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41" w:rsidRPr="00CA3941" w:rsidRDefault="00CA3941" w:rsidP="00CA39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Solving optimal control problems by variational approach based on the Adomian's Decomposition Method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Publisher: IEEE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PDF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"https://ieeexplore.ieee.org/author/37086665638" </w:instrTex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A39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Abderrahmane Akkouche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"https://ieeexplore.ieee.org/author/37085641006" </w:instrTex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A39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Ahmed Maidi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"https://ieeexplore.ieee.org/author/37085583791" </w:instrTex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A39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Mohamed Aidene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CA3941" w:rsidRPr="00CA3941" w:rsidRDefault="00CA3941" w:rsidP="00CA3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3941" w:rsidRPr="00CA3941" w:rsidRDefault="00CA3941" w:rsidP="00CA3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3941" w:rsidRPr="00CA3941" w:rsidRDefault="00CA3941" w:rsidP="00CA3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3941" w:rsidRPr="00CA3941" w:rsidRDefault="00CA3941" w:rsidP="00CA3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3941" w:rsidRPr="00CA3941" w:rsidRDefault="00CA3941" w:rsidP="00CA3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CA3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Abstract</w:t>
        </w:r>
      </w:hyperlink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Document Sections</w:t>
      </w:r>
    </w:p>
    <w:p w:rsidR="00CA3941" w:rsidRPr="00CA3941" w:rsidRDefault="00CA3941" w:rsidP="00CA3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I.</w:t>
      </w:r>
    </w:p>
    <w:p w:rsidR="00CA3941" w:rsidRPr="00CA3941" w:rsidRDefault="00CA3941" w:rsidP="00CA3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Introduction</w:t>
      </w:r>
    </w:p>
    <w:p w:rsidR="00CA3941" w:rsidRPr="00CA3941" w:rsidRDefault="00CA3941" w:rsidP="00CA3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II.</w:t>
      </w:r>
    </w:p>
    <w:p w:rsidR="00CA3941" w:rsidRPr="00CA3941" w:rsidRDefault="00CA3941" w:rsidP="00CA3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Optimal Control Formulation</w:t>
      </w:r>
    </w:p>
    <w:p w:rsidR="00CA3941" w:rsidRPr="00CA3941" w:rsidRDefault="00CA3941" w:rsidP="00CA3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III.</w:t>
      </w:r>
    </w:p>
    <w:p w:rsidR="00CA3941" w:rsidRPr="00CA3941" w:rsidRDefault="00CA3941" w:rsidP="00CA3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Adomian</w:t>
      </w:r>
      <w:proofErr w:type="spellEnd"/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Decomposition</w:t>
      </w:r>
      <w:proofErr w:type="spellEnd"/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Method</w:t>
      </w:r>
    </w:p>
    <w:p w:rsidR="00CA3941" w:rsidRPr="00CA3941" w:rsidRDefault="00CA3941" w:rsidP="00CA3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IV.</w:t>
      </w:r>
    </w:p>
    <w:p w:rsidR="00CA3941" w:rsidRPr="00CA3941" w:rsidRDefault="00CA3941" w:rsidP="00CA3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Lagrange Multiplier Method</w:t>
      </w:r>
    </w:p>
    <w:p w:rsidR="00CA3941" w:rsidRPr="00CA3941" w:rsidRDefault="00CA3941" w:rsidP="00CA3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V.</w:t>
      </w:r>
    </w:p>
    <w:p w:rsidR="00CA3941" w:rsidRPr="00CA3941" w:rsidRDefault="00CA3941" w:rsidP="00CA39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Proposed</w:t>
      </w:r>
      <w:proofErr w:type="spellEnd"/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Design </w:t>
      </w:r>
      <w:proofErr w:type="spellStart"/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t>Approach</w:t>
      </w:r>
      <w:proofErr w:type="spellEnd"/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proofErr w:type="spellStart"/>
        <w:r w:rsidRPr="00CA3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Authors</w:t>
        </w:r>
        <w:proofErr w:type="spellEnd"/>
      </w:hyperlink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CA3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Figures</w:t>
        </w:r>
      </w:hyperlink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proofErr w:type="spellStart"/>
        <w:r w:rsidRPr="00CA3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References</w:t>
        </w:r>
        <w:proofErr w:type="spellEnd"/>
      </w:hyperlink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CA3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Citations</w:t>
        </w:r>
      </w:hyperlink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CA3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Keywords</w:t>
        </w:r>
      </w:hyperlink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proofErr w:type="spellStart"/>
        <w:r w:rsidRPr="00CA3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Metrics</w:t>
        </w:r>
        <w:proofErr w:type="spellEnd"/>
      </w:hyperlink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Abstract:</w:t>
      </w:r>
      <w:proofErr w:type="gramEnd"/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In this work the Adomian's Decomposition Method (ADM) is used to solve optimal control problems. The Lagrange multiplier method is adopted to derive the necessary conditions of optimality as a set of first-order differential equations. Then, by doing some algebraic manipulations, these equations are converted to a one ordinary differential equation, which can be easily solved, iteratively, using Adomian's Decomposition Method to deduce the optimal control law. The proposed design approach is illustrated by several examples.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Published in: 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"https://ieeexplore.ieee.org/xpl/conhome/6746884/proceeding" </w:instrTex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A39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3rd International Conference on Systems and Control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Date of Conference: </w:t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29-31 Oct. 2013 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Date Added to IEEE </w:t>
      </w:r>
      <w:r w:rsidRPr="00CA39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Xplore</w:t>
      </w: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: </w:t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03 March 2014 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ISBN Information: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ISSN Information: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INSPEC Accession Number: </w:t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14132087 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DOI: 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"https://doi.org/10.1109/ICoSC.2013.6750862" \t "_blank" </w:instrTex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A39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10.1109/ICoSC.2013.6750862</w:t>
      </w:r>
      <w:r w:rsidRPr="00CA394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Publisher: IEEE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Conference Location: </w:t>
      </w:r>
      <w:r w:rsidRPr="00CA39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Algiers, Algeria </w:t>
      </w:r>
    </w:p>
    <w:p w:rsidR="00CA3941" w:rsidRPr="00CA3941" w:rsidRDefault="00CA3941" w:rsidP="00CA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I. Introduction</w:t>
      </w:r>
    </w:p>
    <w:p w:rsidR="00CA3941" w:rsidRPr="00CA3941" w:rsidRDefault="00CA3941" w:rsidP="00CA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CA3941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>Optimal control occupies an important place in control theory and is a challenging field [1], [2], [3]. It consists in finding a control policy that steers the system from an initial state to a final one and minimizes a given performance index. Nowadays, optimal control is encountered in many industrial applications, which makes it an active research area [4]. In addition, the significant advances in computing power available have enabled researchers to address optimal control of complex problems [5].</w:t>
      </w:r>
    </w:p>
    <w:p w:rsidR="00CA3941" w:rsidRP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  <w:r w:rsidRPr="00CA3941"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  <w:t xml:space="preserve">Sign in to Continue Reading </w:t>
      </w:r>
    </w:p>
    <w:p w:rsidR="00CA3941" w:rsidRPr="00CA3941" w:rsidRDefault="00CA3941" w:rsidP="00CA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Authors</w:t>
      </w:r>
    </w:p>
    <w:p w:rsidR="00CA3941" w:rsidRPr="00CA3941" w:rsidRDefault="00CA3941" w:rsidP="00CA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Figures</w:t>
      </w:r>
    </w:p>
    <w:p w:rsidR="00CA3941" w:rsidRPr="00CA3941" w:rsidRDefault="00CA3941" w:rsidP="00CA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CA394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References</w:t>
      </w:r>
      <w:proofErr w:type="spellEnd"/>
    </w:p>
    <w:p w:rsidR="00CA3941" w:rsidRPr="00CA3941" w:rsidRDefault="00CA3941" w:rsidP="00CA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Citations</w:t>
      </w:r>
    </w:p>
    <w:p w:rsidR="00CA3941" w:rsidRPr="00CA3941" w:rsidRDefault="00CA3941" w:rsidP="00CA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A394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Keywords</w:t>
      </w:r>
    </w:p>
    <w:p w:rsidR="00CA3941" w:rsidRPr="00CA3941" w:rsidRDefault="00CA3941" w:rsidP="00CA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CA394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Metrics</w:t>
      </w:r>
      <w:proofErr w:type="spellEnd"/>
    </w:p>
    <w:p w:rsidR="004D021E" w:rsidRDefault="004D021E">
      <w:bookmarkStart w:id="0" w:name="_GoBack"/>
      <w:bookmarkEnd w:id="0"/>
    </w:p>
    <w:sectPr w:rsidR="004D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BA3"/>
    <w:multiLevelType w:val="multilevel"/>
    <w:tmpl w:val="48C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52798"/>
    <w:multiLevelType w:val="multilevel"/>
    <w:tmpl w:val="5D3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41"/>
    <w:rsid w:val="004D021E"/>
    <w:rsid w:val="00C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F652-49F8-4252-AABA-BDF962F6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5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8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8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2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4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6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4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2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bstract/document/6750862/referen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abstract/document/6750862/fig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xplore.ieee.org/abstract/document/6750862/authors" TargetMode="External"/><Relationship Id="rId11" Type="http://schemas.openxmlformats.org/officeDocument/2006/relationships/hyperlink" Target="https://ieeexplore.ieee.org/abstract/document/6750862/metrics" TargetMode="External"/><Relationship Id="rId5" Type="http://schemas.openxmlformats.org/officeDocument/2006/relationships/hyperlink" Target="https://ieeexplore.ieee.org/abstract/document/6750862" TargetMode="External"/><Relationship Id="rId10" Type="http://schemas.openxmlformats.org/officeDocument/2006/relationships/hyperlink" Target="https://ieeexplore.ieee.org/abstract/document/6750862/keyw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abstract/document/6750862/cita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2020-11-15T08:36:00Z</dcterms:created>
  <dcterms:modified xsi:type="dcterms:W3CDTF">2020-11-15T08:37:00Z</dcterms:modified>
</cp:coreProperties>
</file>