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6"/>
        <w:gridCol w:w="180"/>
        <w:gridCol w:w="4801"/>
      </w:tblGrid>
      <w:tr w:rsidR="00853042" w:rsidRPr="00853042" w:rsidTr="00853042">
        <w:trPr>
          <w:tblCellSpacing w:w="15" w:type="dxa"/>
        </w:trPr>
        <w:tc>
          <w:tcPr>
            <w:tcW w:w="0" w:type="auto"/>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proofErr w:type="spellStart"/>
            <w:r w:rsidRPr="00853042">
              <w:rPr>
                <w:rFonts w:ascii="Times New Roman" w:eastAsia="Times New Roman" w:hAnsi="Times New Roman" w:cs="Times New Roman"/>
                <w:b/>
                <w:bCs/>
                <w:sz w:val="24"/>
                <w:szCs w:val="24"/>
                <w:lang w:eastAsia="fr-FR"/>
              </w:rPr>
              <w:t>ssue</w:t>
            </w:r>
            <w:proofErr w:type="spellEnd"/>
            <w:r w:rsidRPr="00853042">
              <w:rPr>
                <w:rFonts w:ascii="Times New Roman" w:eastAsia="Times New Roman" w:hAnsi="Times New Roman" w:cs="Times New Roman"/>
                <w:b/>
                <w:bCs/>
                <w:sz w:val="24"/>
                <w:szCs w:val="24"/>
                <w:lang w:eastAsia="fr-FR"/>
              </w:rPr>
              <w:t xml:space="preserve"> </w:t>
            </w:r>
          </w:p>
        </w:tc>
        <w:tc>
          <w:tcPr>
            <w:tcW w:w="150" w:type="dxa"/>
            <w:vAlign w:val="center"/>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853042" w:rsidRPr="00853042" w:rsidRDefault="00853042" w:rsidP="00853042">
            <w:pPr>
              <w:spacing w:after="0" w:line="240" w:lineRule="auto"/>
              <w:rPr>
                <w:rFonts w:ascii="Times New Roman" w:eastAsia="Times New Roman" w:hAnsi="Times New Roman" w:cs="Times New Roman"/>
                <w:sz w:val="24"/>
                <w:szCs w:val="24"/>
                <w:lang w:val="en-US" w:eastAsia="fr-FR"/>
              </w:rPr>
            </w:pPr>
            <w:r w:rsidRPr="00853042">
              <w:rPr>
                <w:rFonts w:ascii="Times New Roman" w:eastAsia="Times New Roman" w:hAnsi="Times New Roman" w:cs="Times New Roman"/>
                <w:sz w:val="24"/>
                <w:szCs w:val="24"/>
                <w:lang w:val="en-US" w:eastAsia="fr-FR"/>
              </w:rPr>
              <w:t xml:space="preserve">RAIRO-Oper. Res. </w:t>
            </w:r>
          </w:p>
          <w:p w:rsidR="00853042" w:rsidRPr="00853042" w:rsidRDefault="00853042" w:rsidP="00853042">
            <w:pPr>
              <w:spacing w:after="0" w:line="240" w:lineRule="auto"/>
              <w:rPr>
                <w:rFonts w:ascii="Times New Roman" w:eastAsia="Times New Roman" w:hAnsi="Times New Roman" w:cs="Times New Roman"/>
                <w:sz w:val="24"/>
                <w:szCs w:val="24"/>
                <w:lang w:val="en-US" w:eastAsia="fr-FR"/>
              </w:rPr>
            </w:pPr>
            <w:r w:rsidRPr="00853042">
              <w:rPr>
                <w:rFonts w:ascii="Times New Roman" w:eastAsia="Times New Roman" w:hAnsi="Times New Roman" w:cs="Times New Roman"/>
                <w:b/>
                <w:bCs/>
                <w:sz w:val="24"/>
                <w:szCs w:val="24"/>
                <w:lang w:val="en-US" w:eastAsia="fr-FR"/>
              </w:rPr>
              <w:t xml:space="preserve">Volume </w:t>
            </w:r>
            <w:r w:rsidRPr="00853042">
              <w:rPr>
                <w:rFonts w:ascii="Times New Roman" w:eastAsia="Times New Roman" w:hAnsi="Times New Roman" w:cs="Times New Roman"/>
                <w:sz w:val="24"/>
                <w:szCs w:val="24"/>
                <w:lang w:val="en-US" w:eastAsia="fr-FR"/>
              </w:rPr>
              <w:t xml:space="preserve">54, Number </w:t>
            </w:r>
            <w:r w:rsidRPr="00853042">
              <w:rPr>
                <w:rFonts w:ascii="Times New Roman" w:eastAsia="Times New Roman" w:hAnsi="Times New Roman" w:cs="Times New Roman"/>
                <w:b/>
                <w:bCs/>
                <w:sz w:val="24"/>
                <w:szCs w:val="24"/>
                <w:lang w:val="en-US" w:eastAsia="fr-FR"/>
              </w:rPr>
              <w:t>5</w:t>
            </w:r>
            <w:r w:rsidRPr="00853042">
              <w:rPr>
                <w:rFonts w:ascii="Times New Roman" w:eastAsia="Times New Roman" w:hAnsi="Times New Roman" w:cs="Times New Roman"/>
                <w:sz w:val="24"/>
                <w:szCs w:val="24"/>
                <w:lang w:val="en-US" w:eastAsia="fr-FR"/>
              </w:rPr>
              <w:t xml:space="preserve">, September-October 2020 </w:t>
            </w:r>
          </w:p>
        </w:tc>
      </w:tr>
      <w:tr w:rsidR="00853042" w:rsidRPr="00853042" w:rsidTr="00853042">
        <w:trPr>
          <w:tblCellSpacing w:w="15" w:type="dxa"/>
        </w:trPr>
        <w:tc>
          <w:tcPr>
            <w:tcW w:w="0" w:type="auto"/>
            <w:gridSpan w:val="3"/>
            <w:vAlign w:val="center"/>
            <w:hideMark/>
          </w:tcPr>
          <w:p w:rsidR="00853042" w:rsidRPr="00853042" w:rsidRDefault="00853042" w:rsidP="00853042">
            <w:pPr>
              <w:spacing w:after="0" w:line="240" w:lineRule="auto"/>
              <w:rPr>
                <w:rFonts w:ascii="Times New Roman" w:eastAsia="Times New Roman" w:hAnsi="Times New Roman" w:cs="Times New Roman"/>
                <w:sz w:val="24"/>
                <w:szCs w:val="24"/>
                <w:lang w:val="en-US" w:eastAsia="fr-FR"/>
              </w:rPr>
            </w:pPr>
          </w:p>
        </w:tc>
      </w:tr>
      <w:tr w:rsidR="00853042" w:rsidRPr="00853042" w:rsidTr="00853042">
        <w:trPr>
          <w:tblCellSpacing w:w="15" w:type="dxa"/>
        </w:trPr>
        <w:tc>
          <w:tcPr>
            <w:tcW w:w="0" w:type="auto"/>
            <w:gridSpan w:val="3"/>
            <w:vAlign w:val="center"/>
            <w:hideMark/>
          </w:tcPr>
          <w:p w:rsidR="00853042" w:rsidRPr="00853042" w:rsidRDefault="00853042" w:rsidP="00853042">
            <w:pPr>
              <w:spacing w:after="0" w:line="240" w:lineRule="auto"/>
              <w:rPr>
                <w:rFonts w:ascii="Times New Roman" w:eastAsia="Times New Roman" w:hAnsi="Times New Roman" w:cs="Times New Roman"/>
                <w:sz w:val="20"/>
                <w:szCs w:val="20"/>
                <w:lang w:val="en-US" w:eastAsia="fr-FR"/>
              </w:rPr>
            </w:pPr>
          </w:p>
        </w:tc>
      </w:tr>
      <w:tr w:rsidR="00853042" w:rsidRPr="00853042" w:rsidTr="00853042">
        <w:trPr>
          <w:tblCellSpacing w:w="15" w:type="dxa"/>
        </w:trPr>
        <w:tc>
          <w:tcPr>
            <w:tcW w:w="0" w:type="auto"/>
            <w:vAlign w:val="center"/>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r w:rsidRPr="00853042">
              <w:rPr>
                <w:rFonts w:ascii="Times New Roman" w:eastAsia="Times New Roman" w:hAnsi="Times New Roman" w:cs="Times New Roman"/>
                <w:b/>
                <w:bCs/>
                <w:sz w:val="24"/>
                <w:szCs w:val="24"/>
                <w:lang w:eastAsia="fr-FR"/>
              </w:rPr>
              <w:t xml:space="preserve">Page(s) </w:t>
            </w:r>
          </w:p>
        </w:tc>
        <w:tc>
          <w:tcPr>
            <w:tcW w:w="0" w:type="auto"/>
            <w:vAlign w:val="center"/>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853042" w:rsidRPr="00853042" w:rsidRDefault="00853042" w:rsidP="00853042">
            <w:pPr>
              <w:spacing w:after="0" w:line="240" w:lineRule="auto"/>
              <w:rPr>
                <w:rFonts w:ascii="Times New Roman" w:eastAsia="Times New Roman" w:hAnsi="Times New Roman" w:cs="Times New Roman"/>
                <w:sz w:val="24"/>
                <w:szCs w:val="24"/>
                <w:lang w:eastAsia="fr-FR"/>
              </w:rPr>
            </w:pPr>
            <w:r w:rsidRPr="00853042">
              <w:rPr>
                <w:rFonts w:ascii="Times New Roman" w:eastAsia="Times New Roman" w:hAnsi="Times New Roman" w:cs="Times New Roman"/>
                <w:sz w:val="24"/>
                <w:szCs w:val="24"/>
                <w:lang w:eastAsia="fr-FR"/>
              </w:rPr>
              <w:t>1419 - 1435</w:t>
            </w:r>
          </w:p>
        </w:tc>
      </w:tr>
      <w:tr w:rsidR="00853042" w:rsidRPr="00853042" w:rsidTr="00853042">
        <w:trPr>
          <w:tblCellSpacing w:w="15" w:type="dxa"/>
        </w:trPr>
        <w:tc>
          <w:tcPr>
            <w:tcW w:w="0" w:type="auto"/>
            <w:vAlign w:val="center"/>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r w:rsidRPr="00853042">
              <w:rPr>
                <w:rFonts w:ascii="Times New Roman" w:eastAsia="Times New Roman" w:hAnsi="Times New Roman" w:cs="Times New Roman"/>
                <w:b/>
                <w:bCs/>
                <w:sz w:val="24"/>
                <w:szCs w:val="24"/>
                <w:lang w:eastAsia="fr-FR"/>
              </w:rPr>
              <w:t>DOI</w:t>
            </w:r>
          </w:p>
        </w:tc>
        <w:tc>
          <w:tcPr>
            <w:tcW w:w="0" w:type="auto"/>
            <w:vAlign w:val="center"/>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853042" w:rsidRPr="00853042" w:rsidRDefault="00853042" w:rsidP="00853042">
            <w:pPr>
              <w:spacing w:after="0" w:line="240" w:lineRule="auto"/>
              <w:rPr>
                <w:rFonts w:ascii="Times New Roman" w:eastAsia="Times New Roman" w:hAnsi="Times New Roman" w:cs="Times New Roman"/>
                <w:sz w:val="24"/>
                <w:szCs w:val="24"/>
                <w:lang w:eastAsia="fr-FR"/>
              </w:rPr>
            </w:pPr>
            <w:hyperlink r:id="rId4" w:history="1">
              <w:r w:rsidRPr="00853042">
                <w:rPr>
                  <w:rFonts w:ascii="Times New Roman" w:eastAsia="Times New Roman" w:hAnsi="Times New Roman" w:cs="Times New Roman"/>
                  <w:color w:val="0000FF"/>
                  <w:sz w:val="24"/>
                  <w:szCs w:val="24"/>
                  <w:u w:val="single"/>
                  <w:lang w:eastAsia="fr-FR"/>
                </w:rPr>
                <w:t xml:space="preserve">https://doi.org/10.1051/ro/2019057 </w:t>
              </w:r>
            </w:hyperlink>
          </w:p>
        </w:tc>
      </w:tr>
      <w:tr w:rsidR="00853042" w:rsidRPr="00853042" w:rsidTr="00853042">
        <w:trPr>
          <w:tblCellSpacing w:w="15" w:type="dxa"/>
        </w:trPr>
        <w:tc>
          <w:tcPr>
            <w:tcW w:w="0" w:type="auto"/>
            <w:vAlign w:val="center"/>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proofErr w:type="spellStart"/>
            <w:r w:rsidRPr="00853042">
              <w:rPr>
                <w:rFonts w:ascii="Times New Roman" w:eastAsia="Times New Roman" w:hAnsi="Times New Roman" w:cs="Times New Roman"/>
                <w:b/>
                <w:bCs/>
                <w:sz w:val="24"/>
                <w:szCs w:val="24"/>
                <w:lang w:eastAsia="fr-FR"/>
              </w:rPr>
              <w:t>Published</w:t>
            </w:r>
            <w:proofErr w:type="spellEnd"/>
            <w:r w:rsidRPr="00853042">
              <w:rPr>
                <w:rFonts w:ascii="Times New Roman" w:eastAsia="Times New Roman" w:hAnsi="Times New Roman" w:cs="Times New Roman"/>
                <w:b/>
                <w:bCs/>
                <w:sz w:val="24"/>
                <w:szCs w:val="24"/>
                <w:lang w:eastAsia="fr-FR"/>
              </w:rPr>
              <w:t xml:space="preserve"> online</w:t>
            </w:r>
          </w:p>
        </w:tc>
        <w:tc>
          <w:tcPr>
            <w:tcW w:w="0" w:type="auto"/>
            <w:vAlign w:val="center"/>
            <w:hideMark/>
          </w:tcPr>
          <w:p w:rsidR="00853042" w:rsidRPr="00853042" w:rsidRDefault="00853042" w:rsidP="00853042">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853042" w:rsidRPr="00853042" w:rsidRDefault="00853042" w:rsidP="00853042">
            <w:pPr>
              <w:spacing w:after="0" w:line="240" w:lineRule="auto"/>
              <w:rPr>
                <w:rFonts w:ascii="Times New Roman" w:eastAsia="Times New Roman" w:hAnsi="Times New Roman" w:cs="Times New Roman"/>
                <w:sz w:val="24"/>
                <w:szCs w:val="24"/>
                <w:lang w:eastAsia="fr-FR"/>
              </w:rPr>
            </w:pPr>
            <w:r w:rsidRPr="00853042">
              <w:rPr>
                <w:rFonts w:ascii="Times New Roman" w:eastAsia="Times New Roman" w:hAnsi="Times New Roman" w:cs="Times New Roman"/>
                <w:sz w:val="24"/>
                <w:szCs w:val="24"/>
                <w:lang w:eastAsia="fr-FR"/>
              </w:rPr>
              <w:t xml:space="preserve">23 July 2020 </w:t>
            </w:r>
          </w:p>
        </w:tc>
      </w:tr>
    </w:tbl>
    <w:p w:rsidR="00853042" w:rsidRPr="00853042" w:rsidRDefault="00853042" w:rsidP="00853042">
      <w:pPr>
        <w:spacing w:after="0" w:line="240" w:lineRule="auto"/>
        <w:rPr>
          <w:rFonts w:ascii="Times New Roman" w:eastAsia="Times New Roman" w:hAnsi="Times New Roman" w:cs="Times New Roman"/>
          <w:sz w:val="24"/>
          <w:szCs w:val="24"/>
          <w:lang w:eastAsia="fr-FR"/>
        </w:rPr>
      </w:pPr>
      <w:r w:rsidRPr="00853042">
        <w:rPr>
          <w:rFonts w:ascii="Times New Roman" w:eastAsia="Times New Roman" w:hAnsi="Times New Roman" w:cs="Times New Roman"/>
          <w:sz w:val="24"/>
          <w:szCs w:val="24"/>
          <w:lang w:eastAsia="fr-FR"/>
        </w:rPr>
        <w:t>RAIRO-</w:t>
      </w:r>
      <w:proofErr w:type="spellStart"/>
      <w:r w:rsidRPr="00853042">
        <w:rPr>
          <w:rFonts w:ascii="Times New Roman" w:eastAsia="Times New Roman" w:hAnsi="Times New Roman" w:cs="Times New Roman"/>
          <w:sz w:val="24"/>
          <w:szCs w:val="24"/>
          <w:lang w:eastAsia="fr-FR"/>
        </w:rPr>
        <w:t>Oper</w:t>
      </w:r>
      <w:proofErr w:type="spellEnd"/>
      <w:r w:rsidRPr="00853042">
        <w:rPr>
          <w:rFonts w:ascii="Times New Roman" w:eastAsia="Times New Roman" w:hAnsi="Times New Roman" w:cs="Times New Roman"/>
          <w:sz w:val="24"/>
          <w:szCs w:val="24"/>
          <w:lang w:eastAsia="fr-FR"/>
        </w:rPr>
        <w:t xml:space="preserve">. </w:t>
      </w:r>
      <w:proofErr w:type="spellStart"/>
      <w:r w:rsidRPr="00853042">
        <w:rPr>
          <w:rFonts w:ascii="Times New Roman" w:eastAsia="Times New Roman" w:hAnsi="Times New Roman" w:cs="Times New Roman"/>
          <w:sz w:val="24"/>
          <w:szCs w:val="24"/>
          <w:lang w:eastAsia="fr-FR"/>
        </w:rPr>
        <w:t>Res</w:t>
      </w:r>
      <w:proofErr w:type="spellEnd"/>
      <w:r w:rsidRPr="00853042">
        <w:rPr>
          <w:rFonts w:ascii="Times New Roman" w:eastAsia="Times New Roman" w:hAnsi="Times New Roman" w:cs="Times New Roman"/>
          <w:sz w:val="24"/>
          <w:szCs w:val="24"/>
          <w:lang w:eastAsia="fr-FR"/>
        </w:rPr>
        <w:t>. 54 (2020) 1419–1435</w:t>
      </w:r>
    </w:p>
    <w:p w:rsidR="00853042" w:rsidRPr="00853042" w:rsidRDefault="00853042" w:rsidP="00853042">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53042">
        <w:rPr>
          <w:rFonts w:ascii="Times New Roman" w:eastAsia="Times New Roman" w:hAnsi="Times New Roman" w:cs="Times New Roman"/>
          <w:b/>
          <w:bCs/>
          <w:sz w:val="36"/>
          <w:szCs w:val="36"/>
          <w:lang w:val="en-US" w:eastAsia="fr-FR"/>
        </w:rPr>
        <w:t>Solving optimal control problems using the Picard’s iteration method</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eastAsia="fr-FR"/>
        </w:rPr>
      </w:pPr>
      <w:r w:rsidRPr="00853042">
        <w:rPr>
          <w:rFonts w:ascii="Times New Roman" w:eastAsia="Times New Roman" w:hAnsi="Times New Roman" w:cs="Times New Roman"/>
          <w:sz w:val="24"/>
          <w:szCs w:val="24"/>
          <w:lang w:eastAsia="fr-FR"/>
        </w:rPr>
        <w:t>Abderrahmane Akkouche</w:t>
      </w:r>
      <w:r w:rsidRPr="00853042">
        <w:rPr>
          <w:rFonts w:ascii="Times New Roman" w:eastAsia="Times New Roman" w:hAnsi="Times New Roman" w:cs="Times New Roman"/>
          <w:sz w:val="24"/>
          <w:szCs w:val="24"/>
          <w:vertAlign w:val="superscript"/>
          <w:lang w:eastAsia="fr-FR"/>
        </w:rPr>
        <w:t>1</w:t>
      </w:r>
      <w:proofErr w:type="gramStart"/>
      <w:r w:rsidRPr="00853042">
        <w:rPr>
          <w:rFonts w:ascii="Times New Roman" w:eastAsia="Times New Roman" w:hAnsi="Times New Roman" w:cs="Times New Roman"/>
          <w:sz w:val="24"/>
          <w:szCs w:val="24"/>
          <w:vertAlign w:val="superscript"/>
          <w:lang w:eastAsia="fr-FR"/>
        </w:rPr>
        <w:t>,2</w:t>
      </w:r>
      <w:proofErr w:type="gramEnd"/>
      <w:r w:rsidRPr="00853042">
        <w:rPr>
          <w:rFonts w:ascii="Times New Roman" w:eastAsia="Times New Roman" w:hAnsi="Times New Roman" w:cs="Times New Roman"/>
          <w:sz w:val="24"/>
          <w:szCs w:val="24"/>
          <w:vertAlign w:val="superscript"/>
          <w:lang w:eastAsia="fr-FR"/>
        </w:rPr>
        <w:t>*</w:t>
      </w:r>
      <w:r w:rsidRPr="00853042">
        <w:rPr>
          <w:rFonts w:ascii="Times New Roman" w:eastAsia="Times New Roman" w:hAnsi="Times New Roman" w:cs="Times New Roman"/>
          <w:sz w:val="24"/>
          <w:szCs w:val="24"/>
          <w:lang w:eastAsia="fr-FR"/>
        </w:rPr>
        <w:t xml:space="preserve"> and Mohamed Aidene</w:t>
      </w:r>
      <w:r w:rsidRPr="00853042">
        <w:rPr>
          <w:rFonts w:ascii="Times New Roman" w:eastAsia="Times New Roman" w:hAnsi="Times New Roman" w:cs="Times New Roman"/>
          <w:sz w:val="24"/>
          <w:szCs w:val="24"/>
          <w:vertAlign w:val="superscript"/>
          <w:lang w:eastAsia="fr-FR"/>
        </w:rPr>
        <w:t>2</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eastAsia="fr-FR"/>
        </w:rPr>
      </w:pPr>
      <w:r w:rsidRPr="00853042">
        <w:rPr>
          <w:rFonts w:ascii="Times New Roman" w:eastAsia="Times New Roman" w:hAnsi="Times New Roman" w:cs="Times New Roman"/>
          <w:sz w:val="24"/>
          <w:szCs w:val="24"/>
          <w:vertAlign w:val="superscript"/>
          <w:lang w:eastAsia="fr-FR"/>
        </w:rPr>
        <w:t>1</w:t>
      </w:r>
      <w:r w:rsidRPr="00853042">
        <w:rPr>
          <w:rFonts w:ascii="Times New Roman" w:eastAsia="Times New Roman" w:hAnsi="Times New Roman" w:cs="Times New Roman"/>
          <w:sz w:val="24"/>
          <w:szCs w:val="24"/>
          <w:lang w:eastAsia="fr-FR"/>
        </w:rPr>
        <w:t xml:space="preserve"> Département de Mathématiques, Faculté des Sciences et des Sciences Appliquées, Université </w:t>
      </w:r>
      <w:proofErr w:type="spellStart"/>
      <w:r w:rsidRPr="00853042">
        <w:rPr>
          <w:rFonts w:ascii="Times New Roman" w:eastAsia="Times New Roman" w:hAnsi="Times New Roman" w:cs="Times New Roman"/>
          <w:sz w:val="24"/>
          <w:szCs w:val="24"/>
          <w:lang w:eastAsia="fr-FR"/>
        </w:rPr>
        <w:t>Akli</w:t>
      </w:r>
      <w:proofErr w:type="spellEnd"/>
      <w:r w:rsidRPr="00853042">
        <w:rPr>
          <w:rFonts w:ascii="Times New Roman" w:eastAsia="Times New Roman" w:hAnsi="Times New Roman" w:cs="Times New Roman"/>
          <w:sz w:val="24"/>
          <w:szCs w:val="24"/>
          <w:lang w:eastAsia="fr-FR"/>
        </w:rPr>
        <w:t xml:space="preserve"> Mohand </w:t>
      </w:r>
      <w:proofErr w:type="spellStart"/>
      <w:r w:rsidRPr="00853042">
        <w:rPr>
          <w:rFonts w:ascii="Times New Roman" w:eastAsia="Times New Roman" w:hAnsi="Times New Roman" w:cs="Times New Roman"/>
          <w:sz w:val="24"/>
          <w:szCs w:val="24"/>
          <w:lang w:eastAsia="fr-FR"/>
        </w:rPr>
        <w:t>Oulhadj</w:t>
      </w:r>
      <w:proofErr w:type="spellEnd"/>
      <w:r w:rsidRPr="00853042">
        <w:rPr>
          <w:rFonts w:ascii="Times New Roman" w:eastAsia="Times New Roman" w:hAnsi="Times New Roman" w:cs="Times New Roman"/>
          <w:sz w:val="24"/>
          <w:szCs w:val="24"/>
          <w:lang w:eastAsia="fr-FR"/>
        </w:rPr>
        <w:t xml:space="preserve"> de </w:t>
      </w:r>
      <w:proofErr w:type="spellStart"/>
      <w:r w:rsidRPr="00853042">
        <w:rPr>
          <w:rFonts w:ascii="Times New Roman" w:eastAsia="Times New Roman" w:hAnsi="Times New Roman" w:cs="Times New Roman"/>
          <w:sz w:val="24"/>
          <w:szCs w:val="24"/>
          <w:lang w:eastAsia="fr-FR"/>
        </w:rPr>
        <w:t>Bouira</w:t>
      </w:r>
      <w:proofErr w:type="spellEnd"/>
      <w:r w:rsidRPr="00853042">
        <w:rPr>
          <w:rFonts w:ascii="Times New Roman" w:eastAsia="Times New Roman" w:hAnsi="Times New Roman" w:cs="Times New Roman"/>
          <w:sz w:val="24"/>
          <w:szCs w:val="24"/>
          <w:lang w:eastAsia="fr-FR"/>
        </w:rPr>
        <w:t xml:space="preserve">, 10 000 </w:t>
      </w:r>
      <w:proofErr w:type="spellStart"/>
      <w:r w:rsidRPr="00853042">
        <w:rPr>
          <w:rFonts w:ascii="Times New Roman" w:eastAsia="Times New Roman" w:hAnsi="Times New Roman" w:cs="Times New Roman"/>
          <w:sz w:val="24"/>
          <w:szCs w:val="24"/>
          <w:lang w:eastAsia="fr-FR"/>
        </w:rPr>
        <w:t>Bouira</w:t>
      </w:r>
      <w:proofErr w:type="spellEnd"/>
      <w:r w:rsidRPr="00853042">
        <w:rPr>
          <w:rFonts w:ascii="Times New Roman" w:eastAsia="Times New Roman" w:hAnsi="Times New Roman" w:cs="Times New Roman"/>
          <w:sz w:val="24"/>
          <w:szCs w:val="24"/>
          <w:lang w:eastAsia="fr-FR"/>
        </w:rPr>
        <w:t xml:space="preserve">, </w:t>
      </w:r>
      <w:proofErr w:type="spellStart"/>
      <w:r w:rsidRPr="00853042">
        <w:rPr>
          <w:rFonts w:ascii="Times New Roman" w:eastAsia="Times New Roman" w:hAnsi="Times New Roman" w:cs="Times New Roman"/>
          <w:sz w:val="24"/>
          <w:szCs w:val="24"/>
          <w:lang w:eastAsia="fr-FR"/>
        </w:rPr>
        <w:t>Algeria</w:t>
      </w:r>
      <w:proofErr w:type="spellEnd"/>
      <w:r w:rsidRPr="00853042">
        <w:rPr>
          <w:rFonts w:ascii="Times New Roman" w:eastAsia="Times New Roman" w:hAnsi="Times New Roman" w:cs="Times New Roman"/>
          <w:sz w:val="24"/>
          <w:szCs w:val="24"/>
          <w:lang w:eastAsia="fr-FR"/>
        </w:rPr>
        <w:t xml:space="preserve"> </w:t>
      </w:r>
      <w:r w:rsidRPr="00853042">
        <w:rPr>
          <w:rFonts w:ascii="Times New Roman" w:eastAsia="Times New Roman" w:hAnsi="Times New Roman" w:cs="Times New Roman"/>
          <w:sz w:val="24"/>
          <w:szCs w:val="24"/>
          <w:lang w:eastAsia="fr-FR"/>
        </w:rPr>
        <w:br/>
      </w:r>
      <w:r w:rsidRPr="00853042">
        <w:rPr>
          <w:rFonts w:ascii="Times New Roman" w:eastAsia="Times New Roman" w:hAnsi="Times New Roman" w:cs="Times New Roman"/>
          <w:sz w:val="24"/>
          <w:szCs w:val="24"/>
          <w:vertAlign w:val="superscript"/>
          <w:lang w:eastAsia="fr-FR"/>
        </w:rPr>
        <w:t>2</w:t>
      </w:r>
      <w:r w:rsidRPr="00853042">
        <w:rPr>
          <w:rFonts w:ascii="Times New Roman" w:eastAsia="Times New Roman" w:hAnsi="Times New Roman" w:cs="Times New Roman"/>
          <w:sz w:val="24"/>
          <w:szCs w:val="24"/>
          <w:lang w:eastAsia="fr-FR"/>
        </w:rPr>
        <w:t xml:space="preserve"> Laboratoire de Conception et Conduite des Systèmes de Production Université Mouloud Mammeri de Tizi-Ouzou, 15 000 Tizi-Ouzou, </w:t>
      </w:r>
      <w:proofErr w:type="spellStart"/>
      <w:r w:rsidRPr="00853042">
        <w:rPr>
          <w:rFonts w:ascii="Times New Roman" w:eastAsia="Times New Roman" w:hAnsi="Times New Roman" w:cs="Times New Roman"/>
          <w:sz w:val="24"/>
          <w:szCs w:val="24"/>
          <w:lang w:eastAsia="fr-FR"/>
        </w:rPr>
        <w:t>Algeria</w:t>
      </w:r>
      <w:proofErr w:type="spellEnd"/>
      <w:r w:rsidRPr="00853042">
        <w:rPr>
          <w:rFonts w:ascii="Times New Roman" w:eastAsia="Times New Roman" w:hAnsi="Times New Roman" w:cs="Times New Roman"/>
          <w:sz w:val="24"/>
          <w:szCs w:val="24"/>
          <w:lang w:eastAsia="fr-FR"/>
        </w:rPr>
        <w:t xml:space="preserve"> </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val="en-US" w:eastAsia="fr-FR"/>
        </w:rPr>
      </w:pPr>
      <w:r w:rsidRPr="00853042">
        <w:rPr>
          <w:rFonts w:ascii="Times New Roman" w:eastAsia="Times New Roman" w:hAnsi="Times New Roman" w:cs="Times New Roman"/>
          <w:sz w:val="24"/>
          <w:szCs w:val="24"/>
          <w:vertAlign w:val="superscript"/>
          <w:lang w:val="en-US" w:eastAsia="fr-FR"/>
        </w:rPr>
        <w:t>*</w:t>
      </w:r>
      <w:r w:rsidRPr="00853042">
        <w:rPr>
          <w:rFonts w:ascii="Times New Roman" w:eastAsia="Times New Roman" w:hAnsi="Times New Roman" w:cs="Times New Roman"/>
          <w:sz w:val="24"/>
          <w:szCs w:val="24"/>
          <w:lang w:val="en-US" w:eastAsia="fr-FR"/>
        </w:rPr>
        <w:t xml:space="preserve"> Corresponding author: </w:t>
      </w:r>
      <w:hyperlink r:id="rId5" w:history="1">
        <w:r w:rsidRPr="00853042">
          <w:rPr>
            <w:rFonts w:ascii="Times New Roman" w:eastAsia="Times New Roman" w:hAnsi="Times New Roman" w:cs="Times New Roman"/>
            <w:color w:val="0000FF"/>
            <w:sz w:val="24"/>
            <w:szCs w:val="24"/>
            <w:u w:val="single"/>
            <w:lang w:val="en-US" w:eastAsia="fr-FR"/>
          </w:rPr>
          <w:t>akkouche.abdo@yahoo.fr</w:t>
        </w:r>
      </w:hyperlink>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val="en-US" w:eastAsia="fr-FR"/>
        </w:rPr>
      </w:pPr>
      <w:r w:rsidRPr="00853042">
        <w:rPr>
          <w:rFonts w:ascii="Times New Roman" w:eastAsia="Times New Roman" w:hAnsi="Times New Roman" w:cs="Times New Roman"/>
          <w:sz w:val="24"/>
          <w:szCs w:val="24"/>
          <w:lang w:val="en-US" w:eastAsia="fr-FR"/>
        </w:rPr>
        <w:t xml:space="preserve">Received: 13 June 2018 Accepted: 27 May 2019 </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0" w:name="abs"/>
      <w:bookmarkEnd w:id="0"/>
      <w:r w:rsidRPr="00853042">
        <w:rPr>
          <w:rFonts w:ascii="Times New Roman" w:eastAsia="Times New Roman" w:hAnsi="Times New Roman" w:cs="Times New Roman"/>
          <w:sz w:val="24"/>
          <w:szCs w:val="24"/>
          <w:lang w:val="en-US" w:eastAsia="fr-FR"/>
        </w:rPr>
        <w:t>Abstract</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val="en-US" w:eastAsia="fr-FR"/>
        </w:rPr>
      </w:pPr>
      <w:r w:rsidRPr="00853042">
        <w:rPr>
          <w:rFonts w:ascii="Times New Roman" w:eastAsia="Times New Roman" w:hAnsi="Times New Roman" w:cs="Times New Roman"/>
          <w:sz w:val="24"/>
          <w:szCs w:val="24"/>
          <w:lang w:val="en-US" w:eastAsia="fr-FR"/>
        </w:rPr>
        <w:t>In this paper, the Picard’s iteration method is proposed to obtain an approximate analytical solution for linear and nonlinear optimal control problems with quadratic objective functional. It consists in deriving the necessary optimality conditions using the minimum principle of Pontryagin, which result in a two-point-boundary-value-problem (TPBVP). By applying the Picard’s iteration method to the resulting TPBVP, the optimal control law and the optimal trajectory are obtained in the form of a truncated series. The efficiency of the proposed technique for handling optimal control problems is illustrated by four numerical examples, and comparison with other methods is made.</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val="en-US" w:eastAsia="fr-FR"/>
        </w:rPr>
      </w:pPr>
      <w:r w:rsidRPr="00853042">
        <w:rPr>
          <w:rFonts w:ascii="Times New Roman" w:eastAsia="Times New Roman" w:hAnsi="Times New Roman" w:cs="Times New Roman"/>
          <w:sz w:val="24"/>
          <w:szCs w:val="24"/>
          <w:lang w:val="en-US" w:eastAsia="fr-FR"/>
        </w:rPr>
        <w:t>Mathematics Subject Classification: 49J15 / 93C15</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val="en-US" w:eastAsia="fr-FR"/>
        </w:rPr>
      </w:pPr>
      <w:r w:rsidRPr="00853042">
        <w:rPr>
          <w:rFonts w:ascii="Times New Roman" w:eastAsia="Times New Roman" w:hAnsi="Times New Roman" w:cs="Times New Roman"/>
          <w:sz w:val="24"/>
          <w:szCs w:val="24"/>
          <w:lang w:val="en-US" w:eastAsia="fr-FR"/>
        </w:rPr>
        <w:t>Key words: Optimal control / Pontryagin’s minimum principle / Hamilton–Pontryagin equations / Picard’s iteration method / ordinary differential equations</w:t>
      </w:r>
    </w:p>
    <w:p w:rsidR="00853042" w:rsidRPr="00853042" w:rsidRDefault="00853042" w:rsidP="00853042">
      <w:pPr>
        <w:spacing w:before="100" w:beforeAutospacing="1" w:after="100" w:afterAutospacing="1" w:line="240" w:lineRule="auto"/>
        <w:rPr>
          <w:rFonts w:ascii="Times New Roman" w:eastAsia="Times New Roman" w:hAnsi="Times New Roman" w:cs="Times New Roman"/>
          <w:sz w:val="24"/>
          <w:szCs w:val="24"/>
          <w:lang w:eastAsia="fr-FR"/>
        </w:rPr>
      </w:pPr>
      <w:r w:rsidRPr="00853042">
        <w:rPr>
          <w:rFonts w:ascii="Times New Roman" w:eastAsia="Times New Roman" w:hAnsi="Times New Roman" w:cs="Times New Roman"/>
          <w:i/>
          <w:iCs/>
          <w:sz w:val="24"/>
          <w:szCs w:val="24"/>
          <w:lang w:eastAsia="fr-FR"/>
        </w:rPr>
        <w:t>© EDP Sciences, ROADEF, SMAI 2020</w:t>
      </w:r>
    </w:p>
    <w:p w:rsidR="00860F32" w:rsidRDefault="00860F32">
      <w:bookmarkStart w:id="1" w:name="_GoBack"/>
      <w:bookmarkEnd w:id="1"/>
    </w:p>
    <w:sectPr w:rsidR="00860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42"/>
    <w:rsid w:val="00853042"/>
    <w:rsid w:val="00860F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077CE-3223-454D-8CBB-0A837E2E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2209">
      <w:bodyDiv w:val="1"/>
      <w:marLeft w:val="0"/>
      <w:marRight w:val="0"/>
      <w:marTop w:val="0"/>
      <w:marBottom w:val="0"/>
      <w:divBdr>
        <w:top w:val="none" w:sz="0" w:space="0" w:color="auto"/>
        <w:left w:val="none" w:sz="0" w:space="0" w:color="auto"/>
        <w:bottom w:val="none" w:sz="0" w:space="0" w:color="auto"/>
        <w:right w:val="none" w:sz="0" w:space="0" w:color="auto"/>
      </w:divBdr>
      <w:divsChild>
        <w:div w:id="953830090">
          <w:marLeft w:val="0"/>
          <w:marRight w:val="0"/>
          <w:marTop w:val="0"/>
          <w:marBottom w:val="0"/>
          <w:divBdr>
            <w:top w:val="none" w:sz="0" w:space="0" w:color="auto"/>
            <w:left w:val="none" w:sz="0" w:space="0" w:color="auto"/>
            <w:bottom w:val="none" w:sz="0" w:space="0" w:color="auto"/>
            <w:right w:val="none" w:sz="0" w:space="0" w:color="auto"/>
          </w:divBdr>
          <w:divsChild>
            <w:div w:id="744884202">
              <w:marLeft w:val="0"/>
              <w:marRight w:val="0"/>
              <w:marTop w:val="0"/>
              <w:marBottom w:val="0"/>
              <w:divBdr>
                <w:top w:val="none" w:sz="0" w:space="0" w:color="auto"/>
                <w:left w:val="none" w:sz="0" w:space="0" w:color="auto"/>
                <w:bottom w:val="none" w:sz="0" w:space="0" w:color="auto"/>
                <w:right w:val="none" w:sz="0" w:space="0" w:color="auto"/>
              </w:divBdr>
            </w:div>
            <w:div w:id="657004891">
              <w:marLeft w:val="0"/>
              <w:marRight w:val="0"/>
              <w:marTop w:val="0"/>
              <w:marBottom w:val="0"/>
              <w:divBdr>
                <w:top w:val="none" w:sz="0" w:space="0" w:color="auto"/>
                <w:left w:val="none" w:sz="0" w:space="0" w:color="auto"/>
                <w:bottom w:val="none" w:sz="0" w:space="0" w:color="auto"/>
                <w:right w:val="none" w:sz="0" w:space="0" w:color="auto"/>
              </w:divBdr>
            </w:div>
          </w:divsChild>
        </w:div>
        <w:div w:id="933705860">
          <w:marLeft w:val="0"/>
          <w:marRight w:val="0"/>
          <w:marTop w:val="0"/>
          <w:marBottom w:val="0"/>
          <w:divBdr>
            <w:top w:val="none" w:sz="0" w:space="0" w:color="auto"/>
            <w:left w:val="none" w:sz="0" w:space="0" w:color="auto"/>
            <w:bottom w:val="none" w:sz="0" w:space="0" w:color="auto"/>
            <w:right w:val="none" w:sz="0" w:space="0" w:color="auto"/>
          </w:divBdr>
          <w:divsChild>
            <w:div w:id="872615758">
              <w:marLeft w:val="0"/>
              <w:marRight w:val="0"/>
              <w:marTop w:val="0"/>
              <w:marBottom w:val="0"/>
              <w:divBdr>
                <w:top w:val="none" w:sz="0" w:space="0" w:color="auto"/>
                <w:left w:val="none" w:sz="0" w:space="0" w:color="auto"/>
                <w:bottom w:val="none" w:sz="0" w:space="0" w:color="auto"/>
                <w:right w:val="none" w:sz="0" w:space="0" w:color="auto"/>
              </w:divBdr>
              <w:divsChild>
                <w:div w:id="1172374296">
                  <w:marLeft w:val="0"/>
                  <w:marRight w:val="0"/>
                  <w:marTop w:val="0"/>
                  <w:marBottom w:val="0"/>
                  <w:divBdr>
                    <w:top w:val="none" w:sz="0" w:space="0" w:color="auto"/>
                    <w:left w:val="none" w:sz="0" w:space="0" w:color="auto"/>
                    <w:bottom w:val="none" w:sz="0" w:space="0" w:color="auto"/>
                    <w:right w:val="none" w:sz="0" w:space="0" w:color="auto"/>
                  </w:divBdr>
                  <w:divsChild>
                    <w:div w:id="1418362378">
                      <w:marLeft w:val="0"/>
                      <w:marRight w:val="0"/>
                      <w:marTop w:val="0"/>
                      <w:marBottom w:val="0"/>
                      <w:divBdr>
                        <w:top w:val="none" w:sz="0" w:space="0" w:color="auto"/>
                        <w:left w:val="none" w:sz="0" w:space="0" w:color="auto"/>
                        <w:bottom w:val="none" w:sz="0" w:space="0" w:color="auto"/>
                        <w:right w:val="none" w:sz="0" w:space="0" w:color="auto"/>
                      </w:divBdr>
                    </w:div>
                    <w:div w:id="16551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kouche.abdo@yahoo.fr" TargetMode="External"/><Relationship Id="rId4" Type="http://schemas.openxmlformats.org/officeDocument/2006/relationships/hyperlink" Target="https://doi.org/10.1051/ro/20190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2020-11-15T08:48:00Z</dcterms:created>
  <dcterms:modified xsi:type="dcterms:W3CDTF">2020-11-15T08:49:00Z</dcterms:modified>
</cp:coreProperties>
</file>