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31" w:rsidRDefault="005252DE" w:rsidP="00283CB6">
      <w:pPr>
        <w:bidi/>
        <w:spacing w:after="0" w:line="360" w:lineRule="auto"/>
        <w:rPr>
          <w:rFonts w:ascii="Simplified Arabic" w:hAnsi="Simplified Arabic" w:cs="Simplified Arabic"/>
          <w:b/>
          <w:bCs/>
          <w:i/>
          <w:iCs/>
          <w:sz w:val="52"/>
          <w:szCs w:val="52"/>
          <w:rtl/>
          <w:lang w:bidi="ar-DZ"/>
        </w:rPr>
      </w:pPr>
      <w:r w:rsidRPr="005252DE">
        <w:rPr>
          <w:noProof/>
          <w:rtl/>
          <w:lang w:eastAsia="fr-FR"/>
        </w:rPr>
        <w:pict>
          <v:shapetype id="_x0000_t202" coordsize="21600,21600" o:spt="202" path="m,l,21600r21600,l21600,xe">
            <v:stroke joinstyle="miter"/>
            <v:path gradientshapeok="t" o:connecttype="rect"/>
          </v:shapetype>
          <v:shape id="Text Box 3" o:spid="_x0000_s1026" type="#_x0000_t202" style="position:absolute;left:0;text-align:left;margin-left:283pt;margin-top:24.45pt;width:205.05pt;height:117.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Zn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" filled="f" stroked="f">
            <v:textbox>
              <w:txbxContent>
                <w:p w:rsidR="005B01B4" w:rsidRPr="00D83BAB" w:rsidRDefault="005B01B4" w:rsidP="00C91131">
                  <w:pPr>
                    <w:bidi/>
                    <w:spacing w:line="240" w:lineRule="auto"/>
                    <w:jc w:val="center"/>
                    <w:rPr>
                      <w:rFonts w:ascii="Arabic Typesetting" w:hAnsi="Arabic Typesetting" w:cs="Arabic Typesetting"/>
                      <w:sz w:val="36"/>
                      <w:szCs w:val="36"/>
                      <w:rtl/>
                      <w:lang w:bidi="ar-DZ"/>
                    </w:rPr>
                  </w:pPr>
                  <w:r w:rsidRPr="00D83BAB">
                    <w:rPr>
                      <w:rFonts w:ascii="Arabic Typesetting" w:hAnsi="Arabic Typesetting" w:cs="Arabic Typesetting" w:hint="cs"/>
                      <w:sz w:val="36"/>
                      <w:szCs w:val="36"/>
                      <w:rtl/>
                      <w:lang w:bidi="ar-DZ"/>
                    </w:rPr>
                    <w:t>وزارة التعليــــم العالي والبحث العلمي</w:t>
                  </w:r>
                </w:p>
                <w:p w:rsidR="005B01B4" w:rsidRPr="00D83BAB" w:rsidRDefault="005B01B4" w:rsidP="00C91131">
                  <w:pPr>
                    <w:bidi/>
                    <w:spacing w:line="240" w:lineRule="auto"/>
                    <w:jc w:val="center"/>
                    <w:rPr>
                      <w:rFonts w:ascii="Arabic Typesetting" w:hAnsi="Arabic Typesetting" w:cs="Arabic Typesetting"/>
                      <w:sz w:val="36"/>
                      <w:szCs w:val="36"/>
                      <w:rtl/>
                      <w:lang w:bidi="ar-DZ"/>
                    </w:rPr>
                  </w:pPr>
                  <w:r w:rsidRPr="00D83BAB">
                    <w:rPr>
                      <w:rFonts w:ascii="Arabic Typesetting" w:hAnsi="Arabic Typesetting" w:cs="Arabic Typesetting" w:hint="cs"/>
                      <w:sz w:val="36"/>
                      <w:szCs w:val="36"/>
                      <w:rtl/>
                      <w:lang w:bidi="ar-DZ"/>
                    </w:rPr>
                    <w:t>جامعة أكلي محند أولحاج</w:t>
                  </w:r>
                </w:p>
                <w:p w:rsidR="005B01B4" w:rsidRPr="00D83BAB" w:rsidRDefault="005B01B4" w:rsidP="00C91131">
                  <w:pPr>
                    <w:bidi/>
                    <w:spacing w:line="240" w:lineRule="auto"/>
                    <w:jc w:val="center"/>
                    <w:rPr>
                      <w:rFonts w:ascii="Arabic Typesetting" w:hAnsi="Arabic Typesetting" w:cs="Arabic Typesetting"/>
                      <w:sz w:val="36"/>
                      <w:szCs w:val="36"/>
                      <w:lang w:bidi="ar-DZ"/>
                    </w:rPr>
                  </w:pPr>
                  <w:r w:rsidRPr="00D83BAB">
                    <w:rPr>
                      <w:rFonts w:ascii="Arabic Typesetting" w:hAnsi="Arabic Typesetting" w:cs="Arabic Typesetting"/>
                      <w:sz w:val="36"/>
                      <w:szCs w:val="36"/>
                      <w:rtl/>
                      <w:lang w:bidi="ar-DZ"/>
                    </w:rPr>
                    <w:t>–</w:t>
                  </w:r>
                  <w:r w:rsidRPr="00D83BAB">
                    <w:rPr>
                      <w:rFonts w:ascii="Arabic Typesetting" w:hAnsi="Arabic Typesetting" w:cs="Arabic Typesetting" w:hint="cs"/>
                      <w:sz w:val="36"/>
                      <w:szCs w:val="36"/>
                      <w:rtl/>
                      <w:lang w:bidi="ar-DZ"/>
                    </w:rPr>
                    <w:t xml:space="preserve">   البويرة</w:t>
                  </w:r>
                  <w:r w:rsidRPr="00D83BAB">
                    <w:rPr>
                      <w:rFonts w:ascii="Arabic Typesetting" w:hAnsi="Arabic Typesetting" w:cs="Arabic Typesetting"/>
                      <w:sz w:val="36"/>
                      <w:szCs w:val="36"/>
                      <w:rtl/>
                      <w:lang w:bidi="ar-DZ"/>
                    </w:rPr>
                    <w:t xml:space="preserve"> –</w:t>
                  </w:r>
                </w:p>
                <w:p w:rsidR="005B01B4" w:rsidRPr="00D83BAB" w:rsidRDefault="005B01B4" w:rsidP="00C91131">
                  <w:pPr>
                    <w:bidi/>
                    <w:spacing w:line="240" w:lineRule="auto"/>
                    <w:jc w:val="center"/>
                    <w:rPr>
                      <w:rFonts w:ascii="Arabic Typesetting" w:hAnsi="Arabic Typesetting" w:cs="Arabic Typesetting"/>
                      <w:sz w:val="36"/>
                      <w:szCs w:val="36"/>
                      <w:lang w:bidi="ar-DZ"/>
                    </w:rPr>
                  </w:pPr>
                  <w:r w:rsidRPr="00D83BAB">
                    <w:rPr>
                      <w:rFonts w:ascii="Arabic Typesetting" w:hAnsi="Arabic Typesetting" w:cs="Arabic Typesetting" w:hint="cs"/>
                      <w:sz w:val="36"/>
                      <w:szCs w:val="36"/>
                      <w:rtl/>
                      <w:lang w:bidi="ar-DZ"/>
                    </w:rPr>
                    <w:t>كلية الآداب واللغــــــات</w:t>
                  </w:r>
                </w:p>
              </w:txbxContent>
            </v:textbox>
            <w10:wrap type="square" anchorx="margin" anchory="margin"/>
          </v:shape>
        </w:pict>
      </w:r>
      <w:r w:rsidRPr="005252DE">
        <w:rPr>
          <w:noProof/>
          <w:rtl/>
          <w:lang w:eastAsia="fr-FR"/>
        </w:rPr>
        <w:pict>
          <v:shape id="Text Box 4" o:spid="_x0000_s1027" type="#_x0000_t202" style="position:absolute;left:0;text-align:left;margin-left:-26.25pt;margin-top:30.4pt;width:257.9pt;height:11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In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" filled="f" stroked="f">
            <v:textbox>
              <w:txbxContent>
                <w:p w:rsidR="005B01B4" w:rsidRPr="00D83BAB" w:rsidRDefault="005B01B4" w:rsidP="00C91131">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 xml:space="preserve">Ministére de l’enseignement superieur et de la recherche     </w:t>
                  </w:r>
                </w:p>
                <w:p w:rsidR="005B01B4" w:rsidRPr="00D83BAB" w:rsidRDefault="005B01B4" w:rsidP="00C91131">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scientifique</w:t>
                  </w:r>
                </w:p>
                <w:p w:rsidR="005B01B4" w:rsidRPr="00D83BAB" w:rsidRDefault="005B01B4" w:rsidP="00C91131">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UnivérsitéAkli Mohand Oulhadj – Bouira –</w:t>
                  </w:r>
                </w:p>
                <w:p w:rsidR="005B01B4" w:rsidRPr="00D83BAB" w:rsidRDefault="005B01B4" w:rsidP="00C91131">
                  <w:pPr>
                    <w:spacing w:line="240" w:lineRule="auto"/>
                    <w:rPr>
                      <w:rFonts w:ascii="Arabic Typesetting" w:hAnsi="Arabic Typesetting" w:cs="Arabic Typesetting"/>
                      <w:sz w:val="24"/>
                      <w:szCs w:val="24"/>
                      <w:lang w:val="en-US" w:bidi="ar-DZ"/>
                    </w:rPr>
                  </w:pPr>
                  <w:r w:rsidRPr="00D83BAB">
                    <w:rPr>
                      <w:rFonts w:ascii="Arabic Typesetting" w:hAnsi="Arabic Typesetting" w:cs="Arabic Typesetting"/>
                      <w:sz w:val="24"/>
                      <w:szCs w:val="24"/>
                      <w:lang w:val="en-US" w:bidi="ar-DZ"/>
                    </w:rPr>
                    <w:t>TasdawitAkliMohandUlhadj –Tubirett –</w:t>
                  </w:r>
                </w:p>
                <w:p w:rsidR="005B01B4" w:rsidRPr="00D83BAB" w:rsidRDefault="005B01B4" w:rsidP="00C91131">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Faculté Des Lettres et des Langues</w:t>
                  </w:r>
                </w:p>
                <w:p w:rsidR="005B01B4" w:rsidRDefault="005B01B4" w:rsidP="007E5490">
                  <w:pPr>
                    <w:jc w:val="center"/>
                  </w:pPr>
                </w:p>
              </w:txbxContent>
            </v:textbox>
            <w10:wrap type="square" anchorx="margin" anchory="margin"/>
          </v:shape>
        </w:pict>
      </w:r>
      <w:r w:rsidRPr="005252DE">
        <w:rPr>
          <w:noProof/>
          <w:rtl/>
          <w:lang w:eastAsia="fr-FR"/>
        </w:rPr>
        <w:pict>
          <v:shape id="Text Box 2" o:spid="_x0000_s1028" type="#_x0000_t202" style="position:absolute;left:0;text-align:left;margin-left:100.3pt;margin-top:-38.9pt;width:254.6pt;height: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5WugIAAME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" filled="f" stroked="f">
            <v:textbox>
              <w:txbxContent>
                <w:p w:rsidR="005B01B4" w:rsidRDefault="005B01B4" w:rsidP="00C91131">
                  <w:pPr>
                    <w:spacing w:line="240" w:lineRule="auto"/>
                    <w:jc w:val="center"/>
                    <w:rPr>
                      <w:rFonts w:ascii="Arabic Typesetting" w:hAnsi="Arabic Typesetting" w:cs="Arabic Typesetting"/>
                      <w:sz w:val="32"/>
                      <w:szCs w:val="32"/>
                      <w:rtl/>
                      <w:lang w:bidi="ar-DZ"/>
                    </w:rPr>
                  </w:pPr>
                  <w:r w:rsidRPr="000B1FB2">
                    <w:rPr>
                      <w:rFonts w:ascii="Arabic Typesetting" w:hAnsi="Arabic Typesetting" w:cs="Arabic Typesetting" w:hint="cs"/>
                      <w:sz w:val="32"/>
                      <w:szCs w:val="32"/>
                      <w:rtl/>
                      <w:lang w:bidi="ar-DZ"/>
                    </w:rPr>
                    <w:t>الجمهورية الجزائرية الديموقراطية الشعبية</w:t>
                  </w:r>
                </w:p>
                <w:p w:rsidR="005B01B4" w:rsidRPr="000B1FB2" w:rsidRDefault="005B01B4" w:rsidP="00C91131">
                  <w:pPr>
                    <w:spacing w:line="240" w:lineRule="auto"/>
                    <w:jc w:val="center"/>
                    <w:rPr>
                      <w:rFonts w:ascii="Arabic Typesetting" w:hAnsi="Arabic Typesetting" w:cs="Arabic Typesetting"/>
                      <w:sz w:val="32"/>
                      <w:szCs w:val="32"/>
                      <w:lang w:bidi="ar-DZ"/>
                    </w:rPr>
                  </w:pPr>
                  <w:r>
                    <w:rPr>
                      <w:rFonts w:ascii="Arabic Typesetting" w:hAnsi="Arabic Typesetting" w:cs="Arabic Typesetting"/>
                      <w:sz w:val="32"/>
                      <w:szCs w:val="32"/>
                      <w:lang w:bidi="ar-DZ"/>
                    </w:rPr>
                    <w:t>République Algérienne Démocratique et Populaire</w:t>
                  </w:r>
                </w:p>
              </w:txbxContent>
            </v:textbox>
            <w10:wrap type="square" anchorx="margin" anchory="margin"/>
          </v:shape>
        </w:pict>
      </w:r>
      <w:r w:rsidR="008162B8">
        <w:rPr>
          <w:noProof/>
          <w:rtl/>
          <w:lang w:eastAsia="fr-FR"/>
        </w:rPr>
        <w:drawing>
          <wp:anchor distT="0" distB="0" distL="114300" distR="114300" simplePos="0" relativeHeight="251706368" behindDoc="0" locked="0" layoutInCell="1" allowOverlap="1">
            <wp:simplePos x="0" y="0"/>
            <wp:positionH relativeFrom="column">
              <wp:posOffset>-572135</wp:posOffset>
            </wp:positionH>
            <wp:positionV relativeFrom="paragraph">
              <wp:posOffset>630555</wp:posOffset>
            </wp:positionV>
            <wp:extent cx="805180" cy="1286510"/>
            <wp:effectExtent l="0" t="0" r="0" b="0"/>
            <wp:wrapNone/>
            <wp:docPr id="51" name="Image 5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éléchargement"/>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5180" cy="1286510"/>
                    </a:xfrm>
                    <a:prstGeom prst="rect">
                      <a:avLst/>
                    </a:prstGeom>
                    <a:noFill/>
                  </pic:spPr>
                </pic:pic>
              </a:graphicData>
            </a:graphic>
          </wp:anchor>
        </w:drawing>
      </w:r>
    </w:p>
    <w:p w:rsidR="00D83BAB" w:rsidRDefault="00D83BAB" w:rsidP="00283CB6">
      <w:pPr>
        <w:bidi/>
        <w:spacing w:after="0" w:line="360" w:lineRule="auto"/>
        <w:rPr>
          <w:rFonts w:ascii="Simplified Arabic" w:hAnsi="Simplified Arabic" w:cs="Simplified Arabic"/>
          <w:b/>
          <w:bCs/>
          <w:i/>
          <w:iCs/>
          <w:sz w:val="52"/>
          <w:szCs w:val="52"/>
          <w:rtl/>
          <w:lang w:bidi="ar-DZ"/>
        </w:rPr>
      </w:pPr>
    </w:p>
    <w:p w:rsidR="009204D7" w:rsidRPr="009204D7" w:rsidRDefault="009204D7" w:rsidP="00283CB6">
      <w:pPr>
        <w:bidi/>
        <w:spacing w:after="0" w:line="360" w:lineRule="auto"/>
        <w:rPr>
          <w:rFonts w:ascii="Simplified Arabic" w:hAnsi="Simplified Arabic" w:cs="Simplified Arabic"/>
          <w:b/>
          <w:bCs/>
          <w:i/>
          <w:iCs/>
          <w:sz w:val="8"/>
          <w:szCs w:val="8"/>
          <w:rtl/>
          <w:lang w:bidi="ar-DZ"/>
        </w:rPr>
      </w:pPr>
    </w:p>
    <w:p w:rsidR="007E5490" w:rsidRPr="009204D7" w:rsidRDefault="007E5490" w:rsidP="00283CB6">
      <w:pPr>
        <w:bidi/>
        <w:spacing w:after="0" w:line="360" w:lineRule="auto"/>
        <w:rPr>
          <w:rFonts w:ascii="Traditional Arabic" w:hAnsi="Traditional Arabic" w:cs="Traditional Arabic"/>
          <w:b/>
          <w:bCs/>
          <w:i/>
          <w:iCs/>
          <w:sz w:val="52"/>
          <w:szCs w:val="52"/>
          <w:rtl/>
          <w:lang w:bidi="ar-DZ"/>
        </w:rPr>
      </w:pPr>
      <w:r w:rsidRPr="009204D7">
        <w:rPr>
          <w:rFonts w:ascii="Traditional Arabic" w:hAnsi="Traditional Arabic" w:cs="Traditional Arabic"/>
          <w:b/>
          <w:bCs/>
          <w:sz w:val="32"/>
          <w:szCs w:val="32"/>
          <w:rtl/>
          <w:lang w:val="en-US" w:bidi="ar-DZ"/>
        </w:rPr>
        <w:t xml:space="preserve">قسم </w:t>
      </w:r>
      <w:r w:rsidR="00C91131" w:rsidRPr="009204D7">
        <w:rPr>
          <w:rFonts w:ascii="Traditional Arabic" w:hAnsi="Traditional Arabic" w:cs="Traditional Arabic"/>
          <w:b/>
          <w:bCs/>
          <w:sz w:val="32"/>
          <w:szCs w:val="32"/>
          <w:rtl/>
          <w:lang w:val="en-US" w:bidi="ar-DZ"/>
        </w:rPr>
        <w:t>اللغة والأدب العربي</w:t>
      </w:r>
    </w:p>
    <w:p w:rsidR="00C91131" w:rsidRPr="009204D7" w:rsidRDefault="00C91131" w:rsidP="00283CB6">
      <w:pPr>
        <w:bidi/>
        <w:spacing w:after="0" w:line="360" w:lineRule="auto"/>
        <w:rPr>
          <w:rFonts w:ascii="Traditional Arabic" w:hAnsi="Traditional Arabic" w:cs="Traditional Arabic"/>
          <w:b/>
          <w:bCs/>
          <w:sz w:val="32"/>
          <w:szCs w:val="32"/>
          <w:lang w:val="en-US" w:bidi="ar-DZ"/>
        </w:rPr>
      </w:pPr>
      <w:r w:rsidRPr="009204D7">
        <w:rPr>
          <w:rFonts w:ascii="Traditional Arabic" w:hAnsi="Traditional Arabic" w:cs="Traditional Arabic"/>
          <w:b/>
          <w:bCs/>
          <w:sz w:val="32"/>
          <w:szCs w:val="32"/>
          <w:rtl/>
          <w:lang w:val="en-US" w:bidi="ar-DZ"/>
        </w:rPr>
        <w:t>التخصص: نقد حديث ومعاصر</w:t>
      </w:r>
    </w:p>
    <w:p w:rsidR="007E5490" w:rsidRDefault="005252DE" w:rsidP="00283CB6">
      <w:pPr>
        <w:bidi/>
        <w:spacing w:after="0" w:line="360" w:lineRule="auto"/>
        <w:jc w:val="center"/>
        <w:rPr>
          <w:rFonts w:ascii="Traditional Arabic" w:hAnsi="Traditional Arabic" w:cs="Traditional Arabic"/>
          <w:b/>
          <w:bCs/>
          <w:sz w:val="40"/>
          <w:szCs w:val="40"/>
          <w:rtl/>
          <w:lang w:val="en-US" w:bidi="ar-DZ"/>
        </w:rPr>
      </w:pPr>
      <w:r w:rsidRPr="005252DE">
        <w:rPr>
          <w:noProof/>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9" type="#_x0000_t98" style="position:absolute;left:0;text-align:left;margin-left:-26.15pt;margin-top:236.35pt;width:498.15pt;height:200.2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" fillcolor="white [3201]" strokecolor="#666 [1936]" strokeweight="1pt">
            <v:fill color2="#999 [1296]" focus="100%" type="gradient"/>
            <v:shadow on="t" color="#7f7f7f [1601]" opacity=".5" offset="1pt,-1pt"/>
            <v:textbox>
              <w:txbxContent>
                <w:p w:rsidR="005B01B4" w:rsidRPr="003B2975" w:rsidRDefault="005B01B4" w:rsidP="007E5490">
                  <w:pPr>
                    <w:bidi/>
                    <w:spacing w:line="360" w:lineRule="auto"/>
                    <w:ind w:left="357"/>
                    <w:rPr>
                      <w:rFonts w:asciiTheme="majorBidi" w:hAnsiTheme="majorBidi" w:cstheme="majorBidi"/>
                      <w:b/>
                      <w:bCs/>
                      <w:i/>
                      <w:iCs/>
                      <w:sz w:val="12"/>
                      <w:szCs w:val="12"/>
                      <w:rtl/>
                      <w:lang w:bidi="ar-DZ"/>
                    </w:rPr>
                  </w:pPr>
                </w:p>
                <w:p w:rsidR="005B01B4" w:rsidRPr="00D83BAB" w:rsidRDefault="005B01B4" w:rsidP="00D83BAB">
                  <w:pPr>
                    <w:pStyle w:val="Paragraphedeliste"/>
                    <w:bidi/>
                    <w:spacing w:line="240" w:lineRule="auto"/>
                    <w:ind w:left="717"/>
                    <w:jc w:val="center"/>
                    <w:rPr>
                      <w:rFonts w:ascii="Arabic Typesetting" w:hAnsi="Arabic Typesetting" w:cs="Arabic Typesetting"/>
                      <w:b/>
                      <w:bCs/>
                      <w:sz w:val="48"/>
                      <w:szCs w:val="48"/>
                      <w:lang w:val="en-US" w:bidi="ar-DZ"/>
                    </w:rPr>
                  </w:pPr>
                  <w:r w:rsidRPr="00D83BAB">
                    <w:rPr>
                      <w:rFonts w:ascii="Arabic Typesetting" w:hAnsi="Arabic Typesetting" w:cs="Arabic Typesetting" w:hint="cs"/>
                      <w:b/>
                      <w:bCs/>
                      <w:sz w:val="96"/>
                      <w:szCs w:val="96"/>
                      <w:rtl/>
                      <w:lang w:bidi="ar-DZ"/>
                    </w:rPr>
                    <w:t>تطور مفهوم مصطلح "القراءة"، "النقد"، "المنهج".</w:t>
                  </w:r>
                </w:p>
              </w:txbxContent>
            </v:textbox>
            <w10:wrap anchorx="margin" anchory="margin"/>
          </v:shape>
        </w:pict>
      </w:r>
      <w:r w:rsidR="00C91131">
        <w:rPr>
          <w:rFonts w:ascii="Traditional Arabic" w:hAnsi="Traditional Arabic" w:cs="Traditional Arabic" w:hint="cs"/>
          <w:b/>
          <w:bCs/>
          <w:sz w:val="40"/>
          <w:szCs w:val="40"/>
          <w:rtl/>
          <w:lang w:val="en-US" w:bidi="ar-DZ"/>
        </w:rPr>
        <w:t>ال</w:t>
      </w:r>
      <w:r w:rsidR="007E5490">
        <w:rPr>
          <w:rFonts w:ascii="Traditional Arabic" w:hAnsi="Traditional Arabic" w:cs="Traditional Arabic" w:hint="cs"/>
          <w:b/>
          <w:bCs/>
          <w:sz w:val="40"/>
          <w:szCs w:val="40"/>
          <w:rtl/>
          <w:lang w:val="en-US" w:bidi="ar-DZ"/>
        </w:rPr>
        <w:t>عنوان:</w:t>
      </w:r>
    </w:p>
    <w:p w:rsidR="00D83BAB" w:rsidRDefault="00D83BAB" w:rsidP="00283CB6">
      <w:pPr>
        <w:bidi/>
        <w:spacing w:after="0" w:line="360" w:lineRule="auto"/>
        <w:jc w:val="center"/>
        <w:rPr>
          <w:rFonts w:ascii="Traditional Arabic" w:hAnsi="Traditional Arabic" w:cs="Traditional Arabic"/>
          <w:b/>
          <w:bCs/>
          <w:sz w:val="40"/>
          <w:szCs w:val="40"/>
          <w:rtl/>
          <w:lang w:val="en-US" w:bidi="ar-DZ"/>
        </w:rPr>
      </w:pPr>
    </w:p>
    <w:p w:rsidR="00D83BAB" w:rsidRDefault="00D83BAB" w:rsidP="00283CB6">
      <w:pPr>
        <w:bidi/>
        <w:spacing w:after="0" w:line="360" w:lineRule="auto"/>
        <w:jc w:val="center"/>
        <w:rPr>
          <w:rFonts w:ascii="Traditional Arabic" w:hAnsi="Traditional Arabic" w:cs="Traditional Arabic"/>
          <w:b/>
          <w:bCs/>
          <w:sz w:val="40"/>
          <w:szCs w:val="40"/>
          <w:lang w:val="en-US" w:bidi="ar-DZ"/>
        </w:rPr>
      </w:pPr>
    </w:p>
    <w:p w:rsidR="00D83BAB" w:rsidRDefault="00D83BAB" w:rsidP="00283CB6">
      <w:pPr>
        <w:bidi/>
        <w:spacing w:after="0" w:line="360" w:lineRule="auto"/>
        <w:jc w:val="center"/>
        <w:rPr>
          <w:rFonts w:ascii="Traditional Arabic" w:hAnsi="Traditional Arabic" w:cs="Traditional Arabic"/>
          <w:sz w:val="32"/>
          <w:szCs w:val="32"/>
          <w:rtl/>
          <w:lang w:val="en-US" w:bidi="ar-DZ"/>
        </w:rPr>
      </w:pPr>
    </w:p>
    <w:p w:rsidR="00D83BAB" w:rsidRDefault="00D83BAB" w:rsidP="00283CB6">
      <w:pPr>
        <w:bidi/>
        <w:spacing w:after="0" w:line="360" w:lineRule="auto"/>
        <w:jc w:val="center"/>
        <w:rPr>
          <w:rFonts w:ascii="Traditional Arabic" w:hAnsi="Traditional Arabic" w:cs="Traditional Arabic"/>
          <w:sz w:val="32"/>
          <w:szCs w:val="32"/>
          <w:rtl/>
          <w:lang w:val="en-US" w:bidi="ar-DZ"/>
        </w:rPr>
      </w:pPr>
    </w:p>
    <w:p w:rsidR="00D83BAB" w:rsidRPr="00482C08" w:rsidRDefault="00D83BAB" w:rsidP="00C044D7">
      <w:pPr>
        <w:bidi/>
        <w:spacing w:after="0" w:line="360" w:lineRule="auto"/>
        <w:jc w:val="center"/>
        <w:rPr>
          <w:rFonts w:ascii="Traditional Arabic" w:hAnsi="Traditional Arabic" w:cs="Traditional Arabic"/>
          <w:b/>
          <w:bCs/>
          <w:sz w:val="32"/>
          <w:szCs w:val="32"/>
          <w:rtl/>
          <w:lang w:val="en-US" w:bidi="ar-DZ"/>
        </w:rPr>
      </w:pPr>
      <w:r w:rsidRPr="00482C08">
        <w:rPr>
          <w:rFonts w:ascii="Traditional Arabic" w:hAnsi="Traditional Arabic" w:cs="Traditional Arabic" w:hint="cs"/>
          <w:b/>
          <w:bCs/>
          <w:sz w:val="32"/>
          <w:szCs w:val="32"/>
          <w:rtl/>
          <w:lang w:val="en-US" w:bidi="ar-DZ"/>
        </w:rPr>
        <w:t>مذكرة مقدمة لاستكمال متطلبات الحصول على شهادة الماستر</w:t>
      </w:r>
    </w:p>
    <w:p w:rsidR="009204D7" w:rsidRPr="009204D7" w:rsidRDefault="009204D7" w:rsidP="00283CB6">
      <w:pPr>
        <w:bidi/>
        <w:spacing w:after="0" w:line="360" w:lineRule="auto"/>
        <w:jc w:val="center"/>
        <w:rPr>
          <w:rFonts w:ascii="Traditional Arabic" w:hAnsi="Traditional Arabic" w:cs="Traditional Arabic"/>
          <w:sz w:val="2"/>
          <w:szCs w:val="2"/>
          <w:rtl/>
          <w:lang w:val="en-US" w:bidi="ar-DZ"/>
        </w:rPr>
      </w:pPr>
    </w:p>
    <w:p w:rsidR="007E5490" w:rsidRPr="00D83BAB" w:rsidRDefault="007E5490" w:rsidP="005D379F">
      <w:pPr>
        <w:bidi/>
        <w:spacing w:after="0" w:line="360" w:lineRule="auto"/>
        <w:rPr>
          <w:rFonts w:ascii="Traditional Arabic" w:hAnsi="Traditional Arabic" w:cs="Traditional Arabic"/>
          <w:b/>
          <w:bCs/>
          <w:sz w:val="32"/>
          <w:szCs w:val="32"/>
          <w:rtl/>
          <w:lang w:val="en-US" w:bidi="ar-DZ"/>
        </w:rPr>
      </w:pPr>
      <w:r w:rsidRPr="00D83BAB">
        <w:rPr>
          <w:rFonts w:ascii="Traditional Arabic" w:hAnsi="Traditional Arabic" w:cs="Traditional Arabic" w:hint="cs"/>
          <w:b/>
          <w:bCs/>
          <w:sz w:val="32"/>
          <w:szCs w:val="32"/>
          <w:rtl/>
          <w:lang w:val="en-US" w:bidi="ar-DZ"/>
        </w:rPr>
        <w:t xml:space="preserve">إعداد الطالبة: </w:t>
      </w:r>
      <w:r w:rsidR="0056674C">
        <w:rPr>
          <w:rFonts w:ascii="Traditional Arabic" w:hAnsi="Traditional Arabic" w:cs="Traditional Arabic"/>
          <w:b/>
          <w:bCs/>
          <w:sz w:val="32"/>
          <w:szCs w:val="32"/>
          <w:lang w:val="en-US" w:bidi="ar-DZ"/>
        </w:rPr>
        <w:t xml:space="preserve">                                                     </w:t>
      </w:r>
      <w:r w:rsidRPr="00D83BAB">
        <w:rPr>
          <w:rFonts w:ascii="Traditional Arabic" w:hAnsi="Traditional Arabic" w:cs="Traditional Arabic" w:hint="cs"/>
          <w:b/>
          <w:bCs/>
          <w:sz w:val="32"/>
          <w:szCs w:val="32"/>
          <w:rtl/>
          <w:lang w:val="en-US" w:bidi="ar-DZ"/>
        </w:rPr>
        <w:t xml:space="preserve">  </w:t>
      </w:r>
      <w:r w:rsidRPr="00C044D7">
        <w:rPr>
          <w:rFonts w:ascii="Traditional Arabic" w:hAnsi="Traditional Arabic" w:cs="Traditional Arabic" w:hint="cs"/>
          <w:b/>
          <w:bCs/>
          <w:sz w:val="32"/>
          <w:szCs w:val="32"/>
          <w:rtl/>
          <w:lang w:val="en-US" w:bidi="ar-DZ"/>
        </w:rPr>
        <w:t>إشراف الأستاذ</w:t>
      </w:r>
      <w:r w:rsidRPr="00D83BAB">
        <w:rPr>
          <w:rFonts w:ascii="Traditional Arabic" w:hAnsi="Traditional Arabic" w:cs="Traditional Arabic" w:hint="cs"/>
          <w:b/>
          <w:bCs/>
          <w:sz w:val="32"/>
          <w:szCs w:val="32"/>
          <w:rtl/>
          <w:lang w:val="en-US" w:bidi="ar-DZ"/>
        </w:rPr>
        <w:t>:</w:t>
      </w:r>
    </w:p>
    <w:p w:rsidR="007E5490" w:rsidRDefault="00C91131" w:rsidP="00283CB6">
      <w:pPr>
        <w:pStyle w:val="Paragraphedeliste"/>
        <w:numPr>
          <w:ilvl w:val="0"/>
          <w:numId w:val="26"/>
        </w:numPr>
        <w:bidi/>
        <w:spacing w:after="0" w:line="360" w:lineRule="auto"/>
        <w:rPr>
          <w:rFonts w:ascii="Traditional Arabic" w:hAnsi="Traditional Arabic" w:cs="Traditional Arabic"/>
          <w:sz w:val="32"/>
          <w:szCs w:val="32"/>
          <w:lang w:val="en-US" w:bidi="ar-DZ"/>
        </w:rPr>
      </w:pPr>
      <w:r w:rsidRPr="00D83BAB">
        <w:rPr>
          <w:rFonts w:ascii="Traditional Arabic" w:hAnsi="Traditional Arabic" w:cs="Traditional Arabic" w:hint="cs"/>
          <w:sz w:val="32"/>
          <w:szCs w:val="32"/>
          <w:rtl/>
          <w:lang w:val="en-US" w:bidi="ar-DZ"/>
        </w:rPr>
        <w:t>فضيلة مكار</w:t>
      </w:r>
      <w:r w:rsidR="007E5490" w:rsidRPr="00D83BAB">
        <w:rPr>
          <w:rFonts w:ascii="Traditional Arabic" w:hAnsi="Traditional Arabic" w:cs="Traditional Arabic" w:hint="cs"/>
          <w:sz w:val="32"/>
          <w:szCs w:val="32"/>
          <w:rtl/>
          <w:lang w:val="en-US" w:bidi="ar-DZ"/>
        </w:rPr>
        <w:tab/>
      </w:r>
      <w:r w:rsidR="007E5490" w:rsidRPr="00D83BAB">
        <w:rPr>
          <w:rFonts w:ascii="Traditional Arabic" w:hAnsi="Traditional Arabic" w:cs="Traditional Arabic" w:hint="cs"/>
          <w:sz w:val="32"/>
          <w:szCs w:val="32"/>
          <w:rtl/>
          <w:lang w:val="en-US" w:bidi="ar-DZ"/>
        </w:rPr>
        <w:tab/>
      </w:r>
      <w:r w:rsidR="007E5490" w:rsidRPr="00D83BAB">
        <w:rPr>
          <w:rFonts w:ascii="Traditional Arabic" w:hAnsi="Traditional Arabic" w:cs="Traditional Arabic" w:hint="cs"/>
          <w:sz w:val="32"/>
          <w:szCs w:val="32"/>
          <w:rtl/>
          <w:lang w:val="en-US" w:bidi="ar-DZ"/>
        </w:rPr>
        <w:tab/>
      </w:r>
      <w:r w:rsidR="007E5490" w:rsidRPr="00D83BAB">
        <w:rPr>
          <w:rFonts w:ascii="Traditional Arabic" w:hAnsi="Traditional Arabic" w:cs="Traditional Arabic" w:hint="cs"/>
          <w:sz w:val="32"/>
          <w:szCs w:val="32"/>
          <w:rtl/>
          <w:lang w:val="en-US" w:bidi="ar-DZ"/>
        </w:rPr>
        <w:tab/>
      </w:r>
      <w:r w:rsidR="007E5490" w:rsidRPr="00D83BAB">
        <w:rPr>
          <w:rFonts w:ascii="Traditional Arabic" w:hAnsi="Traditional Arabic" w:cs="Traditional Arabic" w:hint="cs"/>
          <w:sz w:val="32"/>
          <w:szCs w:val="32"/>
          <w:rtl/>
          <w:lang w:val="en-US" w:bidi="ar-DZ"/>
        </w:rPr>
        <w:tab/>
      </w:r>
      <w:r w:rsidR="007E5490" w:rsidRPr="00D83BAB">
        <w:rPr>
          <w:rFonts w:ascii="Traditional Arabic" w:hAnsi="Traditional Arabic" w:cs="Traditional Arabic" w:hint="cs"/>
          <w:sz w:val="32"/>
          <w:szCs w:val="32"/>
          <w:rtl/>
          <w:lang w:val="en-US" w:bidi="ar-DZ"/>
        </w:rPr>
        <w:tab/>
        <w:t xml:space="preserve">- </w:t>
      </w:r>
      <w:r w:rsidRPr="00D83BAB">
        <w:rPr>
          <w:rFonts w:ascii="Traditional Arabic" w:hAnsi="Traditional Arabic" w:cs="Traditional Arabic" w:hint="cs"/>
          <w:sz w:val="32"/>
          <w:szCs w:val="32"/>
          <w:rtl/>
          <w:lang w:val="en-US" w:bidi="ar-DZ"/>
        </w:rPr>
        <w:t>أحمد حيدوش</w:t>
      </w:r>
    </w:p>
    <w:p w:rsidR="00D83BAB" w:rsidRPr="009204D7" w:rsidRDefault="00D83BAB" w:rsidP="00283CB6">
      <w:pPr>
        <w:bidi/>
        <w:spacing w:after="0" w:line="360" w:lineRule="auto"/>
        <w:rPr>
          <w:rFonts w:ascii="Traditional Arabic" w:hAnsi="Traditional Arabic" w:cs="Traditional Arabic"/>
          <w:b/>
          <w:bCs/>
          <w:sz w:val="10"/>
          <w:szCs w:val="10"/>
          <w:rtl/>
          <w:lang w:val="en-US" w:bidi="ar-DZ"/>
        </w:rPr>
      </w:pPr>
    </w:p>
    <w:p w:rsidR="00D83BAB" w:rsidRPr="00D83BAB" w:rsidRDefault="00D83BAB" w:rsidP="00283CB6">
      <w:pPr>
        <w:bidi/>
        <w:spacing w:after="0" w:line="360" w:lineRule="auto"/>
        <w:rPr>
          <w:rFonts w:ascii="Traditional Arabic" w:hAnsi="Traditional Arabic" w:cs="Traditional Arabic"/>
          <w:b/>
          <w:bCs/>
          <w:sz w:val="32"/>
          <w:szCs w:val="32"/>
          <w:rtl/>
          <w:lang w:val="en-US" w:bidi="ar-DZ"/>
        </w:rPr>
      </w:pPr>
      <w:r w:rsidRPr="00D83BAB">
        <w:rPr>
          <w:rFonts w:ascii="Traditional Arabic" w:hAnsi="Traditional Arabic" w:cs="Traditional Arabic" w:hint="cs"/>
          <w:b/>
          <w:bCs/>
          <w:sz w:val="32"/>
          <w:szCs w:val="32"/>
          <w:rtl/>
          <w:lang w:val="en-US" w:bidi="ar-DZ"/>
        </w:rPr>
        <w:t>لجنة المناقشة:</w:t>
      </w:r>
    </w:p>
    <w:p w:rsidR="00D83BAB" w:rsidRDefault="00D83BAB" w:rsidP="00283CB6">
      <w:pPr>
        <w:bidi/>
        <w:spacing w:after="0" w:line="360" w:lineRule="auto"/>
        <w:jc w:val="center"/>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1.جبارة اسماعيل...........................................................................رئيساً</w:t>
      </w:r>
    </w:p>
    <w:p w:rsidR="00D83BAB" w:rsidRDefault="00D83BAB" w:rsidP="00283CB6">
      <w:pPr>
        <w:bidi/>
        <w:spacing w:after="0" w:line="360" w:lineRule="auto"/>
        <w:jc w:val="center"/>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2.أحمد حيدوش.....................................................................مشرفاً ومقرراً</w:t>
      </w:r>
    </w:p>
    <w:p w:rsidR="00D83BAB" w:rsidRDefault="005252DE" w:rsidP="00283CB6">
      <w:pPr>
        <w:bidi/>
        <w:spacing w:after="0" w:line="360" w:lineRule="auto"/>
        <w:jc w:val="center"/>
        <w:rPr>
          <w:rFonts w:ascii="Traditional Arabic" w:hAnsi="Traditional Arabic" w:cs="Traditional Arabic"/>
          <w:sz w:val="32"/>
          <w:szCs w:val="32"/>
          <w:rtl/>
          <w:lang w:val="en-US" w:bidi="ar-DZ"/>
        </w:rPr>
        <w:sectPr w:rsidR="00D83BAB" w:rsidSect="00FB589E">
          <w:footerReference w:type="default" r:id="rId9"/>
          <w:footnotePr>
            <w:numRestart w:val="eachPage"/>
          </w:footnotePr>
          <w:pgSz w:w="11906" w:h="16838"/>
          <w:pgMar w:top="1418" w:right="1985" w:bottom="1418" w:left="1418" w:header="709" w:footer="709" w:gutter="0"/>
          <w:cols w:space="708"/>
          <w:titlePg/>
          <w:rtlGutter/>
          <w:docGrid w:linePitch="360"/>
        </w:sectPr>
      </w:pPr>
      <w:r w:rsidRPr="005252DE">
        <w:rPr>
          <w:rFonts w:ascii="Traditional Arabic" w:hAnsi="Traditional Arabic" w:cs="Traditional Arabic"/>
          <w:b/>
          <w:bCs/>
          <w:noProof/>
          <w:sz w:val="32"/>
          <w:szCs w:val="32"/>
          <w:rtl/>
          <w:lang w:eastAsia="fr-FR"/>
        </w:rPr>
        <w:pict>
          <v:shape id="Text Box 52" o:spid="_x0000_s1030" type="#_x0000_t202" style="position:absolute;left:0;text-align:left;margin-left:97.8pt;margin-top:699.1pt;width:257.9pt;height:30.5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e1ugIAAMI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" filled="f" stroked="f">
            <v:textbox>
              <w:txbxContent>
                <w:p w:rsidR="005B01B4" w:rsidRPr="00D83BAB" w:rsidRDefault="005B01B4" w:rsidP="00D83BAB">
                  <w:pPr>
                    <w:bidi/>
                    <w:jc w:val="center"/>
                    <w:rPr>
                      <w:rFonts w:ascii="Traditional Arabic" w:hAnsi="Traditional Arabic" w:cs="Traditional Arabic"/>
                      <w:sz w:val="32"/>
                      <w:szCs w:val="32"/>
                      <w:lang w:bidi="ar-DZ"/>
                    </w:rPr>
                  </w:pPr>
                  <w:r w:rsidRPr="00D83BAB">
                    <w:rPr>
                      <w:rFonts w:ascii="Traditional Arabic" w:hAnsi="Traditional Arabic" w:cs="Traditional Arabic" w:hint="cs"/>
                      <w:b/>
                      <w:bCs/>
                      <w:sz w:val="32"/>
                      <w:szCs w:val="32"/>
                      <w:rtl/>
                      <w:lang w:val="en-US" w:bidi="ar-DZ"/>
                    </w:rPr>
                    <w:t>السنة الجامعية:</w:t>
                  </w:r>
                  <w:r w:rsidRPr="00D83BAB">
                    <w:rPr>
                      <w:rFonts w:ascii="Traditional Arabic" w:hAnsi="Traditional Arabic" w:cs="Traditional Arabic" w:hint="cs"/>
                      <w:sz w:val="32"/>
                      <w:szCs w:val="32"/>
                      <w:rtl/>
                      <w:lang w:val="en-US" w:bidi="ar-DZ"/>
                    </w:rPr>
                    <w:t>2020-2021</w:t>
                  </w:r>
                </w:p>
                <w:p w:rsidR="005B01B4" w:rsidRDefault="005B01B4" w:rsidP="00D83BAB">
                  <w:pPr>
                    <w:jc w:val="center"/>
                  </w:pPr>
                </w:p>
              </w:txbxContent>
            </v:textbox>
            <w10:wrap anchorx="margin" anchory="margin"/>
          </v:shape>
        </w:pict>
      </w:r>
      <w:r w:rsidR="00D83BAB">
        <w:rPr>
          <w:rFonts w:ascii="Traditional Arabic" w:hAnsi="Traditional Arabic" w:cs="Traditional Arabic" w:hint="cs"/>
          <w:sz w:val="32"/>
          <w:szCs w:val="32"/>
          <w:rtl/>
          <w:lang w:val="en-US" w:bidi="ar-DZ"/>
        </w:rPr>
        <w:t>3.فتيحة حسين ....................................................................عض</w:t>
      </w:r>
      <w:bookmarkStart w:id="0" w:name="_GoBack"/>
      <w:bookmarkEnd w:id="0"/>
      <w:r w:rsidR="00D83BAB">
        <w:rPr>
          <w:rFonts w:ascii="Traditional Arabic" w:hAnsi="Traditional Arabic" w:cs="Traditional Arabic" w:hint="cs"/>
          <w:sz w:val="32"/>
          <w:szCs w:val="32"/>
          <w:rtl/>
          <w:lang w:val="en-US" w:bidi="ar-DZ"/>
        </w:rPr>
        <w:t>وا مناقشاً</w:t>
      </w:r>
    </w:p>
    <w:p w:rsidR="005B01B4" w:rsidRDefault="005252DE" w:rsidP="005B01B4">
      <w:pPr>
        <w:bidi/>
        <w:spacing w:after="0" w:line="360" w:lineRule="auto"/>
        <w:rPr>
          <w:rFonts w:ascii="Simplified Arabic" w:hAnsi="Simplified Arabic" w:cs="Simplified Arabic"/>
          <w:b/>
          <w:bCs/>
          <w:i/>
          <w:iCs/>
          <w:sz w:val="52"/>
          <w:szCs w:val="52"/>
          <w:rtl/>
          <w:lang w:bidi="ar-DZ"/>
        </w:rPr>
      </w:pPr>
      <w:r w:rsidRPr="005252DE">
        <w:rPr>
          <w:noProof/>
          <w:rtl/>
          <w:lang w:eastAsia="fr-FR"/>
        </w:rPr>
        <w:lastRenderedPageBreak/>
        <w:pict>
          <v:shape id="_x0000_s1031" type="#_x0000_t202" style="position:absolute;left:0;text-align:left;margin-left:100.3pt;margin-top:-31pt;width:254.6pt;height: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J6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" filled="f" stroked="f">
            <v:textbox>
              <w:txbxContent>
                <w:p w:rsidR="005B01B4" w:rsidRDefault="005B01B4" w:rsidP="005B01B4">
                  <w:pPr>
                    <w:spacing w:line="240" w:lineRule="auto"/>
                    <w:jc w:val="center"/>
                    <w:rPr>
                      <w:rFonts w:ascii="Arabic Typesetting" w:hAnsi="Arabic Typesetting" w:cs="Arabic Typesetting"/>
                      <w:sz w:val="32"/>
                      <w:szCs w:val="32"/>
                      <w:rtl/>
                      <w:lang w:bidi="ar-DZ"/>
                    </w:rPr>
                  </w:pPr>
                  <w:r w:rsidRPr="000B1FB2">
                    <w:rPr>
                      <w:rFonts w:ascii="Arabic Typesetting" w:hAnsi="Arabic Typesetting" w:cs="Arabic Typesetting" w:hint="cs"/>
                      <w:sz w:val="32"/>
                      <w:szCs w:val="32"/>
                      <w:rtl/>
                      <w:lang w:bidi="ar-DZ"/>
                    </w:rPr>
                    <w:t>الجمهورية الجزائرية الديموقراطية الشعبية</w:t>
                  </w:r>
                </w:p>
                <w:p w:rsidR="005B01B4" w:rsidRPr="000B1FB2" w:rsidRDefault="005B01B4" w:rsidP="005B01B4">
                  <w:pPr>
                    <w:spacing w:line="240" w:lineRule="auto"/>
                    <w:jc w:val="center"/>
                    <w:rPr>
                      <w:rFonts w:ascii="Arabic Typesetting" w:hAnsi="Arabic Typesetting" w:cs="Arabic Typesetting"/>
                      <w:sz w:val="32"/>
                      <w:szCs w:val="32"/>
                      <w:lang w:bidi="ar-DZ"/>
                    </w:rPr>
                  </w:pPr>
                  <w:r>
                    <w:rPr>
                      <w:rFonts w:ascii="Arabic Typesetting" w:hAnsi="Arabic Typesetting" w:cs="Arabic Typesetting"/>
                      <w:sz w:val="32"/>
                      <w:szCs w:val="32"/>
                      <w:lang w:bidi="ar-DZ"/>
                    </w:rPr>
                    <w:t>République Algérienne Démocratique et Populaire</w:t>
                  </w:r>
                </w:p>
              </w:txbxContent>
            </v:textbox>
            <w10:wrap type="square" anchorx="margin" anchory="margin"/>
          </v:shape>
        </w:pict>
      </w:r>
      <w:r w:rsidRPr="005252DE">
        <w:rPr>
          <w:noProof/>
          <w:rtl/>
          <w:lang w:eastAsia="fr-FR"/>
        </w:rPr>
        <w:pict>
          <v:shape id="_x0000_s1032" type="#_x0000_t202" style="position:absolute;left:0;text-align:left;margin-left:283pt;margin-top:24.45pt;width:205.05pt;height:117.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M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" filled="f" stroked="f">
            <v:textbox>
              <w:txbxContent>
                <w:p w:rsidR="005B01B4" w:rsidRPr="00D83BAB" w:rsidRDefault="005B01B4" w:rsidP="005B01B4">
                  <w:pPr>
                    <w:bidi/>
                    <w:spacing w:line="240" w:lineRule="auto"/>
                    <w:jc w:val="center"/>
                    <w:rPr>
                      <w:rFonts w:ascii="Arabic Typesetting" w:hAnsi="Arabic Typesetting" w:cs="Arabic Typesetting"/>
                      <w:sz w:val="36"/>
                      <w:szCs w:val="36"/>
                      <w:rtl/>
                      <w:lang w:bidi="ar-DZ"/>
                    </w:rPr>
                  </w:pPr>
                  <w:r w:rsidRPr="00D83BAB">
                    <w:rPr>
                      <w:rFonts w:ascii="Arabic Typesetting" w:hAnsi="Arabic Typesetting" w:cs="Arabic Typesetting" w:hint="cs"/>
                      <w:sz w:val="36"/>
                      <w:szCs w:val="36"/>
                      <w:rtl/>
                      <w:lang w:bidi="ar-DZ"/>
                    </w:rPr>
                    <w:t>وزارة التعليــــم العالي والبحث العلمي</w:t>
                  </w:r>
                </w:p>
                <w:p w:rsidR="005B01B4" w:rsidRPr="00D83BAB" w:rsidRDefault="005B01B4" w:rsidP="005B01B4">
                  <w:pPr>
                    <w:bidi/>
                    <w:spacing w:line="240" w:lineRule="auto"/>
                    <w:jc w:val="center"/>
                    <w:rPr>
                      <w:rFonts w:ascii="Arabic Typesetting" w:hAnsi="Arabic Typesetting" w:cs="Arabic Typesetting"/>
                      <w:sz w:val="36"/>
                      <w:szCs w:val="36"/>
                      <w:rtl/>
                      <w:lang w:bidi="ar-DZ"/>
                    </w:rPr>
                  </w:pPr>
                  <w:r w:rsidRPr="00D83BAB">
                    <w:rPr>
                      <w:rFonts w:ascii="Arabic Typesetting" w:hAnsi="Arabic Typesetting" w:cs="Arabic Typesetting" w:hint="cs"/>
                      <w:sz w:val="36"/>
                      <w:szCs w:val="36"/>
                      <w:rtl/>
                      <w:lang w:bidi="ar-DZ"/>
                    </w:rPr>
                    <w:t>جامعة أكلي محند أولحاج</w:t>
                  </w:r>
                </w:p>
                <w:p w:rsidR="005B01B4" w:rsidRPr="00D83BAB" w:rsidRDefault="005B01B4" w:rsidP="005B01B4">
                  <w:pPr>
                    <w:bidi/>
                    <w:spacing w:line="240" w:lineRule="auto"/>
                    <w:jc w:val="center"/>
                    <w:rPr>
                      <w:rFonts w:ascii="Arabic Typesetting" w:hAnsi="Arabic Typesetting" w:cs="Arabic Typesetting"/>
                      <w:sz w:val="36"/>
                      <w:szCs w:val="36"/>
                      <w:lang w:bidi="ar-DZ"/>
                    </w:rPr>
                  </w:pPr>
                  <w:r w:rsidRPr="00D83BAB">
                    <w:rPr>
                      <w:rFonts w:ascii="Arabic Typesetting" w:hAnsi="Arabic Typesetting" w:cs="Arabic Typesetting"/>
                      <w:sz w:val="36"/>
                      <w:szCs w:val="36"/>
                      <w:rtl/>
                      <w:lang w:bidi="ar-DZ"/>
                    </w:rPr>
                    <w:t>–</w:t>
                  </w:r>
                  <w:r w:rsidRPr="00D83BAB">
                    <w:rPr>
                      <w:rFonts w:ascii="Arabic Typesetting" w:hAnsi="Arabic Typesetting" w:cs="Arabic Typesetting" w:hint="cs"/>
                      <w:sz w:val="36"/>
                      <w:szCs w:val="36"/>
                      <w:rtl/>
                      <w:lang w:bidi="ar-DZ"/>
                    </w:rPr>
                    <w:t xml:space="preserve">   البويرة</w:t>
                  </w:r>
                  <w:r w:rsidRPr="00D83BAB">
                    <w:rPr>
                      <w:rFonts w:ascii="Arabic Typesetting" w:hAnsi="Arabic Typesetting" w:cs="Arabic Typesetting"/>
                      <w:sz w:val="36"/>
                      <w:szCs w:val="36"/>
                      <w:rtl/>
                      <w:lang w:bidi="ar-DZ"/>
                    </w:rPr>
                    <w:t xml:space="preserve"> –</w:t>
                  </w:r>
                </w:p>
                <w:p w:rsidR="005B01B4" w:rsidRPr="00D83BAB" w:rsidRDefault="005B01B4" w:rsidP="005B01B4">
                  <w:pPr>
                    <w:bidi/>
                    <w:spacing w:line="240" w:lineRule="auto"/>
                    <w:jc w:val="center"/>
                    <w:rPr>
                      <w:rFonts w:ascii="Arabic Typesetting" w:hAnsi="Arabic Typesetting" w:cs="Arabic Typesetting"/>
                      <w:sz w:val="36"/>
                      <w:szCs w:val="36"/>
                      <w:lang w:bidi="ar-DZ"/>
                    </w:rPr>
                  </w:pPr>
                  <w:r w:rsidRPr="00D83BAB">
                    <w:rPr>
                      <w:rFonts w:ascii="Arabic Typesetting" w:hAnsi="Arabic Typesetting" w:cs="Arabic Typesetting" w:hint="cs"/>
                      <w:sz w:val="36"/>
                      <w:szCs w:val="36"/>
                      <w:rtl/>
                      <w:lang w:bidi="ar-DZ"/>
                    </w:rPr>
                    <w:t>كلية الآداب واللغــــــات</w:t>
                  </w:r>
                </w:p>
              </w:txbxContent>
            </v:textbox>
            <w10:wrap type="square" anchorx="margin" anchory="margin"/>
          </v:shape>
        </w:pict>
      </w:r>
      <w:r w:rsidRPr="005252DE">
        <w:rPr>
          <w:noProof/>
          <w:rtl/>
          <w:lang w:eastAsia="fr-FR"/>
        </w:rPr>
        <w:pict>
          <v:shape id="_x0000_s1033" type="#_x0000_t202" style="position:absolute;left:0;text-align:left;margin-left:-26.25pt;margin-top:30.4pt;width:257.9pt;height:115.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XRuQIAAMI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" filled="f" stroked="f">
            <v:textbox>
              <w:txbxContent>
                <w:p w:rsidR="005B01B4" w:rsidRPr="00D83BAB" w:rsidRDefault="005B01B4" w:rsidP="005B01B4">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 xml:space="preserve">Ministére de l’enseignement superieur et de la recherche     </w:t>
                  </w:r>
                </w:p>
                <w:p w:rsidR="005B01B4" w:rsidRPr="00D83BAB" w:rsidRDefault="005B01B4" w:rsidP="005B01B4">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scientifique</w:t>
                  </w:r>
                </w:p>
                <w:p w:rsidR="005B01B4" w:rsidRPr="00D83BAB" w:rsidRDefault="005B01B4" w:rsidP="005B01B4">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UnivérsitéAkli Mohand Oulhadj – Bouira –</w:t>
                  </w:r>
                </w:p>
                <w:p w:rsidR="005B01B4" w:rsidRPr="00D83BAB" w:rsidRDefault="005B01B4" w:rsidP="005B01B4">
                  <w:pPr>
                    <w:spacing w:line="240" w:lineRule="auto"/>
                    <w:rPr>
                      <w:rFonts w:ascii="Arabic Typesetting" w:hAnsi="Arabic Typesetting" w:cs="Arabic Typesetting"/>
                      <w:sz w:val="24"/>
                      <w:szCs w:val="24"/>
                      <w:lang w:val="en-US" w:bidi="ar-DZ"/>
                    </w:rPr>
                  </w:pPr>
                  <w:r w:rsidRPr="00D83BAB">
                    <w:rPr>
                      <w:rFonts w:ascii="Arabic Typesetting" w:hAnsi="Arabic Typesetting" w:cs="Arabic Typesetting"/>
                      <w:sz w:val="24"/>
                      <w:szCs w:val="24"/>
                      <w:lang w:val="en-US" w:bidi="ar-DZ"/>
                    </w:rPr>
                    <w:t>TasdawitAkliMohandUlhadj –Tubirett –</w:t>
                  </w:r>
                </w:p>
                <w:p w:rsidR="005B01B4" w:rsidRPr="00D83BAB" w:rsidRDefault="005B01B4" w:rsidP="005B01B4">
                  <w:pPr>
                    <w:spacing w:line="240" w:lineRule="auto"/>
                    <w:rPr>
                      <w:rFonts w:ascii="Arabic Typesetting" w:hAnsi="Arabic Typesetting" w:cs="Arabic Typesetting"/>
                      <w:sz w:val="24"/>
                      <w:szCs w:val="24"/>
                      <w:lang w:bidi="ar-DZ"/>
                    </w:rPr>
                  </w:pPr>
                  <w:r w:rsidRPr="00D83BAB">
                    <w:rPr>
                      <w:rFonts w:ascii="Arabic Typesetting" w:hAnsi="Arabic Typesetting" w:cs="Arabic Typesetting"/>
                      <w:sz w:val="24"/>
                      <w:szCs w:val="24"/>
                      <w:lang w:bidi="ar-DZ"/>
                    </w:rPr>
                    <w:t>Faculté Des Lettres et des Langues</w:t>
                  </w:r>
                </w:p>
                <w:p w:rsidR="005B01B4" w:rsidRDefault="005B01B4" w:rsidP="005B01B4">
                  <w:pPr>
                    <w:jc w:val="center"/>
                  </w:pPr>
                </w:p>
              </w:txbxContent>
            </v:textbox>
            <w10:wrap type="square" anchorx="margin" anchory="margin"/>
          </v:shape>
        </w:pict>
      </w:r>
      <w:r w:rsidR="005B01B4">
        <w:rPr>
          <w:noProof/>
          <w:rtl/>
          <w:lang w:eastAsia="fr-FR"/>
        </w:rPr>
        <w:drawing>
          <wp:anchor distT="0" distB="0" distL="114300" distR="114300" simplePos="0" relativeHeight="251714560" behindDoc="0" locked="0" layoutInCell="1" allowOverlap="1">
            <wp:simplePos x="0" y="0"/>
            <wp:positionH relativeFrom="column">
              <wp:posOffset>-572135</wp:posOffset>
            </wp:positionH>
            <wp:positionV relativeFrom="paragraph">
              <wp:posOffset>630555</wp:posOffset>
            </wp:positionV>
            <wp:extent cx="805180" cy="1286510"/>
            <wp:effectExtent l="0" t="0" r="0" b="0"/>
            <wp:wrapNone/>
            <wp:docPr id="55" name="Image 55"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éléchargement"/>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5180" cy="1286510"/>
                    </a:xfrm>
                    <a:prstGeom prst="rect">
                      <a:avLst/>
                    </a:prstGeom>
                    <a:noFill/>
                  </pic:spPr>
                </pic:pic>
              </a:graphicData>
            </a:graphic>
          </wp:anchor>
        </w:drawing>
      </w:r>
    </w:p>
    <w:p w:rsidR="005B01B4" w:rsidRDefault="005B01B4" w:rsidP="005B01B4">
      <w:pPr>
        <w:bidi/>
        <w:spacing w:after="0" w:line="360" w:lineRule="auto"/>
        <w:rPr>
          <w:rFonts w:ascii="Simplified Arabic" w:hAnsi="Simplified Arabic" w:cs="Simplified Arabic"/>
          <w:b/>
          <w:bCs/>
          <w:i/>
          <w:iCs/>
          <w:sz w:val="52"/>
          <w:szCs w:val="52"/>
          <w:rtl/>
          <w:lang w:bidi="ar-DZ"/>
        </w:rPr>
      </w:pPr>
    </w:p>
    <w:p w:rsidR="005B01B4" w:rsidRPr="009204D7" w:rsidRDefault="005B01B4" w:rsidP="005B01B4">
      <w:pPr>
        <w:bidi/>
        <w:spacing w:after="0" w:line="360" w:lineRule="auto"/>
        <w:rPr>
          <w:rFonts w:ascii="Simplified Arabic" w:hAnsi="Simplified Arabic" w:cs="Simplified Arabic"/>
          <w:b/>
          <w:bCs/>
          <w:i/>
          <w:iCs/>
          <w:sz w:val="8"/>
          <w:szCs w:val="8"/>
          <w:rtl/>
          <w:lang w:bidi="ar-DZ"/>
        </w:rPr>
      </w:pPr>
    </w:p>
    <w:p w:rsidR="005B01B4" w:rsidRPr="009204D7" w:rsidRDefault="005B01B4" w:rsidP="005B01B4">
      <w:pPr>
        <w:bidi/>
        <w:spacing w:after="0" w:line="360" w:lineRule="auto"/>
        <w:rPr>
          <w:rFonts w:ascii="Traditional Arabic" w:hAnsi="Traditional Arabic" w:cs="Traditional Arabic"/>
          <w:b/>
          <w:bCs/>
          <w:i/>
          <w:iCs/>
          <w:sz w:val="52"/>
          <w:szCs w:val="52"/>
          <w:rtl/>
          <w:lang w:bidi="ar-DZ"/>
        </w:rPr>
      </w:pPr>
      <w:r w:rsidRPr="009204D7">
        <w:rPr>
          <w:rFonts w:ascii="Traditional Arabic" w:hAnsi="Traditional Arabic" w:cs="Traditional Arabic"/>
          <w:b/>
          <w:bCs/>
          <w:sz w:val="32"/>
          <w:szCs w:val="32"/>
          <w:rtl/>
          <w:lang w:val="en-US" w:bidi="ar-DZ"/>
        </w:rPr>
        <w:t>قسم اللغة والأدب العربي</w:t>
      </w:r>
    </w:p>
    <w:p w:rsidR="005B01B4" w:rsidRPr="009204D7" w:rsidRDefault="005B01B4" w:rsidP="005B01B4">
      <w:pPr>
        <w:bidi/>
        <w:spacing w:after="0" w:line="360" w:lineRule="auto"/>
        <w:rPr>
          <w:rFonts w:ascii="Traditional Arabic" w:hAnsi="Traditional Arabic" w:cs="Traditional Arabic"/>
          <w:b/>
          <w:bCs/>
          <w:sz w:val="32"/>
          <w:szCs w:val="32"/>
          <w:lang w:val="en-US" w:bidi="ar-DZ"/>
        </w:rPr>
      </w:pPr>
      <w:r w:rsidRPr="009204D7">
        <w:rPr>
          <w:rFonts w:ascii="Traditional Arabic" w:hAnsi="Traditional Arabic" w:cs="Traditional Arabic"/>
          <w:b/>
          <w:bCs/>
          <w:sz w:val="32"/>
          <w:szCs w:val="32"/>
          <w:rtl/>
          <w:lang w:val="en-US" w:bidi="ar-DZ"/>
        </w:rPr>
        <w:t>التخصص: نقد حديث ومعاصر</w:t>
      </w:r>
    </w:p>
    <w:p w:rsidR="005B01B4" w:rsidRDefault="005252DE" w:rsidP="005B01B4">
      <w:pPr>
        <w:bidi/>
        <w:spacing w:after="0" w:line="360" w:lineRule="auto"/>
        <w:jc w:val="center"/>
        <w:rPr>
          <w:rFonts w:ascii="Traditional Arabic" w:hAnsi="Traditional Arabic" w:cs="Traditional Arabic"/>
          <w:b/>
          <w:bCs/>
          <w:sz w:val="40"/>
          <w:szCs w:val="40"/>
          <w:rtl/>
          <w:lang w:val="en-US" w:bidi="ar-DZ"/>
        </w:rPr>
      </w:pPr>
      <w:r w:rsidRPr="005252DE">
        <w:rPr>
          <w:noProof/>
          <w:rtl/>
          <w:lang w:eastAsia="fr-FR"/>
        </w:rPr>
        <w:pict>
          <v:shape id="_x0000_s1034" type="#_x0000_t98" style="position:absolute;left:0;text-align:left;margin-left:-25.8pt;margin-top:242.35pt;width:498.15pt;height:211.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" fillcolor="white [3201]" strokecolor="#666 [1936]" strokeweight="1pt">
            <v:fill color2="#999 [1296]" focus="100%" type="gradient"/>
            <v:shadow on="t" color="#7f7f7f [1601]" opacity=".5" offset="1pt,-1pt"/>
            <v:textbox>
              <w:txbxContent>
                <w:p w:rsidR="005B01B4" w:rsidRPr="003B2975" w:rsidRDefault="005B01B4" w:rsidP="005B01B4">
                  <w:pPr>
                    <w:bidi/>
                    <w:spacing w:line="360" w:lineRule="auto"/>
                    <w:ind w:left="357"/>
                    <w:rPr>
                      <w:rFonts w:asciiTheme="majorBidi" w:hAnsiTheme="majorBidi" w:cstheme="majorBidi"/>
                      <w:b/>
                      <w:bCs/>
                      <w:i/>
                      <w:iCs/>
                      <w:sz w:val="12"/>
                      <w:szCs w:val="12"/>
                      <w:rtl/>
                      <w:lang w:bidi="ar-DZ"/>
                    </w:rPr>
                  </w:pPr>
                </w:p>
                <w:p w:rsidR="005B01B4" w:rsidRPr="00D83BAB" w:rsidRDefault="005B01B4" w:rsidP="005B01B4">
                  <w:pPr>
                    <w:pStyle w:val="Paragraphedeliste"/>
                    <w:bidi/>
                    <w:spacing w:line="240" w:lineRule="auto"/>
                    <w:ind w:left="717"/>
                    <w:jc w:val="center"/>
                    <w:rPr>
                      <w:rFonts w:ascii="Arabic Typesetting" w:hAnsi="Arabic Typesetting" w:cs="Arabic Typesetting"/>
                      <w:b/>
                      <w:bCs/>
                      <w:sz w:val="48"/>
                      <w:szCs w:val="48"/>
                      <w:lang w:val="en-US" w:bidi="ar-DZ"/>
                    </w:rPr>
                  </w:pPr>
                  <w:r w:rsidRPr="00D83BAB">
                    <w:rPr>
                      <w:rFonts w:ascii="Arabic Typesetting" w:hAnsi="Arabic Typesetting" w:cs="Arabic Typesetting" w:hint="cs"/>
                      <w:b/>
                      <w:bCs/>
                      <w:sz w:val="96"/>
                      <w:szCs w:val="96"/>
                      <w:rtl/>
                      <w:lang w:bidi="ar-DZ"/>
                    </w:rPr>
                    <w:t>تطور مفهوم مصطلح "القراءة"، "النقد"، "المنهج".</w:t>
                  </w:r>
                </w:p>
              </w:txbxContent>
            </v:textbox>
            <w10:wrap anchorx="margin" anchory="margin"/>
          </v:shape>
        </w:pict>
      </w:r>
      <w:r w:rsidR="005B01B4">
        <w:rPr>
          <w:rFonts w:ascii="Traditional Arabic" w:hAnsi="Traditional Arabic" w:cs="Traditional Arabic" w:hint="cs"/>
          <w:b/>
          <w:bCs/>
          <w:sz w:val="40"/>
          <w:szCs w:val="40"/>
          <w:rtl/>
          <w:lang w:val="en-US" w:bidi="ar-DZ"/>
        </w:rPr>
        <w:t>العنوان:</w:t>
      </w:r>
    </w:p>
    <w:p w:rsidR="005B01B4" w:rsidRDefault="005B01B4" w:rsidP="005B01B4">
      <w:pPr>
        <w:bidi/>
        <w:spacing w:after="0" w:line="360" w:lineRule="auto"/>
        <w:jc w:val="center"/>
        <w:rPr>
          <w:rFonts w:ascii="Traditional Arabic" w:hAnsi="Traditional Arabic" w:cs="Traditional Arabic"/>
          <w:b/>
          <w:bCs/>
          <w:sz w:val="40"/>
          <w:szCs w:val="40"/>
          <w:rtl/>
          <w:lang w:val="en-US" w:bidi="ar-DZ"/>
        </w:rPr>
      </w:pPr>
    </w:p>
    <w:p w:rsidR="005B01B4" w:rsidRDefault="005B01B4" w:rsidP="005B01B4">
      <w:pPr>
        <w:bidi/>
        <w:spacing w:after="0" w:line="360" w:lineRule="auto"/>
        <w:jc w:val="center"/>
        <w:rPr>
          <w:rFonts w:ascii="Traditional Arabic" w:hAnsi="Traditional Arabic" w:cs="Traditional Arabic"/>
          <w:b/>
          <w:bCs/>
          <w:sz w:val="40"/>
          <w:szCs w:val="40"/>
          <w:lang w:val="en-US" w:bidi="ar-DZ"/>
        </w:rPr>
      </w:pPr>
    </w:p>
    <w:p w:rsidR="005B01B4" w:rsidRDefault="005B01B4" w:rsidP="005B01B4">
      <w:pPr>
        <w:bidi/>
        <w:spacing w:after="0" w:line="360" w:lineRule="auto"/>
        <w:jc w:val="center"/>
        <w:rPr>
          <w:rFonts w:ascii="Traditional Arabic" w:hAnsi="Traditional Arabic" w:cs="Traditional Arabic"/>
          <w:sz w:val="32"/>
          <w:szCs w:val="32"/>
          <w:rtl/>
          <w:lang w:val="en-US" w:bidi="ar-DZ"/>
        </w:rPr>
      </w:pPr>
    </w:p>
    <w:p w:rsidR="005B01B4" w:rsidRDefault="005B01B4" w:rsidP="005B01B4">
      <w:pPr>
        <w:bidi/>
        <w:spacing w:after="0" w:line="360" w:lineRule="auto"/>
        <w:jc w:val="center"/>
        <w:rPr>
          <w:rFonts w:ascii="Traditional Arabic" w:hAnsi="Traditional Arabic" w:cs="Traditional Arabic"/>
          <w:sz w:val="32"/>
          <w:szCs w:val="32"/>
          <w:rtl/>
          <w:lang w:val="en-US" w:bidi="ar-DZ"/>
        </w:rPr>
      </w:pPr>
    </w:p>
    <w:p w:rsidR="005B01B4" w:rsidRPr="00482C08" w:rsidRDefault="005B01B4" w:rsidP="005B01B4">
      <w:pPr>
        <w:bidi/>
        <w:spacing w:after="0" w:line="360" w:lineRule="auto"/>
        <w:jc w:val="center"/>
        <w:rPr>
          <w:rFonts w:ascii="Traditional Arabic" w:hAnsi="Traditional Arabic" w:cs="Traditional Arabic"/>
          <w:b/>
          <w:bCs/>
          <w:sz w:val="32"/>
          <w:szCs w:val="32"/>
          <w:rtl/>
          <w:lang w:val="en-US" w:bidi="ar-DZ"/>
        </w:rPr>
      </w:pPr>
      <w:r w:rsidRPr="00482C08">
        <w:rPr>
          <w:rFonts w:ascii="Traditional Arabic" w:hAnsi="Traditional Arabic" w:cs="Traditional Arabic" w:hint="cs"/>
          <w:b/>
          <w:bCs/>
          <w:sz w:val="32"/>
          <w:szCs w:val="32"/>
          <w:rtl/>
          <w:lang w:val="en-US" w:bidi="ar-DZ"/>
        </w:rPr>
        <w:t>مذكرة مقدمة لاستكمال متطلبات الحصول على شهادة الماستر</w:t>
      </w:r>
    </w:p>
    <w:p w:rsidR="005B01B4" w:rsidRPr="009204D7" w:rsidRDefault="005B01B4" w:rsidP="005B01B4">
      <w:pPr>
        <w:bidi/>
        <w:spacing w:after="0" w:line="360" w:lineRule="auto"/>
        <w:jc w:val="center"/>
        <w:rPr>
          <w:rFonts w:ascii="Traditional Arabic" w:hAnsi="Traditional Arabic" w:cs="Traditional Arabic"/>
          <w:sz w:val="2"/>
          <w:szCs w:val="2"/>
          <w:rtl/>
          <w:lang w:val="en-US" w:bidi="ar-DZ"/>
        </w:rPr>
      </w:pPr>
    </w:p>
    <w:p w:rsidR="005B01B4" w:rsidRPr="00D83BAB" w:rsidRDefault="005B01B4" w:rsidP="005B01B4">
      <w:pPr>
        <w:bidi/>
        <w:spacing w:after="0" w:line="360" w:lineRule="auto"/>
        <w:rPr>
          <w:rFonts w:ascii="Traditional Arabic" w:hAnsi="Traditional Arabic" w:cs="Traditional Arabic"/>
          <w:b/>
          <w:bCs/>
          <w:sz w:val="32"/>
          <w:szCs w:val="32"/>
          <w:rtl/>
          <w:lang w:val="en-US" w:bidi="ar-DZ"/>
        </w:rPr>
      </w:pPr>
      <w:r w:rsidRPr="00D83BAB">
        <w:rPr>
          <w:rFonts w:ascii="Traditional Arabic" w:hAnsi="Traditional Arabic" w:cs="Traditional Arabic" w:hint="cs"/>
          <w:b/>
          <w:bCs/>
          <w:sz w:val="32"/>
          <w:szCs w:val="32"/>
          <w:rtl/>
          <w:lang w:val="en-US" w:bidi="ar-DZ"/>
        </w:rPr>
        <w:t xml:space="preserve">إعداد الطالبة:                        </w:t>
      </w:r>
      <w:r w:rsidR="0056674C">
        <w:rPr>
          <w:rFonts w:ascii="Traditional Arabic" w:hAnsi="Traditional Arabic" w:cs="Traditional Arabic"/>
          <w:b/>
          <w:bCs/>
          <w:sz w:val="32"/>
          <w:szCs w:val="32"/>
          <w:lang w:val="en-US" w:bidi="ar-DZ"/>
        </w:rPr>
        <w:t xml:space="preserve">                                 </w:t>
      </w:r>
      <w:r w:rsidRPr="00C044D7">
        <w:rPr>
          <w:rFonts w:ascii="Traditional Arabic" w:hAnsi="Traditional Arabic" w:cs="Traditional Arabic" w:hint="cs"/>
          <w:b/>
          <w:bCs/>
          <w:sz w:val="32"/>
          <w:szCs w:val="32"/>
          <w:rtl/>
          <w:lang w:val="en-US" w:bidi="ar-DZ"/>
        </w:rPr>
        <w:t>إشراف الأستاذ</w:t>
      </w:r>
      <w:r w:rsidRPr="00D83BAB">
        <w:rPr>
          <w:rFonts w:ascii="Traditional Arabic" w:hAnsi="Traditional Arabic" w:cs="Traditional Arabic" w:hint="cs"/>
          <w:b/>
          <w:bCs/>
          <w:sz w:val="32"/>
          <w:szCs w:val="32"/>
          <w:rtl/>
          <w:lang w:val="en-US" w:bidi="ar-DZ"/>
        </w:rPr>
        <w:t>:</w:t>
      </w:r>
    </w:p>
    <w:p w:rsidR="005B01B4" w:rsidRDefault="005B01B4" w:rsidP="005B01B4">
      <w:pPr>
        <w:pStyle w:val="Paragraphedeliste"/>
        <w:numPr>
          <w:ilvl w:val="0"/>
          <w:numId w:val="26"/>
        </w:numPr>
        <w:bidi/>
        <w:spacing w:after="0" w:line="360" w:lineRule="auto"/>
        <w:rPr>
          <w:rFonts w:ascii="Traditional Arabic" w:hAnsi="Traditional Arabic" w:cs="Traditional Arabic"/>
          <w:sz w:val="32"/>
          <w:szCs w:val="32"/>
          <w:lang w:val="en-US" w:bidi="ar-DZ"/>
        </w:rPr>
      </w:pPr>
      <w:r w:rsidRPr="00D83BAB">
        <w:rPr>
          <w:rFonts w:ascii="Traditional Arabic" w:hAnsi="Traditional Arabic" w:cs="Traditional Arabic" w:hint="cs"/>
          <w:sz w:val="32"/>
          <w:szCs w:val="32"/>
          <w:rtl/>
          <w:lang w:val="en-US" w:bidi="ar-DZ"/>
        </w:rPr>
        <w:t>فضيلة مكار</w:t>
      </w:r>
      <w:r w:rsidRPr="00D83BAB">
        <w:rPr>
          <w:rFonts w:ascii="Traditional Arabic" w:hAnsi="Traditional Arabic" w:cs="Traditional Arabic" w:hint="cs"/>
          <w:sz w:val="32"/>
          <w:szCs w:val="32"/>
          <w:rtl/>
          <w:lang w:val="en-US" w:bidi="ar-DZ"/>
        </w:rPr>
        <w:tab/>
      </w:r>
      <w:r w:rsidRPr="00D83BAB">
        <w:rPr>
          <w:rFonts w:ascii="Traditional Arabic" w:hAnsi="Traditional Arabic" w:cs="Traditional Arabic" w:hint="cs"/>
          <w:sz w:val="32"/>
          <w:szCs w:val="32"/>
          <w:rtl/>
          <w:lang w:val="en-US" w:bidi="ar-DZ"/>
        </w:rPr>
        <w:tab/>
      </w:r>
      <w:r w:rsidRPr="00D83BAB">
        <w:rPr>
          <w:rFonts w:ascii="Traditional Arabic" w:hAnsi="Traditional Arabic" w:cs="Traditional Arabic" w:hint="cs"/>
          <w:sz w:val="32"/>
          <w:szCs w:val="32"/>
          <w:rtl/>
          <w:lang w:val="en-US" w:bidi="ar-DZ"/>
        </w:rPr>
        <w:tab/>
      </w:r>
      <w:r w:rsidRPr="00D83BAB">
        <w:rPr>
          <w:rFonts w:ascii="Traditional Arabic" w:hAnsi="Traditional Arabic" w:cs="Traditional Arabic" w:hint="cs"/>
          <w:sz w:val="32"/>
          <w:szCs w:val="32"/>
          <w:rtl/>
          <w:lang w:val="en-US" w:bidi="ar-DZ"/>
        </w:rPr>
        <w:tab/>
      </w:r>
      <w:r w:rsidRPr="00D83BAB">
        <w:rPr>
          <w:rFonts w:ascii="Traditional Arabic" w:hAnsi="Traditional Arabic" w:cs="Traditional Arabic" w:hint="cs"/>
          <w:sz w:val="32"/>
          <w:szCs w:val="32"/>
          <w:rtl/>
          <w:lang w:val="en-US" w:bidi="ar-DZ"/>
        </w:rPr>
        <w:tab/>
      </w:r>
      <w:r w:rsidRPr="00D83BAB">
        <w:rPr>
          <w:rFonts w:ascii="Traditional Arabic" w:hAnsi="Traditional Arabic" w:cs="Traditional Arabic" w:hint="cs"/>
          <w:sz w:val="32"/>
          <w:szCs w:val="32"/>
          <w:rtl/>
          <w:lang w:val="en-US" w:bidi="ar-DZ"/>
        </w:rPr>
        <w:tab/>
        <w:t>- أحمد حيدوش</w:t>
      </w:r>
    </w:p>
    <w:p w:rsidR="005B01B4" w:rsidRPr="009204D7" w:rsidRDefault="005B01B4" w:rsidP="005B01B4">
      <w:pPr>
        <w:bidi/>
        <w:spacing w:after="0" w:line="360" w:lineRule="auto"/>
        <w:rPr>
          <w:rFonts w:ascii="Traditional Arabic" w:hAnsi="Traditional Arabic" w:cs="Traditional Arabic"/>
          <w:b/>
          <w:bCs/>
          <w:sz w:val="10"/>
          <w:szCs w:val="10"/>
          <w:rtl/>
          <w:lang w:val="en-US" w:bidi="ar-DZ"/>
        </w:rPr>
      </w:pPr>
    </w:p>
    <w:p w:rsidR="005B01B4" w:rsidRPr="00D83BAB" w:rsidRDefault="005B01B4" w:rsidP="00F2742C">
      <w:pPr>
        <w:bidi/>
        <w:spacing w:after="0" w:line="240" w:lineRule="auto"/>
        <w:rPr>
          <w:rFonts w:ascii="Traditional Arabic" w:hAnsi="Traditional Arabic" w:cs="Traditional Arabic"/>
          <w:b/>
          <w:bCs/>
          <w:sz w:val="32"/>
          <w:szCs w:val="32"/>
          <w:rtl/>
          <w:lang w:val="en-US" w:bidi="ar-DZ"/>
        </w:rPr>
      </w:pPr>
      <w:r w:rsidRPr="00D83BAB">
        <w:rPr>
          <w:rFonts w:ascii="Traditional Arabic" w:hAnsi="Traditional Arabic" w:cs="Traditional Arabic" w:hint="cs"/>
          <w:b/>
          <w:bCs/>
          <w:sz w:val="32"/>
          <w:szCs w:val="32"/>
          <w:rtl/>
          <w:lang w:val="en-US" w:bidi="ar-DZ"/>
        </w:rPr>
        <w:t>لجنة المناقشة:</w:t>
      </w:r>
    </w:p>
    <w:p w:rsidR="005B01B4" w:rsidRDefault="005B01B4" w:rsidP="00F2742C">
      <w:pPr>
        <w:bidi/>
        <w:spacing w:after="0" w:line="240" w:lineRule="auto"/>
        <w:jc w:val="center"/>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1.جبارة اسماعيل...........................................................................رئيساً</w:t>
      </w:r>
    </w:p>
    <w:p w:rsidR="005B01B4" w:rsidRDefault="005B01B4" w:rsidP="00F2742C">
      <w:pPr>
        <w:bidi/>
        <w:spacing w:after="0" w:line="240" w:lineRule="auto"/>
        <w:jc w:val="center"/>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2.أحمد حيدوش.....................................................................مشرفاً ومقرراً</w:t>
      </w:r>
    </w:p>
    <w:p w:rsidR="00267F9B" w:rsidRPr="005B01B4" w:rsidRDefault="005252DE" w:rsidP="00F2742C">
      <w:pPr>
        <w:bidi/>
        <w:spacing w:after="0" w:line="240" w:lineRule="auto"/>
        <w:jc w:val="center"/>
        <w:rPr>
          <w:rFonts w:ascii="Traditional Arabic" w:hAnsi="Traditional Arabic" w:cs="Traditional Arabic"/>
          <w:sz w:val="32"/>
          <w:szCs w:val="32"/>
          <w:rtl/>
          <w:lang w:val="en-US" w:bidi="ar-DZ"/>
        </w:rPr>
      </w:pPr>
      <w:r w:rsidRPr="005252DE">
        <w:rPr>
          <w:rFonts w:ascii="Traditional Arabic" w:hAnsi="Traditional Arabic" w:cs="Traditional Arabic"/>
          <w:b/>
          <w:bCs/>
          <w:noProof/>
          <w:sz w:val="32"/>
          <w:szCs w:val="32"/>
          <w:rtl/>
          <w:lang w:eastAsia="fr-FR"/>
        </w:rPr>
        <w:pict>
          <v:shape id="_x0000_s1035" type="#_x0000_t202" style="position:absolute;left:0;text-align:left;margin-left:97.8pt;margin-top:699.1pt;width:257.9pt;height:30.5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OugIAAMI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" filled="f" stroked="f">
            <v:textbox>
              <w:txbxContent>
                <w:p w:rsidR="005B01B4" w:rsidRPr="00D83BAB" w:rsidRDefault="005B01B4" w:rsidP="005B01B4">
                  <w:pPr>
                    <w:bidi/>
                    <w:jc w:val="center"/>
                    <w:rPr>
                      <w:rFonts w:ascii="Traditional Arabic" w:hAnsi="Traditional Arabic" w:cs="Traditional Arabic"/>
                      <w:sz w:val="32"/>
                      <w:szCs w:val="32"/>
                      <w:lang w:bidi="ar-DZ"/>
                    </w:rPr>
                  </w:pPr>
                  <w:r w:rsidRPr="00D83BAB">
                    <w:rPr>
                      <w:rFonts w:ascii="Traditional Arabic" w:hAnsi="Traditional Arabic" w:cs="Traditional Arabic" w:hint="cs"/>
                      <w:b/>
                      <w:bCs/>
                      <w:sz w:val="32"/>
                      <w:szCs w:val="32"/>
                      <w:rtl/>
                      <w:lang w:val="en-US" w:bidi="ar-DZ"/>
                    </w:rPr>
                    <w:t>السنة الجامعية:</w:t>
                  </w:r>
                  <w:r w:rsidRPr="00D83BAB">
                    <w:rPr>
                      <w:rFonts w:ascii="Traditional Arabic" w:hAnsi="Traditional Arabic" w:cs="Traditional Arabic" w:hint="cs"/>
                      <w:sz w:val="32"/>
                      <w:szCs w:val="32"/>
                      <w:rtl/>
                      <w:lang w:val="en-US" w:bidi="ar-DZ"/>
                    </w:rPr>
                    <w:t>2020-2021</w:t>
                  </w:r>
                </w:p>
                <w:p w:rsidR="005B01B4" w:rsidRDefault="005B01B4" w:rsidP="005B01B4">
                  <w:pPr>
                    <w:jc w:val="center"/>
                  </w:pPr>
                </w:p>
              </w:txbxContent>
            </v:textbox>
            <w10:wrap anchorx="margin" anchory="margin"/>
          </v:shape>
        </w:pict>
      </w:r>
      <w:r w:rsidR="005B01B4">
        <w:rPr>
          <w:rFonts w:ascii="Traditional Arabic" w:hAnsi="Traditional Arabic" w:cs="Traditional Arabic" w:hint="cs"/>
          <w:sz w:val="32"/>
          <w:szCs w:val="32"/>
          <w:rtl/>
          <w:lang w:val="en-US" w:bidi="ar-DZ"/>
        </w:rPr>
        <w:t>3.فتيحة حسين ...................................</w:t>
      </w:r>
      <w:r w:rsidR="00F2742C">
        <w:rPr>
          <w:rFonts w:ascii="Traditional Arabic" w:hAnsi="Traditional Arabic" w:cs="Traditional Arabic" w:hint="cs"/>
          <w:sz w:val="32"/>
          <w:szCs w:val="32"/>
          <w:rtl/>
          <w:lang w:val="en-US" w:bidi="ar-DZ"/>
        </w:rPr>
        <w:t>.............................</w:t>
      </w:r>
      <w:r w:rsidR="005B01B4">
        <w:rPr>
          <w:rFonts w:ascii="Traditional Arabic" w:hAnsi="Traditional Arabic" w:cs="Traditional Arabic" w:hint="cs"/>
          <w:sz w:val="32"/>
          <w:szCs w:val="32"/>
          <w:rtl/>
          <w:lang w:val="en-US" w:bidi="ar-DZ"/>
        </w:rPr>
        <w:t>.عضوا</w:t>
      </w:r>
      <w:r w:rsidR="00F2742C">
        <w:rPr>
          <w:rFonts w:ascii="Traditional Arabic" w:hAnsi="Traditional Arabic" w:cs="Traditional Arabic" w:hint="cs"/>
          <w:sz w:val="32"/>
          <w:szCs w:val="32"/>
          <w:rtl/>
          <w:lang w:val="en-US" w:bidi="ar-DZ"/>
        </w:rPr>
        <w:t>مناقشا</w:t>
      </w:r>
    </w:p>
    <w:p w:rsidR="00836A2F" w:rsidRDefault="00836A2F" w:rsidP="00836A2F">
      <w:pPr>
        <w:bidi/>
        <w:spacing w:after="0" w:line="360" w:lineRule="auto"/>
        <w:rPr>
          <w:rFonts w:ascii="Simplified Arabic" w:hAnsi="Simplified Arabic" w:cs="Simplified Arabic"/>
          <w:b/>
          <w:bCs/>
          <w:i/>
          <w:iCs/>
          <w:sz w:val="20"/>
          <w:szCs w:val="20"/>
          <w:rtl/>
          <w:lang w:bidi="ar-DZ"/>
        </w:rPr>
        <w:sectPr w:rsidR="00836A2F" w:rsidSect="00F2742C">
          <w:footnotePr>
            <w:numRestart w:val="eachPage"/>
          </w:footnotePr>
          <w:pgSz w:w="11906" w:h="16838"/>
          <w:pgMar w:top="1418" w:right="1985" w:bottom="1418"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rtlGutter/>
          <w:docGrid w:linePitch="360"/>
        </w:sectPr>
      </w:pPr>
    </w:p>
    <w:p w:rsidR="00836A2F" w:rsidRPr="00836A2F" w:rsidRDefault="00836A2F" w:rsidP="00836A2F">
      <w:pPr>
        <w:bidi/>
        <w:spacing w:after="0" w:line="360" w:lineRule="auto"/>
        <w:rPr>
          <w:rFonts w:ascii="Simplified Arabic" w:hAnsi="Simplified Arabic" w:cs="Simplified Arabic"/>
          <w:b/>
          <w:bCs/>
          <w:i/>
          <w:iCs/>
          <w:sz w:val="20"/>
          <w:szCs w:val="20"/>
          <w:rtl/>
          <w:lang w:bidi="ar-DZ"/>
        </w:rPr>
      </w:pPr>
    </w:p>
    <w:p w:rsidR="00267F9B" w:rsidRPr="00267F9B" w:rsidRDefault="00267F9B" w:rsidP="00267F9B">
      <w:pPr>
        <w:spacing w:after="0" w:line="240" w:lineRule="auto"/>
        <w:jc w:val="center"/>
        <w:rPr>
          <w:rFonts w:ascii="Microsoft Uighur" w:eastAsiaTheme="minorEastAsia" w:hAnsi="Microsoft Uighur" w:cs="Diwani Letter"/>
          <w:sz w:val="240"/>
          <w:szCs w:val="240"/>
          <w:rtl/>
          <w:lang w:eastAsia="fr-FR" w:bidi="ar-DZ"/>
        </w:rPr>
      </w:pPr>
      <w:r w:rsidRPr="00267F9B">
        <w:rPr>
          <w:rFonts w:ascii="Microsoft Uighur" w:eastAsiaTheme="minorEastAsia" w:hAnsi="Microsoft Uighur" w:cs="Diwani Letter"/>
          <w:sz w:val="240"/>
          <w:szCs w:val="240"/>
          <w:rtl/>
          <w:lang w:eastAsia="fr-FR" w:bidi="ar-DZ"/>
        </w:rPr>
        <w:t>إهداء</w:t>
      </w:r>
    </w:p>
    <w:p w:rsidR="00267F9B" w:rsidRPr="00267F9B" w:rsidRDefault="00267F9B" w:rsidP="00267F9B">
      <w:pPr>
        <w:bidi/>
        <w:spacing w:line="360" w:lineRule="auto"/>
        <w:jc w:val="center"/>
        <w:rPr>
          <w:rFonts w:ascii="Microsoft Uighur" w:hAnsi="Microsoft Uighur" w:cs="Microsoft Uighur"/>
          <w:b/>
          <w:bCs/>
          <w:sz w:val="96"/>
          <w:szCs w:val="96"/>
          <w:rtl/>
          <w:lang w:bidi="ar-DZ"/>
        </w:rPr>
      </w:pPr>
      <w:r w:rsidRPr="00267F9B">
        <w:rPr>
          <w:rFonts w:ascii="Microsoft Uighur" w:hAnsi="Microsoft Uighur" w:cs="Microsoft Uighur" w:hint="cs"/>
          <w:b/>
          <w:bCs/>
          <w:sz w:val="96"/>
          <w:szCs w:val="96"/>
          <w:rtl/>
          <w:lang w:bidi="ar-DZ"/>
        </w:rPr>
        <w:t xml:space="preserve">إلــــــــــــــــــــى : </w:t>
      </w:r>
    </w:p>
    <w:p w:rsidR="00267F9B" w:rsidRDefault="00267F9B" w:rsidP="00267F9B">
      <w:pPr>
        <w:bidi/>
        <w:spacing w:line="360" w:lineRule="auto"/>
        <w:jc w:val="center"/>
        <w:rPr>
          <w:rFonts w:ascii="Microsoft Uighur" w:hAnsi="Microsoft Uighur" w:cs="Microsoft Uighur"/>
          <w:b/>
          <w:bCs/>
          <w:sz w:val="56"/>
          <w:szCs w:val="56"/>
          <w:rtl/>
          <w:lang w:bidi="ar-DZ"/>
        </w:rPr>
      </w:pPr>
      <w:r w:rsidRPr="00267F9B">
        <w:rPr>
          <w:rFonts w:ascii="Microsoft Uighur" w:hAnsi="Microsoft Uighur" w:cs="Microsoft Uighur" w:hint="cs"/>
          <w:b/>
          <w:bCs/>
          <w:sz w:val="96"/>
          <w:szCs w:val="96"/>
          <w:rtl/>
          <w:lang w:bidi="ar-DZ"/>
        </w:rPr>
        <w:t>أمــــــــــــي وأبــــــــــــي</w:t>
      </w:r>
    </w:p>
    <w:p w:rsidR="00267F9B" w:rsidRDefault="00267F9B" w:rsidP="00267F9B">
      <w:pPr>
        <w:bidi/>
        <w:spacing w:line="360" w:lineRule="auto"/>
        <w:jc w:val="center"/>
        <w:rPr>
          <w:rFonts w:ascii="Microsoft Uighur" w:hAnsi="Microsoft Uighur" w:cs="Microsoft Uighur"/>
          <w:b/>
          <w:bCs/>
          <w:sz w:val="56"/>
          <w:szCs w:val="56"/>
          <w:lang w:bidi="ar-DZ"/>
        </w:rPr>
      </w:pPr>
    </w:p>
    <w:p w:rsidR="00267F9B" w:rsidRPr="00404FE2" w:rsidRDefault="00267F9B" w:rsidP="00267F9B">
      <w:pPr>
        <w:bidi/>
        <w:spacing w:line="360" w:lineRule="auto"/>
        <w:jc w:val="center"/>
        <w:rPr>
          <w:rFonts w:ascii="Microsoft Uighur" w:hAnsi="Microsoft Uighur" w:cs="Microsoft Uighur"/>
          <w:b/>
          <w:bCs/>
          <w:sz w:val="56"/>
          <w:szCs w:val="56"/>
          <w:rtl/>
          <w:lang w:bidi="ar-DZ"/>
        </w:rPr>
      </w:pPr>
    </w:p>
    <w:p w:rsidR="00267F9B" w:rsidRPr="009228DF" w:rsidRDefault="00267F9B" w:rsidP="00267F9B">
      <w:pPr>
        <w:bidi/>
        <w:jc w:val="center"/>
        <w:rPr>
          <w:rFonts w:ascii="Microsoft Uighur" w:hAnsi="Microsoft Uighur" w:cs="Microsoft Uighur"/>
          <w:sz w:val="90"/>
          <w:szCs w:val="90"/>
          <w:rtl/>
          <w:lang w:bidi="ar-DZ"/>
        </w:rPr>
      </w:pPr>
      <w:r>
        <w:rPr>
          <w:rFonts w:ascii="Traditional Arabic" w:hAnsi="Traditional Arabic" w:cs="Traditional Arabic" w:hint="cs"/>
          <w:b/>
          <w:bCs/>
          <w:sz w:val="56"/>
          <w:szCs w:val="56"/>
          <w:rtl/>
          <w:lang w:bidi="ar-DZ"/>
        </w:rPr>
        <w:t>***</w:t>
      </w:r>
      <w:r>
        <w:rPr>
          <w:rFonts w:ascii="Traditional Arabic" w:hAnsi="Traditional Arabic" w:cs="Diwani Letter" w:hint="cs"/>
          <w:b/>
          <w:bCs/>
          <w:sz w:val="90"/>
          <w:szCs w:val="90"/>
          <w:rtl/>
          <w:lang w:bidi="ar-DZ"/>
        </w:rPr>
        <w:t>فضيــــلة</w:t>
      </w:r>
      <w:r>
        <w:rPr>
          <w:rFonts w:ascii="Traditional Arabic" w:hAnsi="Traditional Arabic" w:cs="Traditional Arabic" w:hint="cs"/>
          <w:b/>
          <w:bCs/>
          <w:sz w:val="56"/>
          <w:szCs w:val="56"/>
          <w:rtl/>
          <w:lang w:bidi="ar-DZ"/>
        </w:rPr>
        <w:t xml:space="preserve"> ***</w:t>
      </w:r>
    </w:p>
    <w:p w:rsidR="0015225E" w:rsidRDefault="005252DE" w:rsidP="00283CB6">
      <w:pPr>
        <w:bidi/>
        <w:spacing w:after="0" w:line="360" w:lineRule="auto"/>
        <w:ind w:firstLine="706"/>
        <w:rPr>
          <w:rFonts w:ascii="Simplified Arabic" w:hAnsi="Simplified Arabic" w:cs="Simplified Arabic"/>
          <w:b/>
          <w:bCs/>
          <w:i/>
          <w:iCs/>
          <w:sz w:val="48"/>
          <w:szCs w:val="48"/>
          <w:rtl/>
          <w:lang w:bidi="ar-DZ"/>
        </w:rPr>
      </w:pPr>
      <w:r>
        <w:rPr>
          <w:rFonts w:ascii="Simplified Arabic" w:hAnsi="Simplified Arabic" w:cs="Simplified Arabic"/>
          <w:b/>
          <w:bCs/>
          <w:i/>
          <w:iCs/>
          <w:noProof/>
          <w:sz w:val="48"/>
          <w:szCs w:val="48"/>
          <w:rtl/>
          <w:lang w:eastAsia="fr-FR"/>
        </w:rPr>
        <w:pict>
          <v:shape id="Zone de texte 1" o:spid="_x0000_s1036" type="#_x0000_t202" style="position:absolute;left:0;text-align:left;margin-left:204.35pt;margin-top:49.5pt;width:18.75pt;height:20.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" fillcolor="white [3201]" stroked="f" strokeweight=".5pt">
            <v:textbox>
              <w:txbxContent>
                <w:p w:rsidR="005B01B4" w:rsidRDefault="005B01B4"/>
              </w:txbxContent>
            </v:textbox>
          </v:shape>
        </w:pict>
      </w:r>
    </w:p>
    <w:p w:rsidR="00267F9B" w:rsidRDefault="00267F9B" w:rsidP="00267F9B">
      <w:pPr>
        <w:bidi/>
        <w:spacing w:after="0" w:line="360" w:lineRule="auto"/>
        <w:ind w:firstLine="706"/>
        <w:rPr>
          <w:rFonts w:ascii="Simplified Arabic" w:hAnsi="Simplified Arabic" w:cs="Simplified Arabic"/>
          <w:b/>
          <w:bCs/>
          <w:i/>
          <w:iCs/>
          <w:sz w:val="48"/>
          <w:szCs w:val="48"/>
          <w:rtl/>
          <w:lang w:bidi="ar-DZ"/>
        </w:rPr>
      </w:pPr>
    </w:p>
    <w:p w:rsidR="00267F9B" w:rsidRDefault="00267F9B" w:rsidP="00267F9B">
      <w:pPr>
        <w:bidi/>
        <w:spacing w:after="0" w:line="360" w:lineRule="auto"/>
        <w:ind w:firstLine="706"/>
        <w:rPr>
          <w:rFonts w:ascii="Simplified Arabic" w:hAnsi="Simplified Arabic" w:cs="Simplified Arabic"/>
          <w:b/>
          <w:bCs/>
          <w:i/>
          <w:iCs/>
          <w:sz w:val="48"/>
          <w:szCs w:val="48"/>
          <w:rtl/>
          <w:lang w:bidi="ar-DZ"/>
        </w:rPr>
      </w:pPr>
    </w:p>
    <w:p w:rsidR="00267F9B" w:rsidRDefault="00267F9B" w:rsidP="005B01B4">
      <w:pPr>
        <w:bidi/>
        <w:spacing w:after="0" w:line="360" w:lineRule="auto"/>
        <w:rPr>
          <w:rFonts w:ascii="Simplified Arabic" w:hAnsi="Simplified Arabic" w:cs="Simplified Arabic"/>
          <w:b/>
          <w:bCs/>
          <w:i/>
          <w:iCs/>
          <w:sz w:val="48"/>
          <w:szCs w:val="48"/>
          <w:rtl/>
          <w:lang w:bidi="ar-DZ"/>
        </w:rPr>
      </w:pPr>
    </w:p>
    <w:p w:rsidR="005B01B4" w:rsidRDefault="005B01B4" w:rsidP="005B01B4">
      <w:pPr>
        <w:bidi/>
        <w:spacing w:after="0" w:line="360" w:lineRule="auto"/>
        <w:rPr>
          <w:rFonts w:ascii="Simplified Arabic" w:hAnsi="Simplified Arabic" w:cs="Simplified Arabic"/>
          <w:b/>
          <w:bCs/>
          <w:i/>
          <w:iCs/>
          <w:sz w:val="48"/>
          <w:szCs w:val="48"/>
          <w:rtl/>
          <w:lang w:bidi="ar-DZ"/>
        </w:rPr>
      </w:pPr>
    </w:p>
    <w:p w:rsidR="0015225E" w:rsidRPr="00836A2F" w:rsidRDefault="0015225E" w:rsidP="00283CB6">
      <w:pPr>
        <w:bidi/>
        <w:spacing w:after="0" w:line="360" w:lineRule="auto"/>
        <w:ind w:firstLine="706"/>
        <w:jc w:val="center"/>
        <w:rPr>
          <w:rFonts w:ascii="Arabic Typesetting" w:hAnsi="Arabic Typesetting" w:cs="Arabic Typesetting"/>
          <w:b/>
          <w:bCs/>
          <w:i/>
          <w:iCs/>
          <w:sz w:val="200"/>
          <w:szCs w:val="200"/>
          <w:rtl/>
          <w:lang w:bidi="ar-DZ"/>
        </w:rPr>
      </w:pPr>
      <w:r w:rsidRPr="00836A2F">
        <w:rPr>
          <w:rFonts w:ascii="Arabic Typesetting" w:hAnsi="Arabic Typesetting" w:cs="Arabic Typesetting"/>
          <w:b/>
          <w:bCs/>
          <w:i/>
          <w:iCs/>
          <w:sz w:val="200"/>
          <w:szCs w:val="200"/>
          <w:rtl/>
          <w:lang w:bidi="ar-DZ"/>
        </w:rPr>
        <w:t>م</w:t>
      </w:r>
      <w:r w:rsidR="00482C08" w:rsidRPr="00836A2F">
        <w:rPr>
          <w:rFonts w:ascii="Arabic Typesetting" w:hAnsi="Arabic Typesetting" w:cs="Arabic Typesetting"/>
          <w:b/>
          <w:bCs/>
          <w:i/>
          <w:iCs/>
          <w:sz w:val="200"/>
          <w:szCs w:val="200"/>
          <w:rtl/>
          <w:lang w:bidi="ar-DZ"/>
        </w:rPr>
        <w:t>ـــ</w:t>
      </w:r>
      <w:r w:rsidRPr="00836A2F">
        <w:rPr>
          <w:rFonts w:ascii="Arabic Typesetting" w:hAnsi="Arabic Typesetting" w:cs="Arabic Typesetting"/>
          <w:b/>
          <w:bCs/>
          <w:i/>
          <w:iCs/>
          <w:sz w:val="200"/>
          <w:szCs w:val="200"/>
          <w:rtl/>
          <w:lang w:bidi="ar-DZ"/>
        </w:rPr>
        <w:t>قدّمــة</w:t>
      </w:r>
    </w:p>
    <w:p w:rsidR="0015225E" w:rsidRPr="0015225E" w:rsidRDefault="0015225E" w:rsidP="00283CB6">
      <w:pPr>
        <w:bidi/>
        <w:spacing w:after="0" w:line="360" w:lineRule="auto"/>
        <w:ind w:firstLine="706"/>
        <w:jc w:val="both"/>
        <w:rPr>
          <w:rFonts w:ascii="Simplified Arabic" w:hAnsi="Simplified Arabic" w:cs="Simplified Arabic"/>
          <w:b/>
          <w:bCs/>
          <w:sz w:val="28"/>
          <w:szCs w:val="28"/>
          <w:rtl/>
          <w:lang w:bidi="ar-DZ"/>
        </w:rPr>
        <w:sectPr w:rsidR="0015225E" w:rsidRPr="0015225E" w:rsidSect="00D83BAB">
          <w:headerReference w:type="default" r:id="rId10"/>
          <w:footerReference w:type="default" r:id="rId11"/>
          <w:headerReference w:type="first" r:id="rId12"/>
          <w:footerReference w:type="first" r:id="rId13"/>
          <w:footnotePr>
            <w:numRestart w:val="eachPage"/>
          </w:footnotePr>
          <w:pgSz w:w="11906" w:h="16838"/>
          <w:pgMar w:top="1418" w:right="1985" w:bottom="1418" w:left="1418" w:header="709" w:footer="709" w:gutter="0"/>
          <w:cols w:space="708"/>
          <w:titlePg/>
          <w:rtlGutter/>
          <w:docGrid w:linePitch="360"/>
        </w:sectPr>
      </w:pPr>
    </w:p>
    <w:p w:rsidR="00FA3EA9" w:rsidRPr="00441790" w:rsidRDefault="00FA3EA9" w:rsidP="00FA3EA9">
      <w:pPr>
        <w:bidi/>
        <w:spacing w:line="360" w:lineRule="auto"/>
        <w:jc w:val="both"/>
        <w:rPr>
          <w:rFonts w:ascii="Simplified Arabic" w:hAnsi="Simplified Arabic" w:cs="Simplified Arabic"/>
          <w:b/>
          <w:bCs/>
          <w:sz w:val="28"/>
          <w:szCs w:val="28"/>
          <w:rtl/>
          <w:lang w:bidi="ar-DZ"/>
        </w:rPr>
      </w:pPr>
      <w:r w:rsidRPr="00441790">
        <w:rPr>
          <w:rFonts w:ascii="Simplified Arabic" w:hAnsi="Simplified Arabic" w:cs="Simplified Arabic" w:hint="cs"/>
          <w:b/>
          <w:bCs/>
          <w:sz w:val="28"/>
          <w:szCs w:val="28"/>
          <w:rtl/>
          <w:lang w:bidi="ar-DZ"/>
        </w:rPr>
        <w:lastRenderedPageBreak/>
        <w:t>مقدّمة:</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يعدّ المصطلح قضية من أهم القضايا التي لا يجب على الباحث إغفالها في أي بحث كان، و في أي دراسة كانت، ذلك أن صحة أي دراسة تتوقف على صحة و دقة مصطلحاتها، فلذلك على الدّارس و الباحث في هذه القضية أن يعري و يصب كلّ اهتماماته صوب القضية المصطلحية و لا بدّ من الحرص في التعامل مع مسألة المصطلح، التي تثري مجال أي بحث عموما، و البحث النّقدي خصوصا؛ فالبحث المصطلحي ييسّر للباحث فيه إلى الاهتداء سبيلا و لفهمه دليلا .</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فالمصطلح النّقدي هو الذي وجه مسار النّقد الأدبي، ذلك لاستكناه الدلالات و البنيات العميقة لفهم ظاهرة و مجال النّقد الأدبي، فدون فهم واستيعاب دلالات المصطلحات النقدية غربية كانت أم عربية لن يتسنى للباحث فيها خوض التجربة النّقدية بسلاسة و دقّة .</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فالنقد الأدبي مجال واسع شأنه شأن المجالات الأخرى، له خصائصه و مميزاته التي تفصله و توضحه عن باقي العلوم، و مصطلحاته التي تميّزه و تحدّده عن غيره، فبفضلها استطاع الأدب أن يأخذ مكانه بين المعارف فمن خلال هذا البحث سنحاول الخوض في المجال المصطلحي الذّي ينصب كلّه حول ثلاثة مصطلحات نقدية ألا و هي: </w:t>
      </w:r>
      <w:r w:rsidRPr="00FD1560">
        <w:rPr>
          <w:rFonts w:ascii="Simplified Arabic" w:hAnsi="Simplified Arabic" w:cs="Simplified Arabic" w:hint="cs"/>
          <w:b/>
          <w:bCs/>
          <w:sz w:val="28"/>
          <w:szCs w:val="28"/>
          <w:rtl/>
          <w:lang w:bidi="ar-DZ"/>
        </w:rPr>
        <w:t>"القراءة "و"النقد"و "المنهج"</w:t>
      </w:r>
      <w:r>
        <w:rPr>
          <w:rFonts w:ascii="Simplified Arabic" w:hAnsi="Simplified Arabic" w:cs="Simplified Arabic" w:hint="cs"/>
          <w:sz w:val="28"/>
          <w:szCs w:val="28"/>
          <w:rtl/>
          <w:lang w:bidi="ar-DZ"/>
        </w:rPr>
        <w:t xml:space="preserve"> ذلك على غرار ترتيب بنياتها الدلالية على هذا النحو، و الذي ليس من الممكن تقديم أو تأخير مصطلح عن آخر.</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ونرى أن أهمية موضوعنا هذا تكمن في توضيح الفروقات والتشابهات بين "القراءة "و "النقد"و"المنهج"، ونتخذ لذلك سبيلا في دراستها كلٌّ على حدة، و لتوضيح الدلالات الخاصة بكلّ مصطلح بدءاً من النّقاد الغربيين وصولا إلى النقاد و الدّارسين العرب، وذلك لتزويد البحث المصطلحي النقدي باختصاصات معيّنة بكونها قضية مصطلحية تتطور بتطور مفهوماتها، </w:t>
      </w:r>
      <w:r>
        <w:rPr>
          <w:rFonts w:ascii="Simplified Arabic" w:hAnsi="Simplified Arabic" w:cs="Simplified Arabic" w:hint="cs"/>
          <w:sz w:val="28"/>
          <w:szCs w:val="28"/>
          <w:rtl/>
          <w:lang w:bidi="ar-DZ"/>
        </w:rPr>
        <w:lastRenderedPageBreak/>
        <w:t xml:space="preserve">وللسعي عن المفاهيم التي صاغها النقاد الغرب أمثال </w:t>
      </w:r>
      <w:r w:rsidRPr="002D0ACB">
        <w:rPr>
          <w:rFonts w:ascii="Simplified Arabic" w:hAnsi="Simplified Arabic" w:cs="Simplified Arabic" w:hint="cs"/>
          <w:b/>
          <w:bCs/>
          <w:sz w:val="28"/>
          <w:szCs w:val="28"/>
          <w:rtl/>
          <w:lang w:bidi="ar-DZ"/>
        </w:rPr>
        <w:t>:"رولان بارت"و"ياوس"و"آيزر"</w:t>
      </w:r>
      <w:r>
        <w:rPr>
          <w:rFonts w:ascii="Simplified Arabic" w:hAnsi="Simplified Arabic" w:cs="Simplified Arabic" w:hint="cs"/>
          <w:sz w:val="28"/>
          <w:szCs w:val="28"/>
          <w:rtl/>
          <w:lang w:bidi="ar-DZ"/>
        </w:rPr>
        <w:t xml:space="preserve"> وغيرهم، وكذا النقاد العرب أمثال </w:t>
      </w:r>
      <w:r w:rsidRPr="002D0ACB">
        <w:rPr>
          <w:rFonts w:ascii="Simplified Arabic" w:hAnsi="Simplified Arabic" w:cs="Simplified Arabic" w:hint="cs"/>
          <w:b/>
          <w:bCs/>
          <w:sz w:val="28"/>
          <w:szCs w:val="28"/>
          <w:rtl/>
          <w:lang w:bidi="ar-DZ"/>
        </w:rPr>
        <w:t>:"أحمد حيدوش"و"صلاح فضل"</w:t>
      </w:r>
      <w:r>
        <w:rPr>
          <w:rFonts w:ascii="Simplified Arabic" w:hAnsi="Simplified Arabic" w:cs="Simplified Arabic" w:hint="cs"/>
          <w:sz w:val="28"/>
          <w:szCs w:val="28"/>
          <w:rtl/>
          <w:lang w:bidi="ar-DZ"/>
        </w:rPr>
        <w:t xml:space="preserve"> و غيرهم.</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وممّا لاشك فيه أن من شروط  نجاح البحث العلمي، حسن اختيار الموضوع المراد دراسته وذلك من أجل كتابة بحث بصورة علمية معتمدة ومطلوبة من الباحث إنجازها، باعتبار هذا البحث قضية علمية تصادف النقد الأدبي في نقاط عدّة ، و التي توسع من دائرة المعرفة والعلم. فعليه موضوعنا هذا المسمى ب: </w:t>
      </w:r>
      <w:r w:rsidRPr="00676B65">
        <w:rPr>
          <w:rFonts w:ascii="Simplified Arabic" w:hAnsi="Simplified Arabic" w:cs="Simplified Arabic" w:hint="cs"/>
          <w:b/>
          <w:bCs/>
          <w:sz w:val="28"/>
          <w:szCs w:val="28"/>
          <w:rtl/>
          <w:lang w:bidi="ar-DZ"/>
        </w:rPr>
        <w:t>تطوّر مفهوم مصطلح: "القراءة"و"النقد"و"المنهج"</w:t>
      </w:r>
      <w:r>
        <w:rPr>
          <w:rFonts w:ascii="Simplified Arabic" w:hAnsi="Simplified Arabic" w:cs="Simplified Arabic" w:hint="cs"/>
          <w:sz w:val="28"/>
          <w:szCs w:val="28"/>
          <w:rtl/>
          <w:lang w:bidi="ar-DZ"/>
        </w:rPr>
        <w:t xml:space="preserve"> يلبّي متطلبات الرغبة الباحثة، فهو بحث مصطلحي نقدي بامتياز، ذلك من الوجهتين العلمية و المعرفية.</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واختيارنا لهذا الموضوع كان للأسباب التالية:</w:t>
      </w:r>
    </w:p>
    <w:p w:rsidR="00FA3EA9" w:rsidRDefault="00FA3EA9" w:rsidP="00FA3EA9">
      <w:pPr>
        <w:bidi/>
        <w:spacing w:line="360" w:lineRule="auto"/>
        <w:jc w:val="both"/>
        <w:rPr>
          <w:rFonts w:ascii="Simplified Arabic" w:hAnsi="Simplified Arabic" w:cs="Simplified Arabic"/>
          <w:sz w:val="28"/>
          <w:szCs w:val="28"/>
          <w:rtl/>
          <w:lang w:bidi="ar-DZ"/>
        </w:rPr>
      </w:pPr>
      <w:r w:rsidRPr="00676B65">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أن هذا البحث متعلق بالمصطلح النقدي وهو مجال تخصصنا.</w:t>
      </w:r>
    </w:p>
    <w:p w:rsidR="00FA3EA9" w:rsidRDefault="00FA3EA9" w:rsidP="00FA3EA9">
      <w:pPr>
        <w:bidi/>
        <w:spacing w:line="360" w:lineRule="auto"/>
        <w:jc w:val="both"/>
        <w:rPr>
          <w:rFonts w:ascii="Simplified Arabic" w:hAnsi="Simplified Arabic" w:cs="Simplified Arabic"/>
          <w:sz w:val="28"/>
          <w:szCs w:val="28"/>
          <w:rtl/>
          <w:lang w:bidi="ar-DZ"/>
        </w:rPr>
      </w:pPr>
      <w:r w:rsidRPr="00676B65">
        <w:rPr>
          <w:rFonts w:ascii="Simplified Arabic" w:hAnsi="Simplified Arabic" w:cs="Simplified Arabic" w:hint="cs"/>
          <w:b/>
          <w:bCs/>
          <w:sz w:val="28"/>
          <w:szCs w:val="28"/>
          <w:rtl/>
          <w:lang w:bidi="ar-DZ"/>
        </w:rPr>
        <w:t>ثانيا</w:t>
      </w:r>
      <w:r>
        <w:rPr>
          <w:rFonts w:ascii="Simplified Arabic" w:hAnsi="Simplified Arabic" w:cs="Simplified Arabic" w:hint="cs"/>
          <w:sz w:val="28"/>
          <w:szCs w:val="28"/>
          <w:rtl/>
          <w:lang w:bidi="ar-DZ"/>
        </w:rPr>
        <w:t xml:space="preserve">: أن هذا البحث مؤسس و مؤطر بالرغبة في اكتشاف مختلف الرؤى النقدية عند مختلف النقاد، </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بخصوص هذه المصطلحات الثلاثة.</w:t>
      </w:r>
    </w:p>
    <w:p w:rsidR="00FA3EA9" w:rsidRDefault="00FA3EA9" w:rsidP="00FA3EA9">
      <w:pPr>
        <w:bidi/>
        <w:spacing w:line="360" w:lineRule="auto"/>
        <w:jc w:val="both"/>
        <w:rPr>
          <w:rFonts w:ascii="Simplified Arabic" w:hAnsi="Simplified Arabic" w:cs="Simplified Arabic"/>
          <w:sz w:val="28"/>
          <w:szCs w:val="28"/>
          <w:rtl/>
          <w:lang w:bidi="ar-DZ"/>
        </w:rPr>
      </w:pPr>
      <w:r w:rsidRPr="00FB0A53">
        <w:rPr>
          <w:rFonts w:ascii="Simplified Arabic" w:hAnsi="Simplified Arabic" w:cs="Simplified Arabic" w:hint="cs"/>
          <w:b/>
          <w:bCs/>
          <w:sz w:val="28"/>
          <w:szCs w:val="28"/>
          <w:rtl/>
          <w:lang w:bidi="ar-DZ"/>
        </w:rPr>
        <w:t>ثالثا:</w:t>
      </w:r>
      <w:r>
        <w:rPr>
          <w:rFonts w:ascii="Simplified Arabic" w:hAnsi="Simplified Arabic" w:cs="Simplified Arabic" w:hint="cs"/>
          <w:sz w:val="28"/>
          <w:szCs w:val="28"/>
          <w:rtl/>
          <w:lang w:bidi="ar-DZ"/>
        </w:rPr>
        <w:t>قلّة البحوث التي سعت إلى اكتشاف فروقات موجودة بين عدّة مصطلحات وتطورها في مجال تخصّصي واحد.</w:t>
      </w:r>
    </w:p>
    <w:p w:rsidR="00FA3EA9" w:rsidRDefault="00FA3EA9" w:rsidP="00FA3EA9">
      <w:pPr>
        <w:bidi/>
        <w:spacing w:line="360" w:lineRule="auto"/>
        <w:jc w:val="both"/>
        <w:rPr>
          <w:rFonts w:ascii="Simplified Arabic" w:hAnsi="Simplified Arabic" w:cs="Simplified Arabic"/>
          <w:sz w:val="28"/>
          <w:szCs w:val="28"/>
          <w:rtl/>
          <w:lang w:bidi="ar-DZ"/>
        </w:rPr>
      </w:pPr>
      <w:r w:rsidRPr="00FB0A53">
        <w:rPr>
          <w:rFonts w:ascii="Simplified Arabic" w:hAnsi="Simplified Arabic" w:cs="Simplified Arabic" w:hint="cs"/>
          <w:b/>
          <w:bCs/>
          <w:sz w:val="28"/>
          <w:szCs w:val="28"/>
          <w:rtl/>
          <w:lang w:bidi="ar-DZ"/>
        </w:rPr>
        <w:t>رابعا</w:t>
      </w:r>
      <w:r>
        <w:rPr>
          <w:rFonts w:ascii="Simplified Arabic" w:hAnsi="Simplified Arabic" w:cs="Simplified Arabic" w:hint="cs"/>
          <w:sz w:val="28"/>
          <w:szCs w:val="28"/>
          <w:rtl/>
          <w:lang w:bidi="ar-DZ"/>
        </w:rPr>
        <w:t>: السعي وراء كشف دلالات العمل الأدبي الواحد الذي تدور حوله كل هذه المصطلحات.</w:t>
      </w:r>
    </w:p>
    <w:p w:rsidR="00FA3EA9" w:rsidRDefault="00FA3EA9" w:rsidP="00FA3EA9">
      <w:pPr>
        <w:bidi/>
        <w:spacing w:line="360" w:lineRule="auto"/>
        <w:jc w:val="both"/>
        <w:rPr>
          <w:rFonts w:ascii="Simplified Arabic" w:hAnsi="Simplified Arabic" w:cs="Simplified Arabic"/>
          <w:sz w:val="28"/>
          <w:szCs w:val="28"/>
          <w:rtl/>
          <w:lang w:bidi="ar-DZ"/>
        </w:rPr>
      </w:pPr>
      <w:r w:rsidRPr="00FB0A53">
        <w:rPr>
          <w:rFonts w:ascii="Simplified Arabic" w:hAnsi="Simplified Arabic" w:cs="Simplified Arabic" w:hint="cs"/>
          <w:b/>
          <w:bCs/>
          <w:sz w:val="28"/>
          <w:szCs w:val="28"/>
          <w:rtl/>
          <w:lang w:bidi="ar-DZ"/>
        </w:rPr>
        <w:t>خامسا:</w:t>
      </w:r>
      <w:r>
        <w:rPr>
          <w:rFonts w:ascii="Simplified Arabic" w:hAnsi="Simplified Arabic" w:cs="Simplified Arabic" w:hint="cs"/>
          <w:sz w:val="28"/>
          <w:szCs w:val="28"/>
          <w:rtl/>
          <w:lang w:bidi="ar-DZ"/>
        </w:rPr>
        <w:t xml:space="preserve">توجيه الأستاذ المشرف </w:t>
      </w:r>
      <w:r w:rsidRPr="00FB0A53">
        <w:rPr>
          <w:rFonts w:ascii="Simplified Arabic" w:hAnsi="Simplified Arabic" w:cs="Simplified Arabic" w:hint="cs"/>
          <w:b/>
          <w:bCs/>
          <w:sz w:val="28"/>
          <w:szCs w:val="28"/>
          <w:rtl/>
          <w:lang w:bidi="ar-DZ"/>
        </w:rPr>
        <w:t>"أحمد حيدوش"</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ودعمه النفسي والمعنوي والفكري والعلمي، صوب قضية المصطلحات النقدية.</w:t>
      </w:r>
    </w:p>
    <w:p w:rsidR="00FA3EA9" w:rsidRDefault="00FA3EA9" w:rsidP="00FA3EA9">
      <w:pPr>
        <w:bidi/>
        <w:spacing w:line="360" w:lineRule="auto"/>
        <w:jc w:val="both"/>
        <w:rPr>
          <w:rFonts w:ascii="Simplified Arabic" w:hAnsi="Simplified Arabic" w:cs="Simplified Arabic"/>
          <w:sz w:val="28"/>
          <w:szCs w:val="28"/>
          <w:rtl/>
          <w:lang w:bidi="ar-DZ"/>
        </w:rPr>
      </w:pPr>
      <w:r w:rsidRPr="00FB0A53">
        <w:rPr>
          <w:rFonts w:ascii="Simplified Arabic" w:hAnsi="Simplified Arabic" w:cs="Simplified Arabic" w:hint="cs"/>
          <w:b/>
          <w:bCs/>
          <w:sz w:val="28"/>
          <w:szCs w:val="28"/>
          <w:rtl/>
          <w:lang w:bidi="ar-DZ"/>
        </w:rPr>
        <w:lastRenderedPageBreak/>
        <w:t>سادسا</w:t>
      </w:r>
      <w:r>
        <w:rPr>
          <w:rFonts w:ascii="Simplified Arabic" w:hAnsi="Simplified Arabic" w:cs="Simplified Arabic" w:hint="cs"/>
          <w:sz w:val="28"/>
          <w:szCs w:val="28"/>
          <w:rtl/>
          <w:lang w:bidi="ar-DZ"/>
        </w:rPr>
        <w:t>: الإستفادة من شتى الدروس المقدمة من قبل عدة أساتذة خلال المسار الجامعي حول هذه القضية.</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يتمحور بحثنا حولا العديد من التساؤلات ومنها:</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كيف تطورت المصطلحات النقدية الثلاثة : "القراءة "و" النقد" و" المنهج" بمفهوماتها؟</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كيف انصبت اهتمامات ودراسات النقاد العرب حول هذا الموضوع على غرار النقاد والدارسين الغرب؟ باعتبارهم الأولي بشأن هذا الطّرح.</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كيف استطاعت المصطلحات:" القراءة" و" النقد" و" المنهج" بتخصيص كل منها حقل دلالي خاص؟ واعتبار فكري متميّز عن الآخر؟</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وللإجابة عن هذه التساؤلات والطروحات نخمن ونضع فرضيات ومنها ما يلي:</w:t>
      </w:r>
    </w:p>
    <w:p w:rsidR="00FA3EA9" w:rsidRDefault="00FA3EA9" w:rsidP="00FA3EA9">
      <w:pPr>
        <w:bidi/>
        <w:spacing w:line="360" w:lineRule="auto"/>
        <w:jc w:val="both"/>
        <w:rPr>
          <w:rFonts w:ascii="Simplified Arabic" w:hAnsi="Simplified Arabic" w:cs="Simplified Arabic"/>
          <w:sz w:val="28"/>
          <w:szCs w:val="28"/>
          <w:rtl/>
          <w:lang w:bidi="ar-DZ"/>
        </w:rPr>
      </w:pPr>
      <w:r w:rsidRPr="00E72FDE">
        <w:rPr>
          <w:rFonts w:ascii="Simplified Arabic" w:hAnsi="Simplified Arabic" w:cs="Simplified Arabic" w:hint="cs"/>
          <w:sz w:val="28"/>
          <w:szCs w:val="28"/>
          <w:u w:val="single"/>
          <w:rtl/>
          <w:lang w:bidi="ar-DZ"/>
        </w:rPr>
        <w:t>الفرضية الأولى:</w:t>
      </w:r>
      <w:r>
        <w:rPr>
          <w:rFonts w:ascii="Simplified Arabic" w:hAnsi="Simplified Arabic" w:cs="Simplified Arabic" w:hint="cs"/>
          <w:sz w:val="28"/>
          <w:szCs w:val="28"/>
          <w:rtl/>
          <w:lang w:bidi="ar-DZ"/>
        </w:rPr>
        <w:t xml:space="preserve"> لابد أن النقاد والباحثين العرب قد خاضوا و غاصوا في التجارب النقدية الغربية قبل إصدار دراساتهم بشكل كامل كلّي ورسمي، ذلك لأن هذه الأخيرة سابقة للوجود في المجال العلمي والمعرفي.</w:t>
      </w:r>
    </w:p>
    <w:p w:rsidR="00FA3EA9" w:rsidRDefault="00FA3EA9" w:rsidP="00FA3EA9">
      <w:pPr>
        <w:bidi/>
        <w:spacing w:line="360" w:lineRule="auto"/>
        <w:jc w:val="both"/>
        <w:rPr>
          <w:rFonts w:ascii="Simplified Arabic" w:hAnsi="Simplified Arabic" w:cs="Simplified Arabic"/>
          <w:sz w:val="28"/>
          <w:szCs w:val="28"/>
          <w:rtl/>
          <w:lang w:bidi="ar-DZ"/>
        </w:rPr>
      </w:pPr>
      <w:r w:rsidRPr="00E72FDE">
        <w:rPr>
          <w:rFonts w:ascii="Simplified Arabic" w:hAnsi="Simplified Arabic" w:cs="Simplified Arabic" w:hint="cs"/>
          <w:sz w:val="28"/>
          <w:szCs w:val="28"/>
          <w:u w:val="single"/>
          <w:rtl/>
          <w:lang w:bidi="ar-DZ"/>
        </w:rPr>
        <w:t>الفرضية الثانية:</w:t>
      </w:r>
      <w:r>
        <w:rPr>
          <w:rFonts w:ascii="Simplified Arabic" w:hAnsi="Simplified Arabic" w:cs="Simplified Arabic" w:hint="cs"/>
          <w:sz w:val="28"/>
          <w:szCs w:val="28"/>
          <w:rtl/>
          <w:lang w:bidi="ar-DZ"/>
        </w:rPr>
        <w:t xml:space="preserve"> لابد أن النقاد في هذا المجال قد طرحوا المواضيع التي تخص هذه المصطلحات عبر ترتيب زمني وترتيب منطقي مصطلحي، فلا يجب الحديث عن مصطلح ما دون الحديث عن الذي سبقه، سواء بعرض المرجعيات الفكرية و الفلسفية والإيديولوجية، أو الحديث عن مصطلحات سابقة هيأت الأرضية.</w:t>
      </w:r>
    </w:p>
    <w:p w:rsidR="00FA3EA9" w:rsidRDefault="00FA3EA9" w:rsidP="00FA3EA9">
      <w:pPr>
        <w:bidi/>
        <w:spacing w:line="360" w:lineRule="auto"/>
        <w:jc w:val="both"/>
        <w:rPr>
          <w:rFonts w:ascii="Simplified Arabic" w:hAnsi="Simplified Arabic" w:cs="Simplified Arabic"/>
          <w:b/>
          <w:bCs/>
          <w:sz w:val="28"/>
          <w:szCs w:val="28"/>
          <w:rtl/>
          <w:lang w:bidi="ar-DZ"/>
        </w:rPr>
      </w:pPr>
      <w:r w:rsidRPr="00E72FDE">
        <w:rPr>
          <w:rFonts w:ascii="Simplified Arabic" w:hAnsi="Simplified Arabic" w:cs="Simplified Arabic" w:hint="cs"/>
          <w:sz w:val="28"/>
          <w:szCs w:val="28"/>
          <w:u w:val="single"/>
          <w:rtl/>
          <w:lang w:bidi="ar-DZ"/>
        </w:rPr>
        <w:t>الفرضية الثالثة:</w:t>
      </w:r>
      <w:r>
        <w:rPr>
          <w:rFonts w:ascii="Simplified Arabic" w:hAnsi="Simplified Arabic" w:cs="Simplified Arabic" w:hint="cs"/>
          <w:sz w:val="28"/>
          <w:szCs w:val="28"/>
          <w:rtl/>
          <w:lang w:bidi="ar-DZ"/>
        </w:rPr>
        <w:t xml:space="preserve"> ستتضح لنا أوجه الإختلاف بين هذه المصطلحات الثلاثة بشكل أو بآخر، باعتبارها مصطلحات متقاربة و تنصب في مجال تخصصي واحد ألا وهو: </w:t>
      </w:r>
      <w:r w:rsidRPr="00FA46C7">
        <w:rPr>
          <w:rFonts w:ascii="Simplified Arabic" w:hAnsi="Simplified Arabic" w:cs="Simplified Arabic" w:hint="cs"/>
          <w:b/>
          <w:bCs/>
          <w:sz w:val="28"/>
          <w:szCs w:val="28"/>
          <w:rtl/>
          <w:lang w:bidi="ar-DZ"/>
        </w:rPr>
        <w:t>النقد الأدبي</w:t>
      </w:r>
      <w:r>
        <w:rPr>
          <w:rFonts w:ascii="Simplified Arabic" w:hAnsi="Simplified Arabic" w:cs="Simplified Arabic" w:hint="cs"/>
          <w:b/>
          <w:bCs/>
          <w:sz w:val="28"/>
          <w:szCs w:val="28"/>
          <w:rtl/>
          <w:lang w:bidi="ar-DZ"/>
        </w:rPr>
        <w:t>.</w:t>
      </w:r>
    </w:p>
    <w:p w:rsidR="00FA3EA9" w:rsidRDefault="00FA3EA9" w:rsidP="00FA3EA9">
      <w:pPr>
        <w:bidi/>
        <w:spacing w:line="360" w:lineRule="auto"/>
        <w:jc w:val="both"/>
        <w:rPr>
          <w:rFonts w:ascii="Simplified Arabic" w:hAnsi="Simplified Arabic" w:cs="Simplified Arabic"/>
          <w:sz w:val="28"/>
          <w:szCs w:val="28"/>
          <w:rtl/>
          <w:lang w:bidi="ar-DZ"/>
        </w:rPr>
      </w:pPr>
      <w:r w:rsidRPr="00E72FDE">
        <w:rPr>
          <w:rFonts w:ascii="Simplified Arabic" w:hAnsi="Simplified Arabic" w:cs="Simplified Arabic" w:hint="cs"/>
          <w:sz w:val="28"/>
          <w:szCs w:val="28"/>
          <w:u w:val="single"/>
          <w:rtl/>
          <w:lang w:bidi="ar-DZ"/>
        </w:rPr>
        <w:lastRenderedPageBreak/>
        <w:t>الفرضية الرابعة:</w:t>
      </w:r>
      <w:r>
        <w:rPr>
          <w:rFonts w:ascii="Simplified Arabic" w:hAnsi="Simplified Arabic" w:cs="Simplified Arabic" w:hint="cs"/>
          <w:sz w:val="28"/>
          <w:szCs w:val="28"/>
          <w:rtl/>
          <w:lang w:bidi="ar-DZ"/>
        </w:rPr>
        <w:t xml:space="preserve"> ستتضح لنا أولوية مصطلح "القراءة" عن "النقد" وأولوية "النقد "عن" المنهج" بشكل منطقي، فكري، علمي، تخصصي.</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قسمنا هذا البحث إلى ثلاثة فصول و خاتمة، ذلك باعتبار المصطلحات الثلاثة، والخاتمة المتضمنّة لنتائج هذا البحث وخلاصته.</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ففي الفصل الأول عرضنا مصطلح</w:t>
      </w:r>
      <w:r w:rsidRPr="00FA46C7">
        <w:rPr>
          <w:rFonts w:ascii="Simplified Arabic" w:hAnsi="Simplified Arabic" w:cs="Simplified Arabic" w:hint="cs"/>
          <w:b/>
          <w:bCs/>
          <w:sz w:val="28"/>
          <w:szCs w:val="28"/>
          <w:rtl/>
          <w:lang w:bidi="ar-DZ"/>
        </w:rPr>
        <w:t>" القراءة "</w:t>
      </w:r>
      <w:r>
        <w:rPr>
          <w:rFonts w:ascii="Simplified Arabic" w:hAnsi="Simplified Arabic" w:cs="Simplified Arabic" w:hint="cs"/>
          <w:sz w:val="28"/>
          <w:szCs w:val="28"/>
          <w:rtl/>
          <w:lang w:bidi="ar-DZ"/>
        </w:rPr>
        <w:t xml:space="preserve"> بتطور مفهوماته عند النقاد العرب و الغرب؛ والذي احتوى المفهوم اللغوي و الإصطلاحي، وكذا أنواع القراءة و القرّاء، ثم مصطلح "نظرية القراءة" و ظهوره، ثم مفاهيم المؤطرين الأساسيين لهذه النظرية .</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لننتقل بذلك إلى الفصل الثاني الذي سنعرض فيه مصطلح </w:t>
      </w:r>
      <w:r w:rsidRPr="000D4692">
        <w:rPr>
          <w:rFonts w:ascii="Simplified Arabic" w:hAnsi="Simplified Arabic" w:cs="Simplified Arabic" w:hint="cs"/>
          <w:b/>
          <w:bCs/>
          <w:sz w:val="28"/>
          <w:szCs w:val="28"/>
          <w:rtl/>
          <w:lang w:bidi="ar-DZ"/>
        </w:rPr>
        <w:t>"النقد"</w:t>
      </w:r>
      <w:r>
        <w:rPr>
          <w:rFonts w:ascii="Simplified Arabic" w:hAnsi="Simplified Arabic" w:cs="Simplified Arabic" w:hint="cs"/>
          <w:sz w:val="28"/>
          <w:szCs w:val="28"/>
          <w:rtl/>
          <w:lang w:bidi="ar-DZ"/>
        </w:rPr>
        <w:t>بتطور مفهومه اللغوي والإصطلاحي تاريخيا، وأنواعه ومراحله.</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لنهيئ الأرضية للحديث عن المصطلح الأخير في الفصل الأخير ألا وهو</w:t>
      </w:r>
      <w:r w:rsidRPr="00C108AE">
        <w:rPr>
          <w:rFonts w:ascii="Simplified Arabic" w:hAnsi="Simplified Arabic" w:cs="Simplified Arabic" w:hint="cs"/>
          <w:b/>
          <w:bCs/>
          <w:sz w:val="28"/>
          <w:szCs w:val="28"/>
          <w:rtl/>
          <w:lang w:bidi="ar-DZ"/>
        </w:rPr>
        <w:t>" المنهج</w:t>
      </w:r>
      <w:r>
        <w:rPr>
          <w:rFonts w:ascii="Simplified Arabic" w:hAnsi="Simplified Arabic" w:cs="Simplified Arabic" w:hint="cs"/>
          <w:sz w:val="28"/>
          <w:szCs w:val="28"/>
          <w:rtl/>
          <w:lang w:bidi="ar-DZ"/>
        </w:rPr>
        <w:t>" بمفهومه وتطوره وأهم المناهج النقدية، في هذا الحقل المعرفي.</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واعتمدنا في بحثنا هذا على المنهج الوصفي والتحليلي والتفسيري، في إطار المنهج التاريخي وهو الأنسب في فهم الظاهرة المصطلحية وتحليلها وتفسير دقائق أمورها، ووصفها كمصطلحات متخصصة تطورت عبر الزمن.</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اعتمدنا في هذا البحث على مراجع أهمها:</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فعل القراءة لفولغانغآيزر.</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نظرية التلقي لروبرت هولوب.</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القارئ في الحكاية لإمبرتو إيكو.</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نقد وحقيقة لرولان بارت.</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تاريخ النقد الأدبي لإحسان عباس.</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مناهج النقد الأدبي ليوسف وغليسي. </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إغراءات المنهج و تمنع الخطاب لأحمد حيدوش.</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وكأي بحث علمي لم يخل بحثنا هذا من الصعوبات والعراقيل ولاسيما في فترتنا هذه فترة كوفيد 19، و التي وجدنا فيها مكتبة الكلية مغلقة في غالب الأحيان، بكونها المزوّد الأساسي بالكتب التي نستعين بها لإنجاز البحوث، وكذا الإعتماد على شبكة الأنترنت لتحميل الكتب والتي تسبب القلق، فأنا شخصيا أتلذذ بتصفح الكتب، و كذلك عدم استطاعتي تحديد مدونة معينة يعتمد عليها في هذا البحث، ذلك لعدم وجود أي دراسة لهذه المصطلحات الثلاثة: </w:t>
      </w:r>
      <w:r w:rsidRPr="005F652D">
        <w:rPr>
          <w:rFonts w:ascii="Simplified Arabic" w:hAnsi="Simplified Arabic" w:cs="Simplified Arabic" w:hint="cs"/>
          <w:b/>
          <w:bCs/>
          <w:sz w:val="28"/>
          <w:szCs w:val="28"/>
          <w:rtl/>
          <w:lang w:bidi="ar-DZ"/>
        </w:rPr>
        <w:t>(القراءة والنقد والمنهج)</w:t>
      </w:r>
      <w:r>
        <w:rPr>
          <w:rFonts w:ascii="Simplified Arabic" w:hAnsi="Simplified Arabic" w:cs="Simplified Arabic" w:hint="cs"/>
          <w:sz w:val="28"/>
          <w:szCs w:val="28"/>
          <w:rtl/>
          <w:lang w:bidi="ar-DZ"/>
        </w:rPr>
        <w:t>في كتاب واحد.</w:t>
      </w:r>
    </w:p>
    <w:p w:rsidR="00FA3EA9" w:rsidRDefault="00FA3EA9" w:rsidP="00FA3EA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الأخير، لايسعنا إلا أن نتقدم بجزيل الشكر والامتنان و التقدير والاحترام لمن كان مرشدا وموجها وصابرا ودليلا في خوض غمار هذا البحث، الأستاذ المشرف الغالي : </w:t>
      </w:r>
      <w:r>
        <w:rPr>
          <w:rFonts w:ascii="Simplified Arabic" w:hAnsi="Simplified Arabic" w:cs="Simplified Arabic" w:hint="cs"/>
          <w:b/>
          <w:bCs/>
          <w:sz w:val="28"/>
          <w:szCs w:val="28"/>
          <w:rtl/>
          <w:lang w:bidi="ar-DZ"/>
        </w:rPr>
        <w:t>ا</w:t>
      </w:r>
      <w:r w:rsidRPr="002120AC">
        <w:rPr>
          <w:rFonts w:ascii="Simplified Arabic" w:hAnsi="Simplified Arabic" w:cs="Simplified Arabic" w:hint="cs"/>
          <w:b/>
          <w:bCs/>
          <w:sz w:val="28"/>
          <w:szCs w:val="28"/>
          <w:rtl/>
          <w:lang w:bidi="ar-DZ"/>
        </w:rPr>
        <w:t>لدكتور</w:t>
      </w:r>
      <w:r>
        <w:rPr>
          <w:rFonts w:ascii="Simplified Arabic" w:hAnsi="Simplified Arabic" w:cs="Simplified Arabic" w:hint="cs"/>
          <w:b/>
          <w:bCs/>
          <w:sz w:val="28"/>
          <w:szCs w:val="28"/>
          <w:rtl/>
          <w:lang w:bidi="ar-DZ"/>
        </w:rPr>
        <w:t>"</w:t>
      </w:r>
      <w:r w:rsidRPr="002120AC">
        <w:rPr>
          <w:rFonts w:ascii="Simplified Arabic" w:hAnsi="Simplified Arabic" w:cs="Simplified Arabic" w:hint="cs"/>
          <w:b/>
          <w:bCs/>
          <w:sz w:val="28"/>
          <w:szCs w:val="28"/>
          <w:rtl/>
          <w:lang w:bidi="ar-DZ"/>
        </w:rPr>
        <w:t xml:space="preserve"> أحم</w:t>
      </w:r>
      <w:r>
        <w:rPr>
          <w:rFonts w:ascii="Simplified Arabic" w:hAnsi="Simplified Arabic" w:cs="Simplified Arabic" w:hint="cs"/>
          <w:b/>
          <w:bCs/>
          <w:sz w:val="28"/>
          <w:szCs w:val="28"/>
          <w:rtl/>
          <w:lang w:bidi="ar-DZ"/>
        </w:rPr>
        <w:t xml:space="preserve">د </w:t>
      </w:r>
      <w:r w:rsidRPr="002120AC">
        <w:rPr>
          <w:rFonts w:ascii="Simplified Arabic" w:hAnsi="Simplified Arabic" w:cs="Simplified Arabic" w:hint="cs"/>
          <w:b/>
          <w:bCs/>
          <w:sz w:val="28"/>
          <w:szCs w:val="28"/>
          <w:rtl/>
          <w:lang w:bidi="ar-DZ"/>
        </w:rPr>
        <w:t>حيدوش</w:t>
      </w:r>
      <w:r>
        <w:rPr>
          <w:rFonts w:ascii="Simplified Arabic" w:hAnsi="Simplified Arabic" w:cs="Simplified Arabic" w:hint="cs"/>
          <w:sz w:val="28"/>
          <w:szCs w:val="28"/>
          <w:rtl/>
          <w:lang w:bidi="ar-DZ"/>
        </w:rPr>
        <w:t>" وتفهمه لنا، فله منّا كل الشّكر و العرفان.</w:t>
      </w:r>
    </w:p>
    <w:p w:rsidR="00FA3EA9" w:rsidRDefault="00FA3EA9" w:rsidP="00FA3EA9">
      <w:pPr>
        <w:bidi/>
        <w:spacing w:line="360" w:lineRule="auto"/>
        <w:jc w:val="both"/>
        <w:rPr>
          <w:rFonts w:ascii="Simplified Arabic" w:hAnsi="Simplified Arabic" w:cs="Simplified Arabic"/>
          <w:sz w:val="28"/>
          <w:szCs w:val="28"/>
          <w:rtl/>
          <w:lang w:bidi="ar-DZ"/>
        </w:rPr>
      </w:pPr>
    </w:p>
    <w:p w:rsidR="00FA3EA9" w:rsidRDefault="00FA3EA9" w:rsidP="00FA3EA9">
      <w:pPr>
        <w:bidi/>
        <w:spacing w:line="360" w:lineRule="auto"/>
        <w:jc w:val="both"/>
        <w:rPr>
          <w:rFonts w:ascii="Simplified Arabic" w:hAnsi="Simplified Arabic" w:cs="Simplified Arabic"/>
          <w:sz w:val="28"/>
          <w:szCs w:val="28"/>
          <w:rtl/>
          <w:lang w:bidi="ar-DZ"/>
        </w:rPr>
      </w:pPr>
    </w:p>
    <w:p w:rsidR="00FA3EA9" w:rsidRDefault="00FA3EA9" w:rsidP="00FA3EA9">
      <w:pPr>
        <w:bidi/>
        <w:rPr>
          <w:rFonts w:ascii="Simplified Arabic" w:hAnsi="Simplified Arabic" w:cs="Simplified Arabic"/>
          <w:sz w:val="28"/>
          <w:szCs w:val="28"/>
          <w:rtl/>
          <w:lang w:bidi="ar-DZ"/>
        </w:rPr>
      </w:pPr>
    </w:p>
    <w:p w:rsidR="00FA3EA9" w:rsidRDefault="00FA3EA9" w:rsidP="00FA3EA9">
      <w:pPr>
        <w:bidi/>
        <w:rPr>
          <w:lang w:bidi="ar-DZ"/>
        </w:rPr>
      </w:pPr>
    </w:p>
    <w:p w:rsidR="0015225E" w:rsidRPr="00FA3EA9" w:rsidRDefault="0015225E" w:rsidP="00283CB6">
      <w:pPr>
        <w:bidi/>
        <w:spacing w:after="0" w:line="360" w:lineRule="auto"/>
        <w:ind w:firstLine="706"/>
        <w:jc w:val="both"/>
        <w:rPr>
          <w:rFonts w:ascii="Simplified Arabic" w:hAnsi="Simplified Arabic" w:cs="Simplified Arabic"/>
          <w:sz w:val="28"/>
          <w:szCs w:val="28"/>
          <w:rtl/>
          <w:lang w:bidi="ar-DZ"/>
        </w:rPr>
        <w:sectPr w:rsidR="0015225E" w:rsidRPr="00FA3EA9" w:rsidSect="008766C0">
          <w:headerReference w:type="default" r:id="rId14"/>
          <w:footerReference w:type="default" r:id="rId15"/>
          <w:footnotePr>
            <w:numRestart w:val="eachPage"/>
          </w:footnotePr>
          <w:pgSz w:w="11906" w:h="16838"/>
          <w:pgMar w:top="1418" w:right="1985" w:bottom="1418" w:left="1418" w:header="709" w:footer="709" w:gutter="0"/>
          <w:pgNumType w:start="1"/>
          <w:cols w:space="708"/>
          <w:rtlGutter/>
          <w:docGrid w:linePitch="360"/>
        </w:sectPr>
      </w:pPr>
    </w:p>
    <w:p w:rsidR="002120AC" w:rsidRDefault="002120AC" w:rsidP="00283CB6">
      <w:pPr>
        <w:bidi/>
        <w:spacing w:after="0" w:line="360" w:lineRule="auto"/>
        <w:ind w:firstLine="706"/>
        <w:jc w:val="both"/>
        <w:rPr>
          <w:rFonts w:ascii="Simplified Arabic" w:hAnsi="Simplified Arabic" w:cs="Simplified Arabic"/>
          <w:sz w:val="28"/>
          <w:szCs w:val="28"/>
          <w:rtl/>
          <w:lang w:bidi="ar-DZ"/>
        </w:rPr>
      </w:pPr>
    </w:p>
    <w:p w:rsidR="00283CB6" w:rsidRDefault="00283CB6" w:rsidP="00283CB6">
      <w:pPr>
        <w:bidi/>
        <w:spacing w:after="0" w:line="360" w:lineRule="auto"/>
        <w:ind w:firstLine="706"/>
        <w:jc w:val="both"/>
        <w:rPr>
          <w:rFonts w:ascii="Simplified Arabic" w:hAnsi="Simplified Arabic" w:cs="Simplified Arabic"/>
          <w:sz w:val="28"/>
          <w:szCs w:val="28"/>
          <w:rtl/>
          <w:lang w:bidi="ar-DZ"/>
        </w:rPr>
      </w:pPr>
    </w:p>
    <w:p w:rsidR="00283CB6" w:rsidRPr="0015225E" w:rsidRDefault="00283CB6" w:rsidP="00283CB6">
      <w:pPr>
        <w:bidi/>
        <w:spacing w:after="0" w:line="360" w:lineRule="auto"/>
        <w:ind w:firstLine="706"/>
        <w:jc w:val="both"/>
        <w:rPr>
          <w:rFonts w:ascii="Simplified Arabic" w:hAnsi="Simplified Arabic" w:cs="Simplified Arabic"/>
          <w:sz w:val="28"/>
          <w:szCs w:val="28"/>
          <w:rtl/>
          <w:lang w:bidi="ar-DZ"/>
        </w:rPr>
      </w:pPr>
    </w:p>
    <w:p w:rsidR="002120AC" w:rsidRPr="00836A2F" w:rsidRDefault="002120AC" w:rsidP="00283CB6">
      <w:pPr>
        <w:bidi/>
        <w:spacing w:after="0" w:line="360" w:lineRule="auto"/>
        <w:ind w:firstLine="706"/>
        <w:jc w:val="center"/>
        <w:rPr>
          <w:rFonts w:ascii="Arabic Typesetting" w:hAnsi="Arabic Typesetting" w:cs="Arabic Typesetting"/>
          <w:b/>
          <w:bCs/>
          <w:i/>
          <w:iCs/>
          <w:sz w:val="180"/>
          <w:szCs w:val="180"/>
          <w:rtl/>
          <w:lang w:bidi="ar-DZ"/>
        </w:rPr>
      </w:pPr>
      <w:r w:rsidRPr="00836A2F">
        <w:rPr>
          <w:rFonts w:ascii="Arabic Typesetting" w:hAnsi="Arabic Typesetting" w:cs="Arabic Typesetting"/>
          <w:b/>
          <w:bCs/>
          <w:i/>
          <w:iCs/>
          <w:sz w:val="180"/>
          <w:szCs w:val="180"/>
          <w:rtl/>
          <w:lang w:bidi="ar-DZ"/>
        </w:rPr>
        <w:t>الفصل الأول</w:t>
      </w:r>
    </w:p>
    <w:p w:rsidR="002120AC" w:rsidRPr="00836A2F" w:rsidRDefault="009E7CE3" w:rsidP="00283CB6">
      <w:pPr>
        <w:bidi/>
        <w:spacing w:after="0" w:line="360" w:lineRule="auto"/>
        <w:ind w:firstLine="706"/>
        <w:jc w:val="center"/>
        <w:rPr>
          <w:rFonts w:ascii="Arabic Typesetting" w:hAnsi="Arabic Typesetting" w:cs="Arabic Typesetting"/>
          <w:b/>
          <w:bCs/>
          <w:i/>
          <w:iCs/>
          <w:sz w:val="56"/>
          <w:szCs w:val="56"/>
          <w:rtl/>
          <w:lang w:bidi="ar-DZ"/>
        </w:rPr>
      </w:pPr>
      <w:r w:rsidRPr="00836A2F">
        <w:rPr>
          <w:rFonts w:ascii="Arabic Typesetting" w:hAnsi="Arabic Typesetting" w:cs="Arabic Typesetting"/>
          <w:b/>
          <w:bCs/>
          <w:i/>
          <w:iCs/>
          <w:sz w:val="56"/>
          <w:szCs w:val="56"/>
          <w:rtl/>
          <w:lang w:bidi="ar-DZ"/>
        </w:rPr>
        <w:t>التطور التاريخي لمفهوم مصطلح "القراءة"</w:t>
      </w:r>
    </w:p>
    <w:p w:rsidR="000541F9" w:rsidRPr="00836A2F" w:rsidRDefault="000541F9" w:rsidP="00283CB6">
      <w:pPr>
        <w:pStyle w:val="Paragraphedeliste"/>
        <w:numPr>
          <w:ilvl w:val="0"/>
          <w:numId w:val="1"/>
        </w:numPr>
        <w:bidi/>
        <w:spacing w:after="0" w:line="360" w:lineRule="auto"/>
        <w:ind w:firstLine="706"/>
        <w:jc w:val="both"/>
        <w:rPr>
          <w:rFonts w:ascii="Arabic Typesetting" w:hAnsi="Arabic Typesetting" w:cs="Arabic Typesetting"/>
          <w:b/>
          <w:bCs/>
          <w:sz w:val="56"/>
          <w:szCs w:val="56"/>
          <w:lang w:bidi="ar-DZ"/>
        </w:rPr>
      </w:pPr>
      <w:r w:rsidRPr="00836A2F">
        <w:rPr>
          <w:rFonts w:ascii="Arabic Typesetting" w:hAnsi="Arabic Typesetting" w:cs="Arabic Typesetting"/>
          <w:b/>
          <w:bCs/>
          <w:sz w:val="56"/>
          <w:szCs w:val="56"/>
          <w:rtl/>
          <w:lang w:bidi="ar-DZ"/>
        </w:rPr>
        <w:t>مفهوم القراءة "لغة واصطلاحا"</w:t>
      </w:r>
    </w:p>
    <w:p w:rsidR="000541F9" w:rsidRPr="00836A2F" w:rsidRDefault="00482A0B" w:rsidP="00283CB6">
      <w:pPr>
        <w:pStyle w:val="Paragraphedeliste"/>
        <w:numPr>
          <w:ilvl w:val="0"/>
          <w:numId w:val="1"/>
        </w:numPr>
        <w:bidi/>
        <w:spacing w:after="0" w:line="360" w:lineRule="auto"/>
        <w:ind w:firstLine="706"/>
        <w:jc w:val="both"/>
        <w:rPr>
          <w:rFonts w:ascii="Arabic Typesetting" w:hAnsi="Arabic Typesetting" w:cs="Arabic Typesetting"/>
          <w:b/>
          <w:bCs/>
          <w:sz w:val="56"/>
          <w:szCs w:val="56"/>
          <w:lang w:bidi="ar-DZ"/>
        </w:rPr>
      </w:pPr>
      <w:r w:rsidRPr="00836A2F">
        <w:rPr>
          <w:rFonts w:ascii="Arabic Typesetting" w:hAnsi="Arabic Typesetting" w:cs="Arabic Typesetting"/>
          <w:b/>
          <w:bCs/>
          <w:sz w:val="56"/>
          <w:szCs w:val="56"/>
          <w:rtl/>
          <w:lang w:bidi="ar-DZ"/>
        </w:rPr>
        <w:t>تطور مفهوم مصطلح "القراءة"</w:t>
      </w:r>
    </w:p>
    <w:p w:rsidR="000541F9" w:rsidRPr="00836A2F" w:rsidRDefault="000541F9" w:rsidP="00283CB6">
      <w:pPr>
        <w:pStyle w:val="Paragraphedeliste"/>
        <w:numPr>
          <w:ilvl w:val="0"/>
          <w:numId w:val="1"/>
        </w:numPr>
        <w:bidi/>
        <w:spacing w:after="0" w:line="360" w:lineRule="auto"/>
        <w:ind w:firstLine="706"/>
        <w:jc w:val="both"/>
        <w:rPr>
          <w:rFonts w:ascii="Arabic Typesetting" w:hAnsi="Arabic Typesetting" w:cs="Arabic Typesetting"/>
          <w:b/>
          <w:bCs/>
          <w:sz w:val="56"/>
          <w:szCs w:val="56"/>
          <w:lang w:bidi="ar-DZ"/>
        </w:rPr>
      </w:pPr>
      <w:r w:rsidRPr="00836A2F">
        <w:rPr>
          <w:rFonts w:ascii="Arabic Typesetting" w:hAnsi="Arabic Typesetting" w:cs="Arabic Typesetting"/>
          <w:b/>
          <w:bCs/>
          <w:sz w:val="56"/>
          <w:szCs w:val="56"/>
          <w:rtl/>
          <w:lang w:bidi="ar-DZ"/>
        </w:rPr>
        <w:t>أنواع القراءة</w:t>
      </w:r>
    </w:p>
    <w:p w:rsidR="000541F9" w:rsidRPr="00836A2F" w:rsidRDefault="000541F9" w:rsidP="00283CB6">
      <w:pPr>
        <w:pStyle w:val="Paragraphedeliste"/>
        <w:numPr>
          <w:ilvl w:val="0"/>
          <w:numId w:val="1"/>
        </w:numPr>
        <w:bidi/>
        <w:spacing w:after="0" w:line="360" w:lineRule="auto"/>
        <w:ind w:firstLine="706"/>
        <w:jc w:val="both"/>
        <w:rPr>
          <w:rFonts w:ascii="Arabic Typesetting" w:hAnsi="Arabic Typesetting" w:cs="Arabic Typesetting"/>
          <w:b/>
          <w:bCs/>
          <w:sz w:val="56"/>
          <w:szCs w:val="56"/>
          <w:lang w:bidi="ar-DZ"/>
        </w:rPr>
      </w:pPr>
      <w:r w:rsidRPr="00836A2F">
        <w:rPr>
          <w:rFonts w:ascii="Arabic Typesetting" w:hAnsi="Arabic Typesetting" w:cs="Arabic Typesetting"/>
          <w:b/>
          <w:bCs/>
          <w:sz w:val="56"/>
          <w:szCs w:val="56"/>
          <w:rtl/>
          <w:lang w:bidi="ar-DZ"/>
        </w:rPr>
        <w:t>أنواع القراء</w:t>
      </w:r>
    </w:p>
    <w:p w:rsidR="000541F9" w:rsidRPr="00836A2F" w:rsidRDefault="002921D9" w:rsidP="00283CB6">
      <w:pPr>
        <w:pStyle w:val="Paragraphedeliste"/>
        <w:numPr>
          <w:ilvl w:val="0"/>
          <w:numId w:val="1"/>
        </w:numPr>
        <w:bidi/>
        <w:spacing w:after="0" w:line="360" w:lineRule="auto"/>
        <w:ind w:firstLine="706"/>
        <w:jc w:val="both"/>
        <w:rPr>
          <w:rFonts w:ascii="Arabic Typesetting" w:hAnsi="Arabic Typesetting" w:cs="Arabic Typesetting"/>
          <w:b/>
          <w:bCs/>
          <w:sz w:val="56"/>
          <w:szCs w:val="56"/>
          <w:lang w:bidi="ar-DZ"/>
        </w:rPr>
      </w:pPr>
      <w:r w:rsidRPr="00836A2F">
        <w:rPr>
          <w:rFonts w:ascii="Arabic Typesetting" w:hAnsi="Arabic Typesetting" w:cs="Arabic Typesetting"/>
          <w:b/>
          <w:bCs/>
          <w:sz w:val="56"/>
          <w:szCs w:val="56"/>
          <w:rtl/>
          <w:lang w:bidi="ar-DZ"/>
        </w:rPr>
        <w:t>مفهوم نظرية القراءة و</w:t>
      </w:r>
      <w:r w:rsidR="000541F9" w:rsidRPr="00836A2F">
        <w:rPr>
          <w:rFonts w:ascii="Arabic Typesetting" w:hAnsi="Arabic Typesetting" w:cs="Arabic Typesetting"/>
          <w:b/>
          <w:bCs/>
          <w:sz w:val="56"/>
          <w:szCs w:val="56"/>
          <w:rtl/>
          <w:lang w:bidi="ar-DZ"/>
        </w:rPr>
        <w:t>ظهورها</w:t>
      </w:r>
    </w:p>
    <w:p w:rsidR="00C96385" w:rsidRPr="00836A2F" w:rsidRDefault="00482A0B" w:rsidP="00283CB6">
      <w:pPr>
        <w:pStyle w:val="Paragraphedeliste"/>
        <w:numPr>
          <w:ilvl w:val="0"/>
          <w:numId w:val="1"/>
        </w:numPr>
        <w:bidi/>
        <w:spacing w:after="0" w:line="360" w:lineRule="auto"/>
        <w:ind w:firstLine="706"/>
        <w:jc w:val="both"/>
        <w:rPr>
          <w:rFonts w:ascii="Arabic Typesetting" w:hAnsi="Arabic Typesetting" w:cs="Arabic Typesetting"/>
          <w:b/>
          <w:bCs/>
          <w:sz w:val="56"/>
          <w:szCs w:val="56"/>
          <w:lang w:bidi="ar-DZ"/>
        </w:rPr>
      </w:pPr>
      <w:r w:rsidRPr="00836A2F">
        <w:rPr>
          <w:rFonts w:ascii="Arabic Typesetting" w:hAnsi="Arabic Typesetting" w:cs="Arabic Typesetting"/>
          <w:b/>
          <w:bCs/>
          <w:sz w:val="56"/>
          <w:szCs w:val="56"/>
          <w:rtl/>
          <w:lang w:bidi="ar-DZ"/>
        </w:rPr>
        <w:t>المفاهيم الأساسية لنظرية القراءة (التلقي)</w:t>
      </w:r>
    </w:p>
    <w:p w:rsidR="00C96385" w:rsidRPr="0015225E" w:rsidRDefault="00C96385" w:rsidP="00283CB6">
      <w:pPr>
        <w:bidi/>
        <w:spacing w:after="0" w:line="360" w:lineRule="auto"/>
        <w:ind w:firstLine="706"/>
        <w:jc w:val="both"/>
        <w:rPr>
          <w:rFonts w:ascii="Simplified Arabic" w:hAnsi="Simplified Arabic" w:cs="Simplified Arabic"/>
          <w:sz w:val="28"/>
          <w:szCs w:val="28"/>
          <w:rtl/>
          <w:lang w:bidi="ar-DZ"/>
        </w:rPr>
      </w:pPr>
    </w:p>
    <w:p w:rsidR="00C96385" w:rsidRPr="0015225E" w:rsidRDefault="00C96385" w:rsidP="00283CB6">
      <w:pPr>
        <w:bidi/>
        <w:spacing w:after="0" w:line="360" w:lineRule="auto"/>
        <w:ind w:firstLine="706"/>
        <w:jc w:val="both"/>
        <w:rPr>
          <w:rFonts w:ascii="Simplified Arabic" w:hAnsi="Simplified Arabic" w:cs="Simplified Arabic"/>
          <w:sz w:val="28"/>
          <w:szCs w:val="28"/>
          <w:rtl/>
          <w:lang w:bidi="ar-DZ"/>
        </w:rPr>
      </w:pPr>
    </w:p>
    <w:p w:rsidR="003E108A" w:rsidRPr="0015225E" w:rsidRDefault="003E108A" w:rsidP="00836A2F">
      <w:pPr>
        <w:bidi/>
        <w:spacing w:after="0" w:line="360" w:lineRule="auto"/>
        <w:jc w:val="both"/>
        <w:rPr>
          <w:rFonts w:ascii="Simplified Arabic" w:hAnsi="Simplified Arabic" w:cs="Simplified Arabic"/>
          <w:sz w:val="28"/>
          <w:szCs w:val="28"/>
          <w:lang w:bidi="ar-DZ"/>
        </w:rPr>
      </w:pPr>
    </w:p>
    <w:p w:rsidR="009E7CE3" w:rsidRPr="0015225E" w:rsidRDefault="004C1495" w:rsidP="00283CB6">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lastRenderedPageBreak/>
        <w:t>1</w:t>
      </w:r>
      <w:r w:rsidR="00802CAD" w:rsidRPr="0015225E">
        <w:rPr>
          <w:rFonts w:ascii="Simplified Arabic" w:hAnsi="Simplified Arabic" w:cs="Simplified Arabic" w:hint="cs"/>
          <w:b/>
          <w:bCs/>
          <w:sz w:val="32"/>
          <w:szCs w:val="32"/>
          <w:rtl/>
          <w:lang w:bidi="ar-DZ"/>
        </w:rPr>
        <w:t>-</w:t>
      </w:r>
      <w:r w:rsidR="00447C00" w:rsidRPr="0015225E">
        <w:rPr>
          <w:rFonts w:ascii="Simplified Arabic" w:hAnsi="Simplified Arabic" w:cs="Simplified Arabic" w:hint="cs"/>
          <w:b/>
          <w:bCs/>
          <w:sz w:val="32"/>
          <w:szCs w:val="32"/>
          <w:rtl/>
          <w:lang w:bidi="ar-DZ"/>
        </w:rPr>
        <w:t>مفهوم القراءة:</w:t>
      </w:r>
    </w:p>
    <w:p w:rsidR="00447C00" w:rsidRPr="0015225E" w:rsidRDefault="009E7CE3" w:rsidP="00283CB6">
      <w:pPr>
        <w:bidi/>
        <w:spacing w:after="0" w:line="360" w:lineRule="auto"/>
        <w:jc w:val="both"/>
        <w:rPr>
          <w:rFonts w:ascii="Simplified Arabic" w:hAnsi="Simplified Arabic" w:cs="Simplified Arabic"/>
          <w:b/>
          <w:bCs/>
          <w:sz w:val="32"/>
          <w:szCs w:val="32"/>
          <w:rtl/>
          <w:lang w:bidi="ar-DZ"/>
        </w:rPr>
      </w:pPr>
      <w:r w:rsidRPr="0015225E">
        <w:rPr>
          <w:rFonts w:ascii="Simplified Arabic" w:hAnsi="Simplified Arabic" w:cs="Simplified Arabic" w:hint="cs"/>
          <w:b/>
          <w:bCs/>
          <w:sz w:val="32"/>
          <w:szCs w:val="32"/>
          <w:rtl/>
          <w:lang w:bidi="ar-DZ"/>
        </w:rPr>
        <w:t>1</w:t>
      </w:r>
      <w:r w:rsidR="00447C00" w:rsidRPr="0015225E">
        <w:rPr>
          <w:rFonts w:ascii="Simplified Arabic" w:hAnsi="Simplified Arabic" w:cs="Simplified Arabic" w:hint="cs"/>
          <w:b/>
          <w:bCs/>
          <w:sz w:val="32"/>
          <w:szCs w:val="32"/>
          <w:rtl/>
          <w:lang w:bidi="ar-DZ"/>
        </w:rPr>
        <w:t>-1-لغة:</w:t>
      </w:r>
    </w:p>
    <w:p w:rsidR="00447C00" w:rsidRPr="0015225E" w:rsidRDefault="00447C00" w:rsidP="00283CB6">
      <w:pPr>
        <w:pStyle w:val="Paragraphedeliste"/>
        <w:bidi/>
        <w:spacing w:after="0" w:line="360" w:lineRule="auto"/>
        <w:ind w:left="-2" w:firstLine="710"/>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ورد مصطلح القراءة بمعانٍ متعددة في المعاجم اللغوية العربية، وفي مقدمتها لسان العرب الذي ورد فيه:"قرأ-القرآن: التنزيل العزيز، وإنما قدم على ما هو أبسط منه لشرفه. قرأه يقرؤهويقرؤهُ (الأخيرة عن الزجاج) قرْءاً وقراءةً وقرآنا( الأولى عن اللحياني) فهو مقروءٌ.أبو إسحاق النحوي: </w:t>
      </w:r>
      <w:r w:rsidR="00AC095D" w:rsidRPr="0015225E">
        <w:rPr>
          <w:rFonts w:ascii="Simplified Arabic" w:hAnsi="Simplified Arabic" w:cs="Simplified Arabic" w:hint="cs"/>
          <w:sz w:val="28"/>
          <w:szCs w:val="28"/>
          <w:rtl/>
          <w:lang w:bidi="ar-DZ"/>
        </w:rPr>
        <w:t>يسمى كلام الله تعالى الذي أنزله على نبيّه صلى الله عليه وسلم،</w:t>
      </w:r>
      <w:r w:rsidR="004B28F8" w:rsidRPr="0015225E">
        <w:rPr>
          <w:rFonts w:ascii="Simplified Arabic" w:hAnsi="Simplified Arabic" w:cs="Simplified Arabic" w:hint="cs"/>
          <w:sz w:val="28"/>
          <w:szCs w:val="28"/>
          <w:rtl/>
          <w:lang w:bidi="ar-DZ"/>
        </w:rPr>
        <w:t xml:space="preserve"> كتابا وقرآنا وفرقانا، ومعنى القرآن معنى الجمع، وسمي قرآنا لأنه يجمع السّور، فيضمها. وقوله تعالى: " إنَّ عَلَيْنَا جَمْعَهُ وقُرْآنُهُ "،أي جمعه وقراءته، (فإذا قرأناه فاتبع قرآنه)، أي قرا</w:t>
      </w:r>
      <w:r w:rsidR="00E86650" w:rsidRPr="0015225E">
        <w:rPr>
          <w:rFonts w:ascii="Simplified Arabic" w:hAnsi="Simplified Arabic" w:cs="Simplified Arabic" w:hint="cs"/>
          <w:sz w:val="28"/>
          <w:szCs w:val="28"/>
          <w:rtl/>
          <w:lang w:bidi="ar-DZ"/>
        </w:rPr>
        <w:t>ءته. قال ابن عباس رضي الله عنه: فإذا بيّناه لك بالقراءةِ فاعمل بها. بينّاه لك. (...) أقرأ غيره يقرئه إقراءً، ومنه قيل: فلان المقرئ. قال سبويه: قرأ واقترأ، بمعنى بمنزلة علا قرنه واستعلاه، وصحيفة مقروءة، لا يجيز الكسائي والفرّاء غير ذلك، وهو القياس (...) واستقرأه: طلب إليه أن يقرأ، وروي عن ابن مسعود: تسمعت للقرأةِ فإذا هم متقارئون. ورجل قراءٌ: حسن ال</w:t>
      </w:r>
      <w:r w:rsidR="006A6582" w:rsidRPr="0015225E">
        <w:rPr>
          <w:rFonts w:ascii="Simplified Arabic" w:hAnsi="Simplified Arabic" w:cs="Simplified Arabic" w:hint="cs"/>
          <w:sz w:val="28"/>
          <w:szCs w:val="28"/>
          <w:rtl/>
          <w:lang w:bidi="ar-DZ"/>
        </w:rPr>
        <w:t>قراءة من قوم قرائين، ولا يكسر."</w:t>
      </w:r>
      <w:r w:rsidR="006A6582" w:rsidRPr="0015225E">
        <w:rPr>
          <w:rStyle w:val="Appelnotedebasdep"/>
          <w:rFonts w:ascii="Simplified Arabic" w:hAnsi="Simplified Arabic" w:cs="Simplified Arabic"/>
          <w:sz w:val="28"/>
          <w:szCs w:val="28"/>
          <w:rtl/>
          <w:lang w:bidi="ar-DZ"/>
        </w:rPr>
        <w:footnoteReference w:id="2"/>
      </w:r>
    </w:p>
    <w:p w:rsidR="00E86650" w:rsidRPr="0015225E" w:rsidRDefault="00D3733A" w:rsidP="00283CB6">
      <w:pPr>
        <w:pStyle w:val="Paragraphedeliste"/>
        <w:bidi/>
        <w:spacing w:after="0" w:line="360" w:lineRule="auto"/>
        <w:ind w:left="-2" w:firstLine="710"/>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كما ورد هذا المصطلح في موسوعة كشاف اصطلاحات الفنون والعلوم للتهانوي على هذاالنحو:" القراءة: بالكسر و تخفيف الراء المهملة هي عند القراء أن يقرأ القرآن سواءا كانت القراءة تلاوة بأن يقرأ متتابعا أو أداءا بأن يأخذ من المشايخ</w:t>
      </w:r>
      <w:r w:rsidR="0095767E" w:rsidRPr="0015225E">
        <w:rPr>
          <w:rFonts w:ascii="Simplified Arabic" w:hAnsi="Simplified Arabic" w:cs="Simplified Arabic" w:hint="cs"/>
          <w:sz w:val="28"/>
          <w:szCs w:val="28"/>
          <w:rtl/>
          <w:lang w:bidi="ar-DZ"/>
        </w:rPr>
        <w:t xml:space="preserve"> ويقرأ كما في الدقائق المحكمة."</w:t>
      </w:r>
      <w:r w:rsidR="0095767E" w:rsidRPr="0015225E">
        <w:rPr>
          <w:rStyle w:val="Appelnotedebasdep"/>
          <w:rFonts w:ascii="Simplified Arabic" w:hAnsi="Simplified Arabic" w:cs="Simplified Arabic"/>
          <w:sz w:val="28"/>
          <w:szCs w:val="28"/>
          <w:lang w:bidi="ar-DZ"/>
        </w:rPr>
        <w:footnoteReference w:id="3"/>
      </w:r>
    </w:p>
    <w:p w:rsidR="00681C1F" w:rsidRPr="0015225E" w:rsidRDefault="00681C1F" w:rsidP="00283CB6">
      <w:pPr>
        <w:bidi/>
        <w:spacing w:after="0" w:line="360" w:lineRule="auto"/>
        <w:ind w:firstLine="708"/>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كما تعني أيضا في معجم الوسيط بأنها: "تتبع كلمات النص المكتوب نظرا، سواءا</w:t>
      </w:r>
      <w:r w:rsidR="006A6582" w:rsidRPr="0015225E">
        <w:rPr>
          <w:rFonts w:ascii="Simplified Arabic" w:hAnsi="Simplified Arabic" w:cs="Simplified Arabic" w:hint="cs"/>
          <w:sz w:val="28"/>
          <w:szCs w:val="28"/>
          <w:rtl/>
          <w:lang w:bidi="ar-DZ"/>
        </w:rPr>
        <w:t>وقع النطق بها (قراءة جهورية) أم لم يقع (قراءة صامتة)."</w:t>
      </w:r>
      <w:r w:rsidR="0095767E" w:rsidRPr="0015225E">
        <w:rPr>
          <w:rStyle w:val="Appelnotedebasdep"/>
          <w:rFonts w:ascii="Simplified Arabic" w:hAnsi="Simplified Arabic" w:cs="Simplified Arabic"/>
          <w:sz w:val="28"/>
          <w:szCs w:val="28"/>
          <w:rtl/>
          <w:lang w:bidi="ar-DZ"/>
        </w:rPr>
        <w:footnoteReference w:id="4"/>
      </w:r>
    </w:p>
    <w:p w:rsidR="006A6582" w:rsidRPr="0015225E" w:rsidRDefault="006A6582" w:rsidP="00283CB6">
      <w:pPr>
        <w:bidi/>
        <w:spacing w:after="0" w:line="360" w:lineRule="auto"/>
        <w:ind w:firstLine="708"/>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فنلاحظ من خلال هذه التعاريف اللغوية لمصطلح القراءة، وعلى الرغم من اختلاف المعاجم إلا أنها ترمي لمعنى واحد وهو: القراءة عملية استنطاق لما هو مكتوب وإدراكه له، فهي عملية معرفية تستند إلى تفكيك رموز تسمى حروفا لتكوين معنى.</w:t>
      </w:r>
    </w:p>
    <w:p w:rsidR="00A469AE" w:rsidRPr="0015225E" w:rsidRDefault="00482C08" w:rsidP="00283CB6">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A469AE" w:rsidRPr="0015225E">
        <w:rPr>
          <w:rFonts w:ascii="Simplified Arabic" w:hAnsi="Simplified Arabic" w:cs="Simplified Arabic" w:hint="cs"/>
          <w:b/>
          <w:bCs/>
          <w:sz w:val="28"/>
          <w:szCs w:val="28"/>
          <w:rtl/>
          <w:lang w:bidi="ar-DZ"/>
        </w:rPr>
        <w:t>-2-اصطلاحا:</w:t>
      </w:r>
    </w:p>
    <w:p w:rsidR="00A469AE" w:rsidRPr="0015225E" w:rsidRDefault="00A469AE" w:rsidP="00283CB6">
      <w:pPr>
        <w:bidi/>
        <w:spacing w:after="0" w:line="360" w:lineRule="auto"/>
        <w:ind w:firstLine="708"/>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أما من حيث الإصطلاح فنجداختلاف</w:t>
      </w:r>
      <w:r w:rsidR="00FA3EA9">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بين المنظرين والدارسين</w:t>
      </w:r>
      <w:r w:rsidR="00814846" w:rsidRPr="0015225E">
        <w:rPr>
          <w:rFonts w:ascii="Simplified Arabic" w:hAnsi="Simplified Arabic" w:cs="Simplified Arabic" w:hint="cs"/>
          <w:sz w:val="28"/>
          <w:szCs w:val="28"/>
          <w:rtl/>
          <w:lang w:bidi="ar-DZ"/>
        </w:rPr>
        <w:t xml:space="preserve"> لهذا الموضوع، حيث </w:t>
      </w:r>
      <w:r w:rsidR="0015225E" w:rsidRPr="0015225E">
        <w:rPr>
          <w:rFonts w:ascii="Simplified Arabic" w:hAnsi="Simplified Arabic" w:cs="Simplified Arabic" w:hint="cs"/>
          <w:sz w:val="28"/>
          <w:szCs w:val="28"/>
          <w:rtl/>
          <w:lang w:bidi="ar-DZ"/>
        </w:rPr>
        <w:t>تعددت الرؤى</w:t>
      </w:r>
      <w:r w:rsidR="00814846" w:rsidRPr="0015225E">
        <w:rPr>
          <w:rFonts w:ascii="Simplified Arabic" w:hAnsi="Simplified Arabic" w:cs="Simplified Arabic" w:hint="cs"/>
          <w:sz w:val="28"/>
          <w:szCs w:val="28"/>
          <w:rtl/>
          <w:lang w:bidi="ar-DZ"/>
        </w:rPr>
        <w:t xml:space="preserve"> ووجهات النظر لدى جلّ النقاد حول مصطلح القراءة، فهناك من يعرّفها من الجانب النفسي وآخر يعرّفها من الجانب الإبيستمولوجي، وآخر من الجانب الإجتماعي وغير ذلك.</w:t>
      </w:r>
    </w:p>
    <w:p w:rsidR="00814846" w:rsidRPr="0015225E" w:rsidRDefault="00814846" w:rsidP="00283CB6">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فنجد مجدي وهبة يعرفها بأنها:" تحريك النظر على رموز الكتابة منطوقة بصوت عالٍ أو من غير صوت، مع إدراك العقل للمعاني التي ترمز إليها في الحالتين"</w:t>
      </w:r>
      <w:r w:rsidR="00283CB6">
        <w:rPr>
          <w:rStyle w:val="Appelnotedebasdep"/>
          <w:rFonts w:ascii="Simplified Arabic" w:hAnsi="Simplified Arabic" w:cs="Simplified Arabic"/>
          <w:sz w:val="28"/>
          <w:szCs w:val="28"/>
          <w:rtl/>
          <w:lang w:bidi="ar-DZ"/>
        </w:rPr>
        <w:footnoteReference w:id="5"/>
      </w:r>
      <w:r w:rsidRPr="0015225E">
        <w:rPr>
          <w:rFonts w:ascii="Simplified Arabic" w:hAnsi="Simplified Arabic" w:cs="Simplified Arabic" w:hint="cs"/>
          <w:sz w:val="28"/>
          <w:szCs w:val="28"/>
          <w:rtl/>
          <w:lang w:bidi="ar-DZ"/>
        </w:rPr>
        <w:t>. ونجد سعيد علوش يقول عنها:"تفكيك شفرة الخبر المكتوب"</w:t>
      </w:r>
      <w:r w:rsidR="00CC20DE" w:rsidRPr="0015225E">
        <w:rPr>
          <w:rStyle w:val="Appelnotedebasdep"/>
          <w:rFonts w:ascii="Simplified Arabic" w:hAnsi="Simplified Arabic" w:cs="Simplified Arabic"/>
          <w:sz w:val="28"/>
          <w:szCs w:val="28"/>
          <w:rtl/>
          <w:lang w:bidi="ar-DZ"/>
        </w:rPr>
        <w:footnoteReference w:id="6"/>
      </w:r>
      <w:r w:rsidR="00E029D7" w:rsidRPr="0015225E">
        <w:rPr>
          <w:rFonts w:ascii="Simplified Arabic" w:hAnsi="Simplified Arabic" w:cs="Simplified Arabic" w:hint="cs"/>
          <w:sz w:val="28"/>
          <w:szCs w:val="28"/>
          <w:rtl/>
          <w:lang w:bidi="ar-DZ"/>
        </w:rPr>
        <w:t>ويقول أيضا:"يطلقريفارتير اصطلاح القراءة على البنيات الذهنية المكونة عند القارئ".</w:t>
      </w:r>
      <w:r w:rsidR="00CC20DE" w:rsidRPr="0015225E">
        <w:rPr>
          <w:rStyle w:val="Appelnotedebasdep"/>
          <w:rFonts w:ascii="Simplified Arabic" w:hAnsi="Simplified Arabic" w:cs="Simplified Arabic"/>
          <w:sz w:val="28"/>
          <w:szCs w:val="28"/>
          <w:rtl/>
          <w:lang w:bidi="ar-DZ"/>
        </w:rPr>
        <w:footnoteReference w:id="7"/>
      </w:r>
    </w:p>
    <w:p w:rsidR="00E029D7" w:rsidRPr="0015225E" w:rsidRDefault="00E029D7"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وعرّفها أحمد حيدوش كما يلي:"ليست القراءة إلا اكتشاف لما هو خفي تحت عباءة الرّمز، فإنّ اللغة لم تكن يوما هي الوسيلة الأساسية للقراءة، واكتشاف ما هو خفي، حيث تعتمد الوسائل </w:t>
      </w:r>
      <w:r w:rsidRPr="0015225E">
        <w:rPr>
          <w:rFonts w:ascii="Simplified Arabic" w:hAnsi="Simplified Arabic" w:cs="Simplified Arabic" w:hint="cs"/>
          <w:sz w:val="28"/>
          <w:szCs w:val="28"/>
          <w:rtl/>
          <w:lang w:bidi="ar-DZ"/>
        </w:rPr>
        <w:lastRenderedPageBreak/>
        <w:t>البيانية من مجاز وتشبيه واستعارة وكناية، ولم يكن النص يوما سوى ما تصنعه الحواس، ولم تكن القراءة سوى اكتشاف ما للحواس من قدرة على صناعتها"</w:t>
      </w:r>
      <w:r w:rsidR="00CC20DE" w:rsidRPr="0015225E">
        <w:rPr>
          <w:rStyle w:val="Appelnotedebasdep"/>
          <w:rFonts w:ascii="Simplified Arabic" w:hAnsi="Simplified Arabic" w:cs="Simplified Arabic"/>
          <w:sz w:val="28"/>
          <w:szCs w:val="28"/>
          <w:rtl/>
          <w:lang w:bidi="ar-DZ"/>
        </w:rPr>
        <w:footnoteReference w:id="8"/>
      </w:r>
      <w:r w:rsidRPr="0015225E">
        <w:rPr>
          <w:rFonts w:ascii="Simplified Arabic" w:hAnsi="Simplified Arabic" w:cs="Simplified Arabic" w:hint="cs"/>
          <w:sz w:val="28"/>
          <w:szCs w:val="28"/>
          <w:rtl/>
          <w:lang w:bidi="ar-DZ"/>
        </w:rPr>
        <w:t xml:space="preserve">. ونجد في تعريف آخر لروبرت هولوب:" القراءة </w:t>
      </w:r>
      <w:r w:rsidR="008B77E5" w:rsidRPr="0015225E">
        <w:rPr>
          <w:rFonts w:ascii="Simplified Arabic" w:hAnsi="Simplified Arabic" w:cs="Simplified Arabic" w:hint="cs"/>
          <w:sz w:val="28"/>
          <w:szCs w:val="28"/>
          <w:rtl/>
          <w:lang w:bidi="ar-DZ"/>
        </w:rPr>
        <w:t>هي فعل ينتمي إلى العملية التي تتفاعل فيها الوحدات ال</w:t>
      </w:r>
      <w:r w:rsidR="00CC20DE" w:rsidRPr="0015225E">
        <w:rPr>
          <w:rFonts w:ascii="Simplified Arabic" w:hAnsi="Simplified Arabic" w:cs="Simplified Arabic" w:hint="cs"/>
          <w:sz w:val="28"/>
          <w:szCs w:val="28"/>
          <w:rtl/>
          <w:lang w:bidi="ar-DZ"/>
        </w:rPr>
        <w:t>بنائية النصّية مع تصوّر القارئ"</w:t>
      </w:r>
      <w:r w:rsidR="00CC20DE" w:rsidRPr="0015225E">
        <w:rPr>
          <w:rStyle w:val="Appelnotedebasdep"/>
          <w:rFonts w:ascii="Simplified Arabic" w:hAnsi="Simplified Arabic" w:cs="Simplified Arabic"/>
          <w:sz w:val="28"/>
          <w:szCs w:val="28"/>
          <w:rtl/>
          <w:lang w:bidi="ar-DZ"/>
        </w:rPr>
        <w:footnoteReference w:id="9"/>
      </w:r>
      <w:r w:rsidR="00C044D7">
        <w:rPr>
          <w:rFonts w:ascii="Simplified Arabic" w:hAnsi="Simplified Arabic" w:cs="Simplified Arabic" w:hint="cs"/>
          <w:sz w:val="28"/>
          <w:szCs w:val="28"/>
          <w:rtl/>
          <w:lang w:bidi="ar-DZ"/>
        </w:rPr>
        <w:t>.</w:t>
      </w:r>
    </w:p>
    <w:p w:rsidR="004B65B3" w:rsidRPr="0015225E" w:rsidRDefault="008B77E5" w:rsidP="00283CB6">
      <w:pPr>
        <w:pStyle w:val="Paragraphedeliste"/>
        <w:bidi/>
        <w:spacing w:after="0" w:line="360" w:lineRule="auto"/>
        <w:ind w:left="-2" w:firstLine="708"/>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فنلاحظ من خلال هذه التعريفات أن هذه المعاجم والكتب لا تخرج عن المعنى اللغوي الذي حدّدته المعاجم اللغوية السابقة، فنجد تشابها كبيرا في المعنى إذ كلّها قدّمت صورة واضحة "للقراءة" هذا مع اختلاف جوانبها وتوجهاتها، والتي تسعى حتما إلى توضيح</w:t>
      </w:r>
      <w:r w:rsidR="004B65B3" w:rsidRPr="0015225E">
        <w:rPr>
          <w:rFonts w:ascii="Simplified Arabic" w:hAnsi="Simplified Arabic" w:cs="Simplified Arabic" w:hint="cs"/>
          <w:sz w:val="28"/>
          <w:szCs w:val="28"/>
          <w:rtl/>
          <w:lang w:bidi="ar-DZ"/>
        </w:rPr>
        <w:t>ه</w:t>
      </w:r>
      <w:r w:rsidRPr="0015225E">
        <w:rPr>
          <w:rFonts w:ascii="Simplified Arabic" w:hAnsi="Simplified Arabic" w:cs="Simplified Arabic" w:hint="cs"/>
          <w:sz w:val="28"/>
          <w:szCs w:val="28"/>
          <w:rtl/>
          <w:lang w:bidi="ar-DZ"/>
        </w:rPr>
        <w:t>ا من الجانب الأدبي و النقدي وكذا الل</w:t>
      </w:r>
      <w:r w:rsidR="00802CAD" w:rsidRPr="0015225E">
        <w:rPr>
          <w:rFonts w:ascii="Simplified Arabic" w:hAnsi="Simplified Arabic" w:cs="Simplified Arabic" w:hint="cs"/>
          <w:sz w:val="28"/>
          <w:szCs w:val="28"/>
          <w:rtl/>
          <w:lang w:bidi="ar-DZ"/>
        </w:rPr>
        <w:t>غوي، إذ أنها جزء لا يتجزأ من الل</w:t>
      </w:r>
      <w:r w:rsidRPr="0015225E">
        <w:rPr>
          <w:rFonts w:ascii="Simplified Arabic" w:hAnsi="Simplified Arabic" w:cs="Simplified Arabic" w:hint="cs"/>
          <w:sz w:val="28"/>
          <w:szCs w:val="28"/>
          <w:rtl/>
          <w:lang w:bidi="ar-DZ"/>
        </w:rPr>
        <w:t xml:space="preserve">غة؛ فهي وسيلتها </w:t>
      </w:r>
      <w:r w:rsidR="002D1622" w:rsidRPr="0015225E">
        <w:rPr>
          <w:rFonts w:ascii="Simplified Arabic" w:hAnsi="Simplified Arabic" w:cs="Simplified Arabic" w:hint="cs"/>
          <w:sz w:val="28"/>
          <w:szCs w:val="28"/>
          <w:rtl/>
          <w:lang w:bidi="ar-DZ"/>
        </w:rPr>
        <w:t xml:space="preserve">وآداتها التي من خلالها يتسنّى للقارئ المراد قيامه بهذا الفعل (القراءة)، فهي فعل دلالي يصبو إلى تبيان واستكناه المعاني الماوراء الكتابة، والتي تستكشف إيحاءات النص الأدبي </w:t>
      </w:r>
      <w:r w:rsidR="004B65B3" w:rsidRPr="0015225E">
        <w:rPr>
          <w:rFonts w:ascii="Simplified Arabic" w:hAnsi="Simplified Arabic" w:cs="Simplified Arabic" w:hint="cs"/>
          <w:sz w:val="28"/>
          <w:szCs w:val="28"/>
          <w:rtl/>
          <w:lang w:bidi="ar-DZ"/>
        </w:rPr>
        <w:t>وبنياته الدّلالية التي قد تعبّر عن غرض ما لا يتّضح إلا باستعمال الإدراك الحسي و العقلي، فلابد للقارئ حينما يُقدم على هذا الفعل أن يستدعي كلّ تركيزاته لتتسنى له القراءة الصحيحة والحاملة لمعناها، وحتى لا تكون قراءته من أجل القراءة وكفى، بل للوصول إلى المعنى الباطني لا الظاهري. فالقراءة تصبغ العمل الأدبي والإبداعي صبغة مميزة تكسبه روح الحياة بين الأعمال الأدبية، ومن خلالها يصبح منفتحا على الخارج الأدبي و الثقافي.</w:t>
      </w:r>
    </w:p>
    <w:p w:rsidR="004B65B3" w:rsidRPr="0015225E" w:rsidRDefault="00C044D7" w:rsidP="00C044D7">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482A0B" w:rsidRPr="0015225E">
        <w:rPr>
          <w:rFonts w:ascii="Simplified Arabic" w:hAnsi="Simplified Arabic" w:cs="Simplified Arabic" w:hint="cs"/>
          <w:b/>
          <w:bCs/>
          <w:sz w:val="28"/>
          <w:szCs w:val="28"/>
          <w:rtl/>
          <w:lang w:bidi="ar-DZ"/>
        </w:rPr>
        <w:t>-تطوّر مفهوم مصطلح "القراءة":</w:t>
      </w:r>
    </w:p>
    <w:p w:rsidR="004B65B3" w:rsidRPr="0015225E" w:rsidRDefault="00541AEF" w:rsidP="0075053F">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يعتبر مصطلح" القراءة "</w:t>
      </w:r>
      <w:r w:rsidR="001247D7" w:rsidRPr="0015225E">
        <w:rPr>
          <w:rFonts w:ascii="Simplified Arabic" w:hAnsi="Simplified Arabic" w:cs="Simplified Arabic" w:hint="cs"/>
          <w:sz w:val="28"/>
          <w:szCs w:val="28"/>
          <w:rtl/>
          <w:lang w:bidi="ar-DZ"/>
        </w:rPr>
        <w:t xml:space="preserve"> من أكثر المصطلحات رواجا في الساحة النقدية، ولاسيما في الدراسات الأدبية النّقدية، وهو من معطيات الإتجاهات النقدية في العصر الحديث. وعلى الرغم من </w:t>
      </w:r>
      <w:r w:rsidR="001247D7" w:rsidRPr="0015225E">
        <w:rPr>
          <w:rFonts w:ascii="Simplified Arabic" w:hAnsi="Simplified Arabic" w:cs="Simplified Arabic" w:hint="cs"/>
          <w:sz w:val="28"/>
          <w:szCs w:val="28"/>
          <w:rtl/>
          <w:lang w:bidi="ar-DZ"/>
        </w:rPr>
        <w:lastRenderedPageBreak/>
        <w:t>أن مسألة القراءة وا</w:t>
      </w:r>
      <w:r w:rsidR="00033B96" w:rsidRPr="0015225E">
        <w:rPr>
          <w:rFonts w:ascii="Simplified Arabic" w:hAnsi="Simplified Arabic" w:cs="Simplified Arabic" w:hint="cs"/>
          <w:sz w:val="28"/>
          <w:szCs w:val="28"/>
          <w:rtl/>
          <w:lang w:bidi="ar-DZ"/>
        </w:rPr>
        <w:t>لقارئ قديمة في الدّرس الأدبي وأ</w:t>
      </w:r>
      <w:r w:rsidR="001247D7" w:rsidRPr="0015225E">
        <w:rPr>
          <w:rFonts w:ascii="Simplified Arabic" w:hAnsi="Simplified Arabic" w:cs="Simplified Arabic" w:hint="cs"/>
          <w:sz w:val="28"/>
          <w:szCs w:val="28"/>
          <w:rtl/>
          <w:lang w:bidi="ar-DZ"/>
        </w:rPr>
        <w:t>نها من منظور البعض لم تشغل بال القدماء كقضية نقدية يجدر الإهتمام بها أنذاك، ولم تشكل مشكلة في الوعي القديم تستحق الدراسة والبحث عنها، لأن الوعي بها كان محدودا ولاسيما وأن النص الأدبي قديما كان لا يمثل العمق الفلسفي الذي يمثله النّص الآن، بعدها نجد قد حدث تزاوج ب</w:t>
      </w:r>
      <w:r w:rsidR="002921D9">
        <w:rPr>
          <w:rFonts w:ascii="Simplified Arabic" w:hAnsi="Simplified Arabic" w:cs="Simplified Arabic" w:hint="cs"/>
          <w:sz w:val="28"/>
          <w:szCs w:val="28"/>
          <w:rtl/>
          <w:lang w:bidi="ar-DZ"/>
        </w:rPr>
        <w:t>ين الأدب والفلسفة وكذا المنطق و</w:t>
      </w:r>
      <w:r w:rsidR="001247D7" w:rsidRPr="0015225E">
        <w:rPr>
          <w:rFonts w:ascii="Simplified Arabic" w:hAnsi="Simplified Arabic" w:cs="Simplified Arabic" w:hint="cs"/>
          <w:sz w:val="28"/>
          <w:szCs w:val="28"/>
          <w:rtl/>
          <w:lang w:bidi="ar-DZ"/>
        </w:rPr>
        <w:t xml:space="preserve">غيرهما من العلوم. ذلك ما أدى إلى تطورات عميقة في الفكر المعاصر </w:t>
      </w:r>
      <w:r w:rsidR="001247D7" w:rsidRPr="0015225E">
        <w:rPr>
          <w:rFonts w:ascii="Simplified Arabic" w:hAnsi="Simplified Arabic" w:cs="Simplified Arabic"/>
          <w:sz w:val="28"/>
          <w:szCs w:val="28"/>
          <w:rtl/>
          <w:lang w:bidi="ar-DZ"/>
        </w:rPr>
        <w:t>–</w:t>
      </w:r>
      <w:r w:rsidR="001247D7" w:rsidRPr="0015225E">
        <w:rPr>
          <w:rFonts w:ascii="Simplified Arabic" w:hAnsi="Simplified Arabic" w:cs="Simplified Arabic" w:hint="cs"/>
          <w:sz w:val="28"/>
          <w:szCs w:val="28"/>
          <w:rtl/>
          <w:lang w:bidi="ar-DZ"/>
        </w:rPr>
        <w:t xml:space="preserve">لاسيما </w:t>
      </w:r>
      <w:r w:rsidR="00B42BB8" w:rsidRPr="0015225E">
        <w:rPr>
          <w:rFonts w:ascii="Simplified Arabic" w:hAnsi="Simplified Arabic" w:cs="Simplified Arabic" w:hint="cs"/>
          <w:sz w:val="28"/>
          <w:szCs w:val="28"/>
          <w:rtl/>
          <w:lang w:bidi="ar-DZ"/>
        </w:rPr>
        <w:t xml:space="preserve">في اتجاه نقد ما بعد الحداثة- وعلى غِرار هذا فقد أصبحت القراءة منهجا نقديا معاصرا على وِفق ما أنتجته نظرية القراءة الحديثة، التي مثّلت واحدا من اتجاهات ما بعد البنيوية </w:t>
      </w:r>
      <w:r w:rsidR="004672B7" w:rsidRPr="0015225E">
        <w:rPr>
          <w:rFonts w:ascii="Simplified Arabic" w:hAnsi="Simplified Arabic" w:cs="Simplified Arabic" w:hint="cs"/>
          <w:sz w:val="28"/>
          <w:szCs w:val="28"/>
          <w:rtl/>
          <w:lang w:bidi="ar-DZ"/>
        </w:rPr>
        <w:t>في نظريات النقد العالمي الحديثة</w:t>
      </w:r>
      <w:r w:rsidR="00B42BB8" w:rsidRPr="0015225E">
        <w:rPr>
          <w:rStyle w:val="Appelnotedebasdep"/>
          <w:rFonts w:ascii="Simplified Arabic" w:hAnsi="Simplified Arabic" w:cs="Simplified Arabic"/>
          <w:sz w:val="28"/>
          <w:szCs w:val="28"/>
          <w:rtl/>
          <w:lang w:bidi="ar-DZ"/>
        </w:rPr>
        <w:footnoteReference w:id="10"/>
      </w:r>
    </w:p>
    <w:p w:rsidR="00A41FFE" w:rsidRPr="0015225E" w:rsidRDefault="00A41FFE" w:rsidP="00DE7E67">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إن تطوّر مفهوم" القراءة "وتحوله في النقد الأدبي الحديث يمكن استبعاده إلى حدّ ما عن المجال الفلسفي، ذلك باعتبار أن مفهوم القراءة مفهوم إجرائي يرتبط بالعمل الإبداعي أو النص الأدبي. فقد أثيرت مسألة القراءة مع ظهور الدراسات الثقافية التي كانت في خضم طرح الناقد الإنجليزي (ماثيو أرنولد </w:t>
      </w:r>
      <w:r w:rsidR="00421EAE" w:rsidRPr="0015225E">
        <w:rPr>
          <w:rFonts w:ascii="Simplified Arabic" w:hAnsi="Simplified Arabic" w:cs="Simplified Arabic"/>
          <w:sz w:val="28"/>
          <w:szCs w:val="28"/>
          <w:lang w:bidi="ar-DZ"/>
        </w:rPr>
        <w:t>Mathewarnold</w:t>
      </w:r>
      <w:r w:rsidR="00421EAE" w:rsidRPr="0015225E">
        <w:rPr>
          <w:rFonts w:ascii="Simplified Arabic" w:hAnsi="Simplified Arabic" w:cs="Simplified Arabic" w:hint="cs"/>
          <w:sz w:val="28"/>
          <w:szCs w:val="28"/>
          <w:rtl/>
          <w:lang w:bidi="ar-DZ"/>
        </w:rPr>
        <w:t>) في نهاية القرن التاسع عشر، والتي ظهرت من خلال الدعوة إلى إنجلترا رأسمالية صناعية، مما دفع الناقد (ريتشاردز</w:t>
      </w:r>
      <w:r w:rsidR="00421EAE" w:rsidRPr="0015225E">
        <w:rPr>
          <w:rFonts w:ascii="Simplified Arabic" w:hAnsi="Simplified Arabic" w:cs="Simplified Arabic"/>
          <w:sz w:val="28"/>
          <w:szCs w:val="28"/>
          <w:lang w:bidi="ar-DZ"/>
        </w:rPr>
        <w:t>Richards</w:t>
      </w:r>
      <w:r w:rsidR="00421EAE" w:rsidRPr="0015225E">
        <w:rPr>
          <w:rFonts w:ascii="Simplified Arabic" w:hAnsi="Simplified Arabic" w:cs="Simplified Arabic" w:hint="cs"/>
          <w:sz w:val="28"/>
          <w:szCs w:val="28"/>
          <w:rtl/>
          <w:lang w:bidi="ar-DZ"/>
        </w:rPr>
        <w:t>) إلى رفض طريقة التعامل مع الأدب التي كانت سائدة في جامعة (كيمبردج</w:t>
      </w:r>
      <w:r w:rsidR="00421EAE" w:rsidRPr="0015225E">
        <w:rPr>
          <w:rFonts w:ascii="Simplified Arabic" w:hAnsi="Simplified Arabic" w:cs="Simplified Arabic"/>
          <w:sz w:val="28"/>
          <w:szCs w:val="28"/>
          <w:lang w:bidi="ar-DZ"/>
        </w:rPr>
        <w:t>Cambridge</w:t>
      </w:r>
      <w:r w:rsidR="00421EAE" w:rsidRPr="0015225E">
        <w:rPr>
          <w:rFonts w:ascii="Simplified Arabic" w:hAnsi="Simplified Arabic" w:cs="Simplified Arabic" w:hint="cs"/>
          <w:sz w:val="28"/>
          <w:szCs w:val="28"/>
          <w:rtl/>
          <w:lang w:bidi="ar-DZ"/>
        </w:rPr>
        <w:t>) من خلال مجموعة من الأساتذة المشتغلين في مجال الأدب إبان الحرب العالمية الأولى وما تلاها، فقدّم مجموعة أعمال نقدية كانت ممثلة للعنصر الأساسي لما عُرف بالنقد الجديد الأنجلو أمريكي(</w:t>
      </w:r>
      <w:r w:rsidR="00421EAE" w:rsidRPr="0015225E">
        <w:rPr>
          <w:rFonts w:ascii="Simplified Arabic" w:hAnsi="Simplified Arabic" w:cs="Simplified Arabic"/>
          <w:sz w:val="28"/>
          <w:szCs w:val="28"/>
          <w:lang w:bidi="ar-DZ"/>
        </w:rPr>
        <w:t>Anglo American new critisism</w:t>
      </w:r>
      <w:r w:rsidR="00145643">
        <w:rPr>
          <w:rFonts w:ascii="Simplified Arabic" w:hAnsi="Simplified Arabic" w:cs="Simplified Arabic" w:hint="cs"/>
          <w:sz w:val="28"/>
          <w:szCs w:val="28"/>
          <w:rtl/>
          <w:lang w:bidi="ar-DZ"/>
        </w:rPr>
        <w:t>)</w:t>
      </w:r>
      <w:r w:rsidR="00145643">
        <w:rPr>
          <w:rStyle w:val="Appelnotedebasdep"/>
          <w:rFonts w:ascii="Simplified Arabic" w:hAnsi="Simplified Arabic" w:cs="Simplified Arabic"/>
          <w:sz w:val="28"/>
          <w:szCs w:val="28"/>
          <w:rtl/>
          <w:lang w:bidi="ar-DZ"/>
        </w:rPr>
        <w:footnoteReference w:id="11"/>
      </w:r>
      <w:r w:rsidR="009D6B7C" w:rsidRPr="0015225E">
        <w:rPr>
          <w:rFonts w:ascii="Simplified Arabic" w:hAnsi="Simplified Arabic" w:cs="Simplified Arabic" w:hint="cs"/>
          <w:sz w:val="28"/>
          <w:szCs w:val="28"/>
          <w:rtl/>
          <w:lang w:bidi="ar-DZ"/>
        </w:rPr>
        <w:t>حيث</w:t>
      </w:r>
      <w:r w:rsidR="00356697">
        <w:rPr>
          <w:rFonts w:ascii="Simplified Arabic" w:hAnsi="Simplified Arabic" w:cs="Simplified Arabic" w:hint="cs"/>
          <w:sz w:val="28"/>
          <w:szCs w:val="28"/>
          <w:rtl/>
          <w:lang w:bidi="ar-DZ"/>
        </w:rPr>
        <w:t>:</w:t>
      </w:r>
      <w:r w:rsidR="009D6B7C" w:rsidRPr="0015225E">
        <w:rPr>
          <w:rFonts w:ascii="Simplified Arabic" w:hAnsi="Simplified Arabic" w:cs="Simplified Arabic" w:hint="cs"/>
          <w:sz w:val="28"/>
          <w:szCs w:val="28"/>
          <w:rtl/>
          <w:lang w:bidi="ar-DZ"/>
        </w:rPr>
        <w:t xml:space="preserve"> "ركز على مبادئ النقد الأدبي وكذا النقد العلمي على تحليل عملية القراءة، فقد كان </w:t>
      </w:r>
      <w:r w:rsidR="00B341A8" w:rsidRPr="0015225E">
        <w:rPr>
          <w:rFonts w:ascii="Simplified Arabic" w:hAnsi="Simplified Arabic" w:cs="Simplified Arabic" w:hint="cs"/>
          <w:sz w:val="28"/>
          <w:szCs w:val="28"/>
          <w:rtl/>
          <w:lang w:bidi="ar-DZ"/>
        </w:rPr>
        <w:t xml:space="preserve">يرى أن النقاد يحتاجون إلى أمرين كانوا عادة يفتقرون إليهما عندما كتب </w:t>
      </w:r>
      <w:r w:rsidR="00356697">
        <w:rPr>
          <w:rFonts w:ascii="Simplified Arabic" w:hAnsi="Simplified Arabic" w:cs="Simplified Arabic" w:hint="cs"/>
          <w:sz w:val="28"/>
          <w:szCs w:val="28"/>
          <w:rtl/>
          <w:lang w:bidi="ar-DZ"/>
        </w:rPr>
        <w:t>مؤلفيه</w:t>
      </w:r>
      <w:r w:rsidR="0056674C">
        <w:rPr>
          <w:rFonts w:ascii="Simplified Arabic" w:hAnsi="Simplified Arabic" w:cs="Simplified Arabic"/>
          <w:sz w:val="28"/>
          <w:szCs w:val="28"/>
          <w:lang w:bidi="ar-DZ"/>
        </w:rPr>
        <w:t xml:space="preserve"> </w:t>
      </w:r>
      <w:r w:rsidR="00B341A8" w:rsidRPr="0015225E">
        <w:rPr>
          <w:rFonts w:ascii="Simplified Arabic" w:hAnsi="Simplified Arabic" w:cs="Simplified Arabic" w:hint="cs"/>
          <w:sz w:val="28"/>
          <w:szCs w:val="28"/>
          <w:rtl/>
          <w:lang w:bidi="ar-DZ"/>
        </w:rPr>
        <w:lastRenderedPageBreak/>
        <w:t>وهما: (نظرية في الإتصال ونظر</w:t>
      </w:r>
      <w:r w:rsidR="00356697">
        <w:rPr>
          <w:rFonts w:ascii="Simplified Arabic" w:hAnsi="Simplified Arabic" w:cs="Simplified Arabic" w:hint="cs"/>
          <w:sz w:val="28"/>
          <w:szCs w:val="28"/>
          <w:rtl/>
          <w:lang w:bidi="ar-DZ"/>
        </w:rPr>
        <w:t>ية في التقويم)، كلّ منهما مرتكز</w:t>
      </w:r>
      <w:r w:rsidR="00DE7E67">
        <w:rPr>
          <w:rFonts w:ascii="Simplified Arabic" w:hAnsi="Simplified Arabic" w:cs="Simplified Arabic" w:hint="cs"/>
          <w:sz w:val="28"/>
          <w:szCs w:val="28"/>
          <w:rtl/>
          <w:lang w:bidi="ar-DZ"/>
        </w:rPr>
        <w:t xml:space="preserve"> على الآخر</w:t>
      </w:r>
      <w:r w:rsidR="00B341A8" w:rsidRPr="0015225E">
        <w:rPr>
          <w:rFonts w:ascii="Simplified Arabic" w:hAnsi="Simplified Arabic" w:cs="Simplified Arabic" w:hint="cs"/>
          <w:sz w:val="28"/>
          <w:szCs w:val="28"/>
          <w:rtl/>
          <w:lang w:bidi="ar-DZ"/>
        </w:rPr>
        <w:t xml:space="preserve">، وحيث أن "ريتشاردز" يرى أن الأدب و الشعر خصوصا يرتكز على الوظيفة </w:t>
      </w:r>
      <w:r w:rsidR="00DE7E67" w:rsidRPr="0015225E">
        <w:rPr>
          <w:rFonts w:ascii="Simplified Arabic" w:hAnsi="Simplified Arabic" w:cs="Simplified Arabic" w:hint="cs"/>
          <w:sz w:val="28"/>
          <w:szCs w:val="28"/>
          <w:rtl/>
          <w:lang w:bidi="ar-DZ"/>
        </w:rPr>
        <w:t>ال</w:t>
      </w:r>
      <w:r w:rsidR="00DE7E67">
        <w:rPr>
          <w:rFonts w:ascii="Simplified Arabic" w:hAnsi="Simplified Arabic" w:cs="Simplified Arabic" w:hint="cs"/>
          <w:sz w:val="28"/>
          <w:szCs w:val="28"/>
          <w:rtl/>
          <w:lang w:bidi="ar-DZ"/>
        </w:rPr>
        <w:t>إ</w:t>
      </w:r>
      <w:r w:rsidR="00DE7E67" w:rsidRPr="0015225E">
        <w:rPr>
          <w:rFonts w:ascii="Simplified Arabic" w:hAnsi="Simplified Arabic" w:cs="Simplified Arabic" w:hint="cs"/>
          <w:sz w:val="28"/>
          <w:szCs w:val="28"/>
          <w:rtl/>
          <w:lang w:bidi="ar-DZ"/>
        </w:rPr>
        <w:t>نفعالية</w:t>
      </w:r>
      <w:r w:rsidR="00B341A8" w:rsidRPr="0015225E">
        <w:rPr>
          <w:rFonts w:ascii="Simplified Arabic" w:hAnsi="Simplified Arabic" w:cs="Simplified Arabic" w:hint="cs"/>
          <w:sz w:val="28"/>
          <w:szCs w:val="28"/>
          <w:rtl/>
          <w:lang w:bidi="ar-DZ"/>
        </w:rPr>
        <w:t xml:space="preserve"> التي تستخدم الكلمات بفر</w:t>
      </w:r>
      <w:r w:rsidR="004672B7" w:rsidRPr="0015225E">
        <w:rPr>
          <w:rFonts w:ascii="Simplified Arabic" w:hAnsi="Simplified Arabic" w:cs="Simplified Arabic" w:hint="cs"/>
          <w:sz w:val="28"/>
          <w:szCs w:val="28"/>
          <w:rtl/>
          <w:lang w:bidi="ar-DZ"/>
        </w:rPr>
        <w:t>ض إثارة مشاعر أو مواقف ذاتية "</w:t>
      </w:r>
      <w:r w:rsidR="004672B7" w:rsidRPr="0015225E">
        <w:rPr>
          <w:rStyle w:val="Appelnotedebasdep"/>
          <w:rFonts w:ascii="Simplified Arabic" w:hAnsi="Simplified Arabic" w:cs="Simplified Arabic"/>
          <w:sz w:val="28"/>
          <w:szCs w:val="28"/>
          <w:rtl/>
          <w:lang w:bidi="ar-DZ"/>
        </w:rPr>
        <w:footnoteReference w:id="12"/>
      </w:r>
      <w:r w:rsidR="00B341A8" w:rsidRPr="0015225E">
        <w:rPr>
          <w:rFonts w:ascii="Simplified Arabic" w:hAnsi="Simplified Arabic" w:cs="Simplified Arabic" w:hint="cs"/>
          <w:sz w:val="28"/>
          <w:szCs w:val="28"/>
          <w:rtl/>
          <w:lang w:bidi="ar-DZ"/>
        </w:rPr>
        <w:t xml:space="preserve"> إزاء العالم الموضوعي سواء من المؤلف أو القارئ، هذا الأمر دفعه إلى تحليل عملية القراءة من الناحية الإنفعالية عند القارئ. "وقد أقام تجربته في تلقي الشعر، فاختار ثلاث عشرة قصيدة لشعراء مختلفين وقدّمها لمجموعة من القراء </w:t>
      </w:r>
      <w:r w:rsidR="00F47CAB" w:rsidRPr="0015225E">
        <w:rPr>
          <w:rFonts w:ascii="Simplified Arabic" w:hAnsi="Simplified Arabic" w:cs="Simplified Arabic" w:hint="cs"/>
          <w:sz w:val="28"/>
          <w:szCs w:val="28"/>
          <w:rtl/>
          <w:lang w:bidi="ar-DZ"/>
        </w:rPr>
        <w:t xml:space="preserve">معظمهم من طلاّب الجامعة المتخصصين في الأدب الإنجليزي، وقد أخفى أسماء الشعراء، ثم طلب منهم قراءة هذه القصائد، وقدّموا تعليقاتهم عليها دون ذكر أسمائهم، فكانت أحكامهم متفاوتة بين الإعجاب الشديد والإرذال، وكانت أقلها حظا من الإعجاب خمس قصائد لخمسة من أكبر الشعراء الإنجليز، وقد استنتج من ذلك نتيجتين: إحداهما تتعلق بحال الثقافة الأدبية في البيئات الجامعية التي أجرى فيها بحثه، والأخرى تتعلق بصعوبة التوصل إلى حكم سليم على أي أثر أدبي </w:t>
      </w:r>
      <w:r w:rsidR="00470D51" w:rsidRPr="0015225E">
        <w:rPr>
          <w:rFonts w:ascii="Simplified Arabic" w:hAnsi="Simplified Arabic" w:cs="Simplified Arabic" w:hint="cs"/>
          <w:sz w:val="28"/>
          <w:szCs w:val="28"/>
          <w:rtl/>
          <w:lang w:bidi="ar-DZ"/>
        </w:rPr>
        <w:t>ولا سيما إذا كان أثرا ممتازا "</w:t>
      </w:r>
      <w:r w:rsidR="00470D51" w:rsidRPr="0015225E">
        <w:rPr>
          <w:rStyle w:val="Appelnotedebasdep"/>
          <w:rFonts w:ascii="Simplified Arabic" w:hAnsi="Simplified Arabic" w:cs="Simplified Arabic"/>
          <w:sz w:val="28"/>
          <w:szCs w:val="28"/>
          <w:rtl/>
          <w:lang w:bidi="ar-DZ"/>
        </w:rPr>
        <w:footnoteReference w:id="13"/>
      </w:r>
      <w:r w:rsidR="00F47CAB" w:rsidRPr="0015225E">
        <w:rPr>
          <w:rFonts w:ascii="Simplified Arabic" w:hAnsi="Simplified Arabic" w:cs="Simplified Arabic" w:hint="cs"/>
          <w:sz w:val="28"/>
          <w:szCs w:val="28"/>
          <w:rtl/>
          <w:lang w:bidi="ar-DZ"/>
        </w:rPr>
        <w:t xml:space="preserve"> وقد أشار </w:t>
      </w:r>
      <w:r w:rsidR="00DE7E67">
        <w:rPr>
          <w:rFonts w:ascii="Simplified Arabic" w:hAnsi="Simplified Arabic" w:cs="Simplified Arabic" w:hint="cs"/>
          <w:sz w:val="28"/>
          <w:szCs w:val="28"/>
          <w:rtl/>
          <w:lang w:bidi="ar-DZ"/>
        </w:rPr>
        <w:t xml:space="preserve">عياد </w:t>
      </w:r>
      <w:r w:rsidR="00F47CAB" w:rsidRPr="0015225E">
        <w:rPr>
          <w:rFonts w:ascii="Simplified Arabic" w:hAnsi="Simplified Arabic" w:cs="Simplified Arabic" w:hint="cs"/>
          <w:sz w:val="28"/>
          <w:szCs w:val="28"/>
          <w:rtl/>
          <w:lang w:bidi="ar-DZ"/>
        </w:rPr>
        <w:t>شكري إلى أن : "النتيجة الأولى تخص طرق تدريس الأ</w:t>
      </w:r>
      <w:r w:rsidR="00470D51" w:rsidRPr="0015225E">
        <w:rPr>
          <w:rFonts w:ascii="Simplified Arabic" w:hAnsi="Simplified Arabic" w:cs="Simplified Arabic" w:hint="cs"/>
          <w:sz w:val="28"/>
          <w:szCs w:val="28"/>
          <w:rtl/>
          <w:lang w:bidi="ar-DZ"/>
        </w:rPr>
        <w:t>دب في الجامعات في وقته"</w:t>
      </w:r>
      <w:r w:rsidR="00470D51" w:rsidRPr="0015225E">
        <w:rPr>
          <w:rStyle w:val="Appelnotedebasdep"/>
          <w:rFonts w:ascii="Simplified Arabic" w:hAnsi="Simplified Arabic" w:cs="Simplified Arabic"/>
          <w:sz w:val="28"/>
          <w:szCs w:val="28"/>
          <w:rtl/>
          <w:lang w:bidi="ar-DZ"/>
        </w:rPr>
        <w:footnoteReference w:id="14"/>
      </w:r>
    </w:p>
    <w:p w:rsidR="00257C73" w:rsidRPr="0015225E" w:rsidRDefault="00257C73" w:rsidP="00C044D7">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فقد كان طرح( ريتشاردز) مثيرا في دفع النقد نحو تناول النّص الأدبي، وليس مجرد الإهتمام بتاريخ الأدب أو النص، مالا يطرحه القارئ؛ أي أن القراءة التي يمثلها طرحه هي قراءة الإستجابة لما يشمل عليه النص، بحيث تكون</w:t>
      </w:r>
      <w:r w:rsidR="005717AF">
        <w:rPr>
          <w:rFonts w:ascii="Simplified Arabic" w:hAnsi="Simplified Arabic" w:cs="Simplified Arabic" w:hint="cs"/>
          <w:sz w:val="28"/>
          <w:szCs w:val="28"/>
          <w:rtl/>
          <w:lang w:bidi="ar-DZ"/>
        </w:rPr>
        <w:t>:</w:t>
      </w:r>
      <w:r w:rsidRPr="0015225E">
        <w:rPr>
          <w:rFonts w:ascii="Simplified Arabic" w:hAnsi="Simplified Arabic" w:cs="Simplified Arabic" w:hint="cs"/>
          <w:sz w:val="28"/>
          <w:szCs w:val="28"/>
          <w:rtl/>
          <w:lang w:bidi="ar-DZ"/>
        </w:rPr>
        <w:t xml:space="preserve"> "غاية الناقد هي التوصل إلى الحالة الذهن</w:t>
      </w:r>
      <w:r w:rsidR="00470D51" w:rsidRPr="0015225E">
        <w:rPr>
          <w:rFonts w:ascii="Simplified Arabic" w:hAnsi="Simplified Arabic" w:cs="Simplified Arabic" w:hint="cs"/>
          <w:sz w:val="28"/>
          <w:szCs w:val="28"/>
          <w:rtl/>
          <w:lang w:bidi="ar-DZ"/>
        </w:rPr>
        <w:t>ية المناسبة المرتبطة بذلك النص"</w:t>
      </w:r>
      <w:r w:rsidR="00470D51" w:rsidRPr="0015225E">
        <w:rPr>
          <w:rStyle w:val="Appelnotedebasdep"/>
          <w:rFonts w:ascii="Simplified Arabic" w:hAnsi="Simplified Arabic" w:cs="Simplified Arabic"/>
          <w:sz w:val="28"/>
          <w:szCs w:val="28"/>
          <w:rtl/>
          <w:lang w:bidi="ar-DZ"/>
        </w:rPr>
        <w:footnoteReference w:id="15"/>
      </w:r>
      <w:r w:rsidR="002D2071" w:rsidRPr="0015225E">
        <w:rPr>
          <w:rFonts w:ascii="Simplified Arabic" w:hAnsi="Simplified Arabic" w:cs="Simplified Arabic" w:hint="cs"/>
          <w:sz w:val="28"/>
          <w:szCs w:val="28"/>
          <w:rtl/>
          <w:lang w:bidi="ar-DZ"/>
        </w:rPr>
        <w:t>، وتكون القراءة استجابة سلبية للنص إذا ما نظر إليها من زاوية القارئ الذي لا يفعل شيئا سوى أن يعيد الحالة</w:t>
      </w:r>
      <w:r w:rsidR="00033B96" w:rsidRPr="0015225E">
        <w:rPr>
          <w:rFonts w:ascii="Simplified Arabic" w:hAnsi="Simplified Arabic" w:cs="Simplified Arabic" w:hint="cs"/>
          <w:sz w:val="28"/>
          <w:szCs w:val="28"/>
          <w:rtl/>
          <w:lang w:bidi="ar-DZ"/>
        </w:rPr>
        <w:t xml:space="preserve"> الذهنية للمؤلف من خلال استجابته</w:t>
      </w:r>
      <w:r w:rsidR="002D2071" w:rsidRPr="0015225E">
        <w:rPr>
          <w:rFonts w:ascii="Simplified Arabic" w:hAnsi="Simplified Arabic" w:cs="Simplified Arabic" w:hint="cs"/>
          <w:sz w:val="28"/>
          <w:szCs w:val="28"/>
          <w:rtl/>
          <w:lang w:bidi="ar-DZ"/>
        </w:rPr>
        <w:t xml:space="preserve"> للنص. وفي </w:t>
      </w:r>
      <w:r w:rsidR="002D2071" w:rsidRPr="0015225E">
        <w:rPr>
          <w:rFonts w:ascii="Simplified Arabic" w:hAnsi="Simplified Arabic" w:cs="Simplified Arabic" w:hint="cs"/>
          <w:sz w:val="28"/>
          <w:szCs w:val="28"/>
          <w:rtl/>
          <w:lang w:bidi="ar-DZ"/>
        </w:rPr>
        <w:lastRenderedPageBreak/>
        <w:t>نفس الفترة وفي جامعة (كيمبيردج) نشأت مجلة قامت على رؤية مفادها أن: " من الممكن تفادي انحطاط الغرب من خلال القراءة الدقيقة "</w:t>
      </w:r>
      <w:r w:rsidR="00470D51" w:rsidRPr="0015225E">
        <w:rPr>
          <w:rStyle w:val="Appelnotedebasdep"/>
          <w:rFonts w:ascii="Simplified Arabic" w:hAnsi="Simplified Arabic" w:cs="Simplified Arabic"/>
          <w:sz w:val="28"/>
          <w:szCs w:val="28"/>
          <w:rtl/>
          <w:lang w:bidi="ar-DZ"/>
        </w:rPr>
        <w:footnoteReference w:id="16"/>
      </w:r>
      <w:r w:rsidR="002D2071" w:rsidRPr="0015225E">
        <w:rPr>
          <w:rFonts w:ascii="Simplified Arabic" w:hAnsi="Simplified Arabic" w:cs="Simplified Arabic" w:hint="cs"/>
          <w:sz w:val="28"/>
          <w:szCs w:val="28"/>
          <w:rtl/>
          <w:lang w:bidi="ar-DZ"/>
        </w:rPr>
        <w:t xml:space="preserve"> شأنها شأن تحليل النصوص الثقافية، والقصص الشعبي والإعلان والصحف، في الفترة التي ساد فيها نقد مادي يقيم اهتماماته على التاريخية فقط، ويقوم مفهوم القراءة الدقيقة </w:t>
      </w:r>
      <w:r w:rsidR="00E30F7C" w:rsidRPr="0015225E">
        <w:rPr>
          <w:rFonts w:ascii="Simplified Arabic" w:hAnsi="Simplified Arabic" w:cs="Simplified Arabic" w:hint="cs"/>
          <w:sz w:val="28"/>
          <w:szCs w:val="28"/>
          <w:rtl/>
          <w:lang w:bidi="ar-DZ"/>
        </w:rPr>
        <w:t>على تناول النص على حدة، دون الاهتمام ب</w:t>
      </w:r>
      <w:r w:rsidR="00470D51" w:rsidRPr="0015225E">
        <w:rPr>
          <w:rFonts w:ascii="Simplified Arabic" w:hAnsi="Simplified Arabic" w:cs="Simplified Arabic" w:hint="cs"/>
          <w:sz w:val="28"/>
          <w:szCs w:val="28"/>
          <w:rtl/>
          <w:lang w:bidi="ar-DZ"/>
        </w:rPr>
        <w:t>السياقات التي تنتجه أو تحيط به</w:t>
      </w:r>
      <w:r w:rsidR="00470D51" w:rsidRPr="0015225E">
        <w:rPr>
          <w:rStyle w:val="Appelnotedebasdep"/>
          <w:rFonts w:ascii="Simplified Arabic" w:hAnsi="Simplified Arabic" w:cs="Simplified Arabic"/>
          <w:sz w:val="28"/>
          <w:szCs w:val="28"/>
          <w:rtl/>
          <w:lang w:bidi="ar-DZ"/>
        </w:rPr>
        <w:footnoteReference w:id="17"/>
      </w:r>
    </w:p>
    <w:p w:rsidR="008522A6" w:rsidRPr="0015225E" w:rsidRDefault="00E30F7C" w:rsidP="00283CB6">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إن هذه النظرة لمفهوم القراءة قد شهدت تحولا ملحوظا في التفكير النقدي ضمن اتجاه النقد الأمريكي الجديد في الأربعينات</w:t>
      </w:r>
      <w:r w:rsidR="00784E15" w:rsidRPr="0015225E">
        <w:rPr>
          <w:rFonts w:ascii="Simplified Arabic" w:hAnsi="Simplified Arabic" w:cs="Simplified Arabic" w:hint="cs"/>
          <w:sz w:val="28"/>
          <w:szCs w:val="28"/>
          <w:rtl/>
          <w:lang w:bidi="ar-DZ"/>
        </w:rPr>
        <w:t xml:space="preserve"> من القرن العشرين مع (مونرو بياردسلي</w:t>
      </w:r>
      <w:r w:rsidR="00784E15" w:rsidRPr="0015225E">
        <w:rPr>
          <w:rFonts w:ascii="Simplified Arabic" w:hAnsi="Simplified Arabic" w:cs="Simplified Arabic"/>
          <w:sz w:val="28"/>
          <w:szCs w:val="28"/>
          <w:lang w:bidi="ar-DZ"/>
        </w:rPr>
        <w:t>Monroe Beardsley</w:t>
      </w:r>
      <w:r w:rsidR="00D453D6" w:rsidRPr="0015225E">
        <w:rPr>
          <w:rFonts w:ascii="Simplified Arabic" w:hAnsi="Simplified Arabic" w:cs="Simplified Arabic" w:hint="cs"/>
          <w:sz w:val="28"/>
          <w:szCs w:val="28"/>
          <w:rtl/>
          <w:lang w:bidi="ar-DZ"/>
        </w:rPr>
        <w:t>ووليام ومسات) فقد أ</w:t>
      </w:r>
      <w:r w:rsidR="00784E15" w:rsidRPr="0015225E">
        <w:rPr>
          <w:rFonts w:ascii="Simplified Arabic" w:hAnsi="Simplified Arabic" w:cs="Simplified Arabic" w:hint="cs"/>
          <w:sz w:val="28"/>
          <w:szCs w:val="28"/>
          <w:rtl/>
          <w:lang w:bidi="ar-DZ"/>
        </w:rPr>
        <w:t xml:space="preserve">دى </w:t>
      </w:r>
      <w:r w:rsidR="002434A4" w:rsidRPr="0015225E">
        <w:rPr>
          <w:rFonts w:ascii="Simplified Arabic" w:hAnsi="Simplified Arabic" w:cs="Simplified Arabic" w:hint="cs"/>
          <w:sz w:val="28"/>
          <w:szCs w:val="28"/>
          <w:rtl/>
          <w:lang w:bidi="ar-DZ"/>
        </w:rPr>
        <w:t xml:space="preserve">طرحهما إلى تراجع أهمية القراءة من خلال مقالتين لهما وهما: "مغالطة القصد ومغالطة الأثر"، فقد أكّدا أن القصيدة تعني ما تعنيه بصرف النظر عن المشاعر الذاتية التي يستمدها القارئ منها، فالمعنى </w:t>
      </w:r>
      <w:r w:rsidR="0067506E" w:rsidRPr="0015225E">
        <w:rPr>
          <w:rFonts w:ascii="Simplified Arabic" w:hAnsi="Simplified Arabic" w:cs="Simplified Arabic" w:hint="cs"/>
          <w:sz w:val="28"/>
          <w:szCs w:val="28"/>
          <w:rtl/>
          <w:lang w:bidi="ar-DZ"/>
        </w:rPr>
        <w:t>موضوعي وواضح في لغة النص الأدبي</w:t>
      </w:r>
      <w:r w:rsidR="0067506E" w:rsidRPr="0015225E">
        <w:rPr>
          <w:rStyle w:val="Appelnotedebasdep"/>
          <w:rFonts w:ascii="Simplified Arabic" w:hAnsi="Simplified Arabic" w:cs="Simplified Arabic"/>
          <w:sz w:val="28"/>
          <w:szCs w:val="28"/>
          <w:rtl/>
          <w:lang w:bidi="ar-DZ"/>
        </w:rPr>
        <w:footnoteReference w:id="18"/>
      </w:r>
      <w:r w:rsidR="00C9739D">
        <w:rPr>
          <w:rFonts w:ascii="Simplified Arabic" w:hAnsi="Simplified Arabic" w:cs="Simplified Arabic" w:hint="cs"/>
          <w:sz w:val="28"/>
          <w:szCs w:val="28"/>
          <w:rtl/>
          <w:lang w:bidi="ar-DZ"/>
        </w:rPr>
        <w:t xml:space="preserve">." وهذا الأمر </w:t>
      </w:r>
      <w:r w:rsidR="002434A4" w:rsidRPr="0015225E">
        <w:rPr>
          <w:rFonts w:ascii="Simplified Arabic" w:hAnsi="Simplified Arabic" w:cs="Simplified Arabic" w:hint="cs"/>
          <w:sz w:val="28"/>
          <w:szCs w:val="28"/>
          <w:rtl/>
          <w:lang w:bidi="ar-DZ"/>
        </w:rPr>
        <w:t xml:space="preserve">ليس مسألة دافع شبحي مزعوم في رأس مؤلف مات </w:t>
      </w:r>
      <w:r w:rsidR="00033B96" w:rsidRPr="0015225E">
        <w:rPr>
          <w:rFonts w:ascii="Simplified Arabic" w:hAnsi="Simplified Arabic" w:cs="Simplified Arabic" w:hint="cs"/>
          <w:sz w:val="28"/>
          <w:szCs w:val="28"/>
          <w:rtl/>
          <w:lang w:bidi="ar-DZ"/>
        </w:rPr>
        <w:t>منذ زمن بعيد، أو دلالات خصوصية ا</w:t>
      </w:r>
      <w:r w:rsidR="002434A4" w:rsidRPr="0015225E">
        <w:rPr>
          <w:rFonts w:ascii="Simplified Arabic" w:hAnsi="Simplified Arabic" w:cs="Simplified Arabic" w:hint="cs"/>
          <w:sz w:val="28"/>
          <w:szCs w:val="28"/>
          <w:rtl/>
          <w:lang w:bidi="ar-DZ"/>
        </w:rPr>
        <w:t>عتباطية قد ين</w:t>
      </w:r>
      <w:r w:rsidR="0067506E" w:rsidRPr="0015225E">
        <w:rPr>
          <w:rFonts w:ascii="Simplified Arabic" w:hAnsi="Simplified Arabic" w:cs="Simplified Arabic" w:hint="cs"/>
          <w:sz w:val="28"/>
          <w:szCs w:val="28"/>
          <w:rtl/>
          <w:lang w:bidi="ar-DZ"/>
        </w:rPr>
        <w:t>سبها قارئ إلى كلمات هذا المؤلف"</w:t>
      </w:r>
      <w:r w:rsidR="0067506E" w:rsidRPr="0015225E">
        <w:rPr>
          <w:rStyle w:val="Appelnotedebasdep"/>
          <w:rFonts w:ascii="Simplified Arabic" w:hAnsi="Simplified Arabic" w:cs="Simplified Arabic"/>
          <w:sz w:val="28"/>
          <w:szCs w:val="28"/>
          <w:rtl/>
          <w:lang w:bidi="ar-DZ"/>
        </w:rPr>
        <w:footnoteReference w:id="19"/>
      </w:r>
      <w:r w:rsidR="002434A4" w:rsidRPr="0015225E">
        <w:rPr>
          <w:rFonts w:ascii="Simplified Arabic" w:hAnsi="Simplified Arabic" w:cs="Simplified Arabic" w:hint="cs"/>
          <w:sz w:val="28"/>
          <w:szCs w:val="28"/>
          <w:rtl/>
          <w:lang w:bidi="ar-DZ"/>
        </w:rPr>
        <w:t>، وأكد في المقالة الثانية</w:t>
      </w:r>
      <w:r w:rsidR="00C9739D">
        <w:rPr>
          <w:rFonts w:ascii="Simplified Arabic" w:hAnsi="Simplified Arabic" w:cs="Simplified Arabic" w:hint="cs"/>
          <w:sz w:val="28"/>
          <w:szCs w:val="28"/>
          <w:rtl/>
          <w:lang w:bidi="ar-DZ"/>
        </w:rPr>
        <w:t>:</w:t>
      </w:r>
      <w:r w:rsidR="002434A4" w:rsidRPr="0015225E">
        <w:rPr>
          <w:rFonts w:ascii="Simplified Arabic" w:hAnsi="Simplified Arabic" w:cs="Simplified Arabic" w:hint="cs"/>
          <w:sz w:val="28"/>
          <w:szCs w:val="28"/>
          <w:rtl/>
          <w:lang w:bidi="ar-DZ"/>
        </w:rPr>
        <w:t xml:space="preserve"> "أن الأثر الذي ينجم عن قراءة النص هو أثر خارج عن السيطرة يبدو كفوضى بين القصيدة وعوامل إنتاجها مما يجعل العمل يبدو م</w:t>
      </w:r>
      <w:r w:rsidR="0067506E" w:rsidRPr="0015225E">
        <w:rPr>
          <w:rFonts w:ascii="Simplified Arabic" w:hAnsi="Simplified Arabic" w:cs="Simplified Arabic" w:hint="cs"/>
          <w:sz w:val="28"/>
          <w:szCs w:val="28"/>
          <w:rtl/>
          <w:lang w:bidi="ar-DZ"/>
        </w:rPr>
        <w:t>ستقلا ويمنع قصد القراء الدقيق "</w:t>
      </w:r>
      <w:r w:rsidR="0067506E" w:rsidRPr="0015225E">
        <w:rPr>
          <w:rStyle w:val="Appelnotedebasdep"/>
          <w:rFonts w:ascii="Simplified Arabic" w:hAnsi="Simplified Arabic" w:cs="Simplified Arabic"/>
          <w:sz w:val="28"/>
          <w:szCs w:val="28"/>
          <w:rtl/>
          <w:lang w:bidi="ar-DZ"/>
        </w:rPr>
        <w:footnoteReference w:id="20"/>
      </w:r>
      <w:r w:rsidR="000C42AB" w:rsidRPr="0015225E">
        <w:rPr>
          <w:rFonts w:ascii="Simplified Arabic" w:hAnsi="Simplified Arabic" w:cs="Simplified Arabic" w:hint="cs"/>
          <w:sz w:val="28"/>
          <w:szCs w:val="28"/>
          <w:rtl/>
          <w:lang w:bidi="ar-DZ"/>
        </w:rPr>
        <w:t xml:space="preserve">. وهذا ما أدى إلى الإهتمام بالناحية الشكلية للعمل الأدبي والتي حتما ستؤدي إلى تراجع دور القارئ، وعلى الرغم من أن الدعوة الشكلانية التي قدّمها الشكلانيون الروس قد جعلت من الشكل الأدبي معطى قابلا للإدراك من خلال العمليات التي قدموها من أجل تحليله، إلا أن هذا الإدراك لم يكن أكثر من براعة نقدية في </w:t>
      </w:r>
      <w:r w:rsidR="000C42AB" w:rsidRPr="0015225E">
        <w:rPr>
          <w:rFonts w:ascii="Simplified Arabic" w:hAnsi="Simplified Arabic" w:cs="Simplified Arabic" w:hint="cs"/>
          <w:sz w:val="28"/>
          <w:szCs w:val="28"/>
          <w:rtl/>
          <w:lang w:bidi="ar-DZ"/>
        </w:rPr>
        <w:lastRenderedPageBreak/>
        <w:t>اكتشاف ما هو موجود في النص. نفس الطرح الذي قدمته البنيوية إثر استغراقها في البحث عن الب</w:t>
      </w:r>
      <w:r w:rsidR="00B03181">
        <w:rPr>
          <w:rFonts w:ascii="Simplified Arabic" w:hAnsi="Simplified Arabic" w:cs="Simplified Arabic" w:hint="cs"/>
          <w:sz w:val="28"/>
          <w:szCs w:val="28"/>
          <w:rtl/>
          <w:lang w:bidi="ar-DZ"/>
        </w:rPr>
        <w:t>نية وتجلياتها في النصوص الأدبية:</w:t>
      </w:r>
      <w:r w:rsidR="000C42AB" w:rsidRPr="0015225E">
        <w:rPr>
          <w:rFonts w:ascii="Simplified Arabic" w:hAnsi="Simplified Arabic" w:cs="Simplified Arabic" w:hint="cs"/>
          <w:sz w:val="28"/>
          <w:szCs w:val="28"/>
          <w:rtl/>
          <w:lang w:bidi="ar-DZ"/>
        </w:rPr>
        <w:t xml:space="preserve"> "حيث غدت اللغة بعد</w:t>
      </w:r>
      <w:r w:rsidR="00D453D6" w:rsidRPr="0015225E">
        <w:rPr>
          <w:rFonts w:ascii="Simplified Arabic" w:hAnsi="Simplified Arabic" w:cs="Simplified Arabic" w:hint="cs"/>
          <w:sz w:val="28"/>
          <w:szCs w:val="28"/>
          <w:rtl/>
          <w:lang w:bidi="ar-DZ"/>
        </w:rPr>
        <w:t xml:space="preserve"> نشر محاضرات (فيرديناند دي سوسور</w:t>
      </w:r>
      <w:r w:rsidR="00D453D6" w:rsidRPr="0015225E">
        <w:rPr>
          <w:rFonts w:ascii="Simplified Arabic" w:hAnsi="Simplified Arabic" w:cs="Simplified Arabic"/>
          <w:sz w:val="28"/>
          <w:szCs w:val="28"/>
          <w:lang w:bidi="ar-DZ"/>
        </w:rPr>
        <w:t xml:space="preserve"> (</w:t>
      </w:r>
      <w:r w:rsidR="000C42AB" w:rsidRPr="0015225E">
        <w:rPr>
          <w:rFonts w:ascii="Simplified Arabic" w:hAnsi="Simplified Arabic" w:cs="Simplified Arabic"/>
          <w:sz w:val="28"/>
          <w:szCs w:val="28"/>
          <w:lang w:bidi="ar-DZ"/>
        </w:rPr>
        <w:t>F</w:t>
      </w:r>
      <w:r w:rsidR="00D453D6" w:rsidRPr="0015225E">
        <w:rPr>
          <w:rFonts w:ascii="Simplified Arabic" w:hAnsi="Simplified Arabic" w:cs="Simplified Arabic"/>
          <w:sz w:val="28"/>
          <w:szCs w:val="28"/>
          <w:lang w:bidi="ar-DZ"/>
        </w:rPr>
        <w:t>erdinand De Saussure</w:t>
      </w:r>
      <w:r w:rsidR="008522A6" w:rsidRPr="0015225E">
        <w:rPr>
          <w:rFonts w:ascii="Simplified Arabic" w:hAnsi="Simplified Arabic" w:cs="Simplified Arabic" w:hint="cs"/>
          <w:sz w:val="28"/>
          <w:szCs w:val="28"/>
          <w:rtl/>
          <w:lang w:bidi="ar-DZ"/>
        </w:rPr>
        <w:t>شكلا وليس مادة باعتبارها نسقا ونظاما مغلقا مشتملا على دال ومدلول، وبذلك فلا وجود للأفكار قبل اللغة، ولا يمكن أن نميز هذه الأفكار قبل ظ</w:t>
      </w:r>
      <w:r w:rsidR="003C50C4">
        <w:rPr>
          <w:rFonts w:ascii="Simplified Arabic" w:hAnsi="Simplified Arabic" w:cs="Simplified Arabic" w:hint="cs"/>
          <w:sz w:val="28"/>
          <w:szCs w:val="28"/>
          <w:rtl/>
          <w:lang w:bidi="ar-DZ"/>
        </w:rPr>
        <w:t>هور اللغة كما أشار (دي سوسور)</w:t>
      </w:r>
      <w:r w:rsidR="0067506E" w:rsidRPr="0015225E">
        <w:rPr>
          <w:rFonts w:ascii="Simplified Arabic" w:hAnsi="Simplified Arabic" w:cs="Simplified Arabic" w:hint="cs"/>
          <w:sz w:val="28"/>
          <w:szCs w:val="28"/>
          <w:rtl/>
          <w:lang w:bidi="ar-DZ"/>
        </w:rPr>
        <w:t>"</w:t>
      </w:r>
      <w:r w:rsidR="0067506E" w:rsidRPr="0015225E">
        <w:rPr>
          <w:rStyle w:val="Appelnotedebasdep"/>
          <w:rFonts w:ascii="Simplified Arabic" w:hAnsi="Simplified Arabic" w:cs="Simplified Arabic"/>
          <w:sz w:val="28"/>
          <w:szCs w:val="28"/>
          <w:rtl/>
          <w:lang w:bidi="ar-DZ"/>
        </w:rPr>
        <w:footnoteReference w:id="21"/>
      </w:r>
      <w:r w:rsidR="000434C0" w:rsidRPr="0015225E">
        <w:rPr>
          <w:rFonts w:ascii="Simplified Arabic" w:hAnsi="Simplified Arabic" w:cs="Simplified Arabic" w:hint="cs"/>
          <w:sz w:val="28"/>
          <w:szCs w:val="28"/>
          <w:rtl/>
          <w:lang w:bidi="ar-DZ"/>
        </w:rPr>
        <w:t xml:space="preserve"> وبذلك تكون البنية قد أطاحت بأولوية الذاتية</w:t>
      </w:r>
      <w:r w:rsidR="003C50C4">
        <w:rPr>
          <w:rFonts w:ascii="Simplified Arabic" w:hAnsi="Simplified Arabic" w:cs="Simplified Arabic" w:hint="cs"/>
          <w:sz w:val="28"/>
          <w:szCs w:val="28"/>
          <w:rtl/>
          <w:lang w:bidi="ar-DZ"/>
        </w:rPr>
        <w:t>:</w:t>
      </w:r>
      <w:r w:rsidR="000434C0" w:rsidRPr="0015225E">
        <w:rPr>
          <w:rFonts w:ascii="Simplified Arabic" w:hAnsi="Simplified Arabic" w:cs="Simplified Arabic" w:hint="cs"/>
          <w:sz w:val="28"/>
          <w:szCs w:val="28"/>
          <w:rtl/>
          <w:lang w:bidi="ar-DZ"/>
        </w:rPr>
        <w:t xml:space="preserve"> "بنقل إطار التحليل من مستوى المقاصد الذاتية إلى مس</w:t>
      </w:r>
      <w:r w:rsidR="003C50C4">
        <w:rPr>
          <w:rFonts w:ascii="Simplified Arabic" w:hAnsi="Simplified Arabic" w:cs="Simplified Arabic" w:hint="cs"/>
          <w:sz w:val="28"/>
          <w:szCs w:val="28"/>
          <w:rtl/>
          <w:lang w:bidi="ar-DZ"/>
        </w:rPr>
        <w:t>توى البنى اللغوية والسيميائية"</w:t>
      </w:r>
      <w:r w:rsidR="0067506E" w:rsidRPr="0015225E">
        <w:rPr>
          <w:rStyle w:val="Appelnotedebasdep"/>
          <w:rFonts w:ascii="Simplified Arabic" w:hAnsi="Simplified Arabic" w:cs="Simplified Arabic"/>
          <w:sz w:val="28"/>
          <w:szCs w:val="28"/>
          <w:rtl/>
          <w:lang w:bidi="ar-DZ"/>
        </w:rPr>
        <w:footnoteReference w:id="22"/>
      </w:r>
      <w:r w:rsidR="000434C0" w:rsidRPr="0015225E">
        <w:rPr>
          <w:rFonts w:ascii="Simplified Arabic" w:hAnsi="Simplified Arabic" w:cs="Simplified Arabic" w:hint="cs"/>
          <w:sz w:val="28"/>
          <w:szCs w:val="28"/>
          <w:rtl/>
          <w:lang w:bidi="ar-DZ"/>
        </w:rPr>
        <w:t xml:space="preserve">والإطاحة بالمقاصد الذاتية للمؤلف ضمن الطرح البنيوي لن ينجم عنه ظهور المقاصد الذاتية للقارئ، فكلاهما سجين بنية اللغة المهيمنة، لكن ذلك لن يلغي وجود القارئ في الطرح البنيوي عموما، إذ أن البنيوية تقيم تصوراتها لا على أساس النص الأدبي هو تجسيد لبنية اللغة، بل تسعى في اتجاهاتها المتعددة إلى افتراض وجود خطاب أدبي يجسد فرضه على القارئ، لا المؤلف وحده، ذلك للتعامل مع النص الأدبي على أنه أدب، وكذا التعامل مع التغيرات </w:t>
      </w:r>
      <w:r w:rsidR="009E750A" w:rsidRPr="0015225E">
        <w:rPr>
          <w:rFonts w:ascii="Simplified Arabic" w:hAnsi="Simplified Arabic" w:cs="Simplified Arabic" w:hint="cs"/>
          <w:sz w:val="28"/>
          <w:szCs w:val="28"/>
          <w:rtl/>
          <w:lang w:bidi="ar-DZ"/>
        </w:rPr>
        <w:t>الحداثية للأدب</w:t>
      </w:r>
      <w:r w:rsidR="003C50C4">
        <w:rPr>
          <w:rFonts w:ascii="Simplified Arabic" w:hAnsi="Simplified Arabic" w:cs="Simplified Arabic" w:hint="cs"/>
          <w:sz w:val="28"/>
          <w:szCs w:val="28"/>
          <w:rtl/>
          <w:lang w:bidi="ar-DZ"/>
        </w:rPr>
        <w:t>.</w:t>
      </w:r>
      <w:r w:rsidR="009E750A" w:rsidRPr="0015225E">
        <w:rPr>
          <w:rStyle w:val="Appelnotedebasdep"/>
          <w:rFonts w:ascii="Simplified Arabic" w:hAnsi="Simplified Arabic" w:cs="Simplified Arabic"/>
          <w:sz w:val="28"/>
          <w:szCs w:val="28"/>
          <w:rtl/>
          <w:lang w:bidi="ar-DZ"/>
        </w:rPr>
        <w:footnoteReference w:id="23"/>
      </w:r>
    </w:p>
    <w:p w:rsidR="003F4D46" w:rsidRPr="0015225E" w:rsidRDefault="000A461D" w:rsidP="00C50786">
      <w:pPr>
        <w:pStyle w:val="Paragraphedeliste"/>
        <w:tabs>
          <w:tab w:val="right" w:pos="706"/>
        </w:tabs>
        <w:bidi/>
        <w:spacing w:after="0" w:line="36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2B7380" w:rsidRPr="0015225E">
        <w:rPr>
          <w:rFonts w:ascii="Simplified Arabic" w:hAnsi="Simplified Arabic" w:cs="Simplified Arabic" w:hint="cs"/>
          <w:sz w:val="28"/>
          <w:szCs w:val="28"/>
          <w:rtl/>
          <w:lang w:bidi="ar-DZ"/>
        </w:rPr>
        <w:t xml:space="preserve">إن مفهوم القراءة في الطرح البنيوي </w:t>
      </w:r>
      <w:r w:rsidR="003C50C4">
        <w:rPr>
          <w:rFonts w:ascii="Simplified Arabic" w:hAnsi="Simplified Arabic" w:cs="Simplified Arabic" w:hint="cs"/>
          <w:sz w:val="28"/>
          <w:szCs w:val="28"/>
          <w:rtl/>
          <w:lang w:bidi="ar-DZ"/>
        </w:rPr>
        <w:t>يبعد</w:t>
      </w:r>
      <w:r w:rsidR="002B7380" w:rsidRPr="0015225E">
        <w:rPr>
          <w:rFonts w:ascii="Simplified Arabic" w:hAnsi="Simplified Arabic" w:cs="Simplified Arabic" w:hint="cs"/>
          <w:sz w:val="28"/>
          <w:szCs w:val="28"/>
          <w:rtl/>
          <w:lang w:bidi="ar-DZ"/>
        </w:rPr>
        <w:t xml:space="preserve"> ذات القارئ </w:t>
      </w:r>
      <w:r w:rsidR="00A63938">
        <w:rPr>
          <w:rFonts w:ascii="Simplified Arabic" w:hAnsi="Simplified Arabic" w:cs="Simplified Arabic" w:hint="cs"/>
          <w:sz w:val="28"/>
          <w:szCs w:val="28"/>
          <w:rtl/>
          <w:lang w:bidi="ar-DZ"/>
        </w:rPr>
        <w:t>و</w:t>
      </w:r>
      <w:r w:rsidR="002B7380" w:rsidRPr="0015225E">
        <w:rPr>
          <w:rFonts w:ascii="Simplified Arabic" w:hAnsi="Simplified Arabic" w:cs="Simplified Arabic" w:hint="cs"/>
          <w:sz w:val="28"/>
          <w:szCs w:val="28"/>
          <w:rtl/>
          <w:lang w:bidi="ar-DZ"/>
        </w:rPr>
        <w:t xml:space="preserve">لا </w:t>
      </w:r>
      <w:r w:rsidR="00A63938">
        <w:rPr>
          <w:rFonts w:ascii="Simplified Arabic" w:hAnsi="Simplified Arabic" w:cs="Simplified Arabic" w:hint="cs"/>
          <w:sz w:val="28"/>
          <w:szCs w:val="28"/>
          <w:rtl/>
          <w:lang w:bidi="ar-DZ"/>
        </w:rPr>
        <w:t>يحفل</w:t>
      </w:r>
      <w:r w:rsidR="002B7380" w:rsidRPr="0015225E">
        <w:rPr>
          <w:rFonts w:ascii="Simplified Arabic" w:hAnsi="Simplified Arabic" w:cs="Simplified Arabic" w:hint="cs"/>
          <w:sz w:val="28"/>
          <w:szCs w:val="28"/>
          <w:rtl/>
          <w:lang w:bidi="ar-DZ"/>
        </w:rPr>
        <w:t xml:space="preserve"> بحضورها الكامل كذات واعية مستقلة، فالقارئ المثالي عند الناقد الأمريكي (جوناثان كولر </w:t>
      </w:r>
      <w:r w:rsidR="002B7380" w:rsidRPr="0015225E">
        <w:rPr>
          <w:rFonts w:ascii="Simplified Arabic" w:hAnsi="Simplified Arabic" w:cs="Simplified Arabic"/>
          <w:sz w:val="28"/>
          <w:szCs w:val="28"/>
          <w:lang w:bidi="ar-DZ"/>
        </w:rPr>
        <w:t>JonathenCuller</w:t>
      </w:r>
      <w:r w:rsidR="009E750A" w:rsidRPr="0015225E">
        <w:rPr>
          <w:rFonts w:ascii="Simplified Arabic" w:hAnsi="Simplified Arabic" w:cs="Simplified Arabic" w:hint="cs"/>
          <w:sz w:val="28"/>
          <w:szCs w:val="28"/>
          <w:rtl/>
          <w:lang w:bidi="ar-DZ"/>
        </w:rPr>
        <w:t xml:space="preserve"> ) هو أساس تنظيري</w:t>
      </w:r>
      <w:r w:rsidR="009E750A" w:rsidRPr="0015225E">
        <w:rPr>
          <w:rStyle w:val="Appelnotedebasdep"/>
          <w:rFonts w:ascii="Simplified Arabic" w:hAnsi="Simplified Arabic" w:cs="Simplified Arabic"/>
          <w:sz w:val="28"/>
          <w:szCs w:val="28"/>
          <w:rtl/>
          <w:lang w:bidi="ar-DZ"/>
        </w:rPr>
        <w:footnoteReference w:id="24"/>
      </w:r>
      <w:r w:rsidR="002B7380" w:rsidRPr="0015225E">
        <w:rPr>
          <w:rFonts w:ascii="Simplified Arabic" w:hAnsi="Simplified Arabic" w:cs="Simplified Arabic" w:hint="cs"/>
          <w:sz w:val="28"/>
          <w:szCs w:val="28"/>
          <w:rtl/>
          <w:lang w:bidi="ar-DZ"/>
        </w:rPr>
        <w:t>، وهذا ما يعود</w:t>
      </w:r>
      <w:r w:rsidR="003C2AC7" w:rsidRPr="0015225E">
        <w:rPr>
          <w:rFonts w:ascii="Simplified Arabic" w:hAnsi="Simplified Arabic" w:cs="Simplified Arabic" w:hint="cs"/>
          <w:sz w:val="28"/>
          <w:szCs w:val="28"/>
          <w:rtl/>
          <w:lang w:bidi="ar-DZ"/>
        </w:rPr>
        <w:t xml:space="preserve"> إلى نظرة البنيوية للذات،و (رولان بارت </w:t>
      </w:r>
      <w:r w:rsidR="003C2AC7" w:rsidRPr="0015225E">
        <w:rPr>
          <w:rFonts w:ascii="Simplified Arabic" w:hAnsi="Simplified Arabic" w:cs="Simplified Arabic"/>
          <w:sz w:val="28"/>
          <w:szCs w:val="28"/>
          <w:lang w:bidi="ar-DZ"/>
        </w:rPr>
        <w:t>RolanBarths</w:t>
      </w:r>
      <w:r w:rsidR="003C2AC7" w:rsidRPr="0015225E">
        <w:rPr>
          <w:rFonts w:ascii="Simplified Arabic" w:hAnsi="Simplified Arabic" w:cs="Simplified Arabic" w:hint="cs"/>
          <w:sz w:val="28"/>
          <w:szCs w:val="28"/>
          <w:rtl/>
          <w:lang w:bidi="ar-DZ"/>
        </w:rPr>
        <w:t>) يرى أن: "الذات ليست امتلاءً فرديا وليست اللغة هي محمول الذات، بل إن ا</w:t>
      </w:r>
      <w:r w:rsidR="009E750A" w:rsidRPr="0015225E">
        <w:rPr>
          <w:rFonts w:ascii="Simplified Arabic" w:hAnsi="Simplified Arabic" w:cs="Simplified Arabic" w:hint="cs"/>
          <w:sz w:val="28"/>
          <w:szCs w:val="28"/>
          <w:rtl/>
          <w:lang w:bidi="ar-DZ"/>
        </w:rPr>
        <w:t>للغة هي الذات، ولكن على غيابها"</w:t>
      </w:r>
      <w:r w:rsidR="009E750A" w:rsidRPr="0015225E">
        <w:rPr>
          <w:rStyle w:val="Appelnotedebasdep"/>
          <w:rFonts w:ascii="Simplified Arabic" w:hAnsi="Simplified Arabic" w:cs="Simplified Arabic"/>
          <w:sz w:val="28"/>
          <w:szCs w:val="28"/>
          <w:rtl/>
          <w:lang w:bidi="ar-DZ"/>
        </w:rPr>
        <w:footnoteReference w:id="25"/>
      </w:r>
      <w:r w:rsidR="003C2AC7" w:rsidRPr="0015225E">
        <w:rPr>
          <w:rFonts w:ascii="Simplified Arabic" w:hAnsi="Simplified Arabic" w:cs="Simplified Arabic" w:hint="cs"/>
          <w:sz w:val="28"/>
          <w:szCs w:val="28"/>
          <w:rtl/>
          <w:lang w:bidi="ar-DZ"/>
        </w:rPr>
        <w:t xml:space="preserve">، </w:t>
      </w:r>
      <w:r w:rsidR="003C2AC7" w:rsidRPr="0015225E">
        <w:rPr>
          <w:rFonts w:ascii="Simplified Arabic" w:hAnsi="Simplified Arabic" w:cs="Simplified Arabic" w:hint="cs"/>
          <w:sz w:val="28"/>
          <w:szCs w:val="28"/>
          <w:rtl/>
          <w:lang w:bidi="ar-DZ"/>
        </w:rPr>
        <w:lastRenderedPageBreak/>
        <w:t>وبالتالي فالناقد حيث تعامله مع النص الأدبي ينطلق من اللغة والثقافة التي تشكل ذاته</w:t>
      </w:r>
      <w:r w:rsidR="00C50786">
        <w:rPr>
          <w:rFonts w:ascii="Simplified Arabic" w:hAnsi="Simplified Arabic" w:cs="Simplified Arabic" w:hint="cs"/>
          <w:sz w:val="28"/>
          <w:szCs w:val="28"/>
          <w:rtl/>
          <w:lang w:bidi="ar-DZ"/>
        </w:rPr>
        <w:t>.</w:t>
      </w:r>
      <w:r w:rsidR="003C2AC7" w:rsidRPr="0015225E">
        <w:rPr>
          <w:rFonts w:ascii="Simplified Arabic" w:hAnsi="Simplified Arabic" w:cs="Simplified Arabic" w:hint="cs"/>
          <w:sz w:val="28"/>
          <w:szCs w:val="28"/>
          <w:rtl/>
          <w:lang w:bidi="ar-DZ"/>
        </w:rPr>
        <w:t>كما أن البنيوية من جهة أخرى كانت قد أفضت إلى السيميائية فأخذت باعتبارها</w:t>
      </w:r>
      <w:r w:rsidR="000C1C7C">
        <w:rPr>
          <w:rFonts w:ascii="Simplified Arabic" w:hAnsi="Simplified Arabic" w:cs="Simplified Arabic" w:hint="cs"/>
          <w:sz w:val="28"/>
          <w:szCs w:val="28"/>
          <w:rtl/>
          <w:lang w:bidi="ar-DZ"/>
        </w:rPr>
        <w:t>:</w:t>
      </w:r>
      <w:r w:rsidR="003C2AC7" w:rsidRPr="0015225E">
        <w:rPr>
          <w:rFonts w:ascii="Simplified Arabic" w:hAnsi="Simplified Arabic" w:cs="Simplified Arabic" w:hint="cs"/>
          <w:sz w:val="28"/>
          <w:szCs w:val="28"/>
          <w:rtl/>
          <w:lang w:bidi="ar-DZ"/>
        </w:rPr>
        <w:t xml:space="preserve"> "دراسة الأشكال لأنها تقوم بد</w:t>
      </w:r>
      <w:r w:rsidR="009E750A" w:rsidRPr="0015225E">
        <w:rPr>
          <w:rFonts w:ascii="Simplified Arabic" w:hAnsi="Simplified Arabic" w:cs="Simplified Arabic" w:hint="cs"/>
          <w:sz w:val="28"/>
          <w:szCs w:val="28"/>
          <w:rtl/>
          <w:lang w:bidi="ar-DZ"/>
        </w:rPr>
        <w:t>راسة الدلالات بمعزل عن مضمونها"</w:t>
      </w:r>
      <w:r w:rsidR="009E750A" w:rsidRPr="0015225E">
        <w:rPr>
          <w:rStyle w:val="Appelnotedebasdep"/>
          <w:rFonts w:ascii="Simplified Arabic" w:hAnsi="Simplified Arabic" w:cs="Simplified Arabic"/>
          <w:sz w:val="28"/>
          <w:szCs w:val="28"/>
          <w:rtl/>
          <w:lang w:bidi="ar-DZ"/>
        </w:rPr>
        <w:footnoteReference w:id="26"/>
      </w:r>
      <w:r w:rsidR="003F4D46" w:rsidRPr="0015225E">
        <w:rPr>
          <w:rFonts w:ascii="Simplified Arabic" w:hAnsi="Simplified Arabic" w:cs="Simplified Arabic" w:hint="cs"/>
          <w:sz w:val="28"/>
          <w:szCs w:val="28"/>
          <w:rtl/>
          <w:lang w:bidi="ar-DZ"/>
        </w:rPr>
        <w:t>.إلا أن السيميائية في النقد الأدبي أخذت بعدا آخر مع (جوليا كريستيفا</w:t>
      </w:r>
      <w:r w:rsidR="003F4D46" w:rsidRPr="0015225E">
        <w:rPr>
          <w:rFonts w:ascii="Simplified Arabic" w:hAnsi="Simplified Arabic" w:cs="Simplified Arabic"/>
          <w:sz w:val="28"/>
          <w:szCs w:val="28"/>
          <w:lang w:bidi="ar-DZ"/>
        </w:rPr>
        <w:t>Julia Kristeva</w:t>
      </w:r>
      <w:r w:rsidR="00F23958" w:rsidRPr="0015225E">
        <w:rPr>
          <w:rFonts w:ascii="Simplified Arabic" w:hAnsi="Simplified Arabic" w:cs="Simplified Arabic" w:hint="cs"/>
          <w:sz w:val="28"/>
          <w:szCs w:val="28"/>
          <w:rtl/>
          <w:lang w:bidi="ar-DZ"/>
        </w:rPr>
        <w:t>) ،فالتحليل الدلائلي الذي تقوم عليه السيميائية كما قالت: "يجد نفسه منتميا إلى الخلخلة الفرويدية، وفي مستوى آخر هذه المرة ماركسي، وبالعلاقة مع الذات وخطاباتها، يقوم التحليل الدلائليبالشكلنة التي يهدف بها إلى التفكيك</w:t>
      </w:r>
      <w:r w:rsidR="009E750A" w:rsidRPr="0015225E">
        <w:rPr>
          <w:rFonts w:ascii="Simplified Arabic" w:hAnsi="Simplified Arabic" w:cs="Simplified Arabic" w:hint="cs"/>
          <w:sz w:val="28"/>
          <w:szCs w:val="28"/>
          <w:rtl/>
          <w:lang w:bidi="ar-DZ"/>
        </w:rPr>
        <w:t xml:space="preserve"> بدون أن يقترح أي نسق عام مغلق"</w:t>
      </w:r>
      <w:r w:rsidR="009E750A" w:rsidRPr="0015225E">
        <w:rPr>
          <w:rStyle w:val="Appelnotedebasdep"/>
          <w:rFonts w:ascii="Simplified Arabic" w:hAnsi="Simplified Arabic" w:cs="Simplified Arabic"/>
          <w:sz w:val="28"/>
          <w:szCs w:val="28"/>
          <w:rtl/>
          <w:lang w:bidi="ar-DZ"/>
        </w:rPr>
        <w:footnoteReference w:id="27"/>
      </w:r>
      <w:r w:rsidR="00F23958" w:rsidRPr="0015225E">
        <w:rPr>
          <w:rFonts w:ascii="Simplified Arabic" w:hAnsi="Simplified Arabic" w:cs="Simplified Arabic" w:hint="cs"/>
          <w:sz w:val="28"/>
          <w:szCs w:val="28"/>
          <w:rtl/>
          <w:lang w:bidi="ar-DZ"/>
        </w:rPr>
        <w:t>، إن تحطيم النسق</w:t>
      </w:r>
      <w:r w:rsidR="00C76014" w:rsidRPr="0015225E">
        <w:rPr>
          <w:rFonts w:ascii="Simplified Arabic" w:hAnsi="Simplified Arabic" w:cs="Simplified Arabic" w:hint="cs"/>
          <w:sz w:val="28"/>
          <w:szCs w:val="28"/>
          <w:rtl/>
          <w:lang w:bidi="ar-DZ"/>
        </w:rPr>
        <w:t xml:space="preserve"> قد فتح أفقا جديدا للسيميائية على يد (كريستيفا) بعد أن قامت بتركيب الخطاب السيميائي بالتحليل النفسي، وهو ما صار يعرف ب"السيمياناليز</w:t>
      </w:r>
      <w:r w:rsidR="00C76014" w:rsidRPr="0015225E">
        <w:rPr>
          <w:rFonts w:ascii="Simplified Arabic" w:hAnsi="Simplified Arabic" w:cs="Simplified Arabic"/>
          <w:sz w:val="28"/>
          <w:szCs w:val="28"/>
          <w:lang w:bidi="ar-DZ"/>
        </w:rPr>
        <w:t>Simianalis </w:t>
      </w:r>
      <w:r w:rsidR="00643984" w:rsidRPr="0015225E">
        <w:rPr>
          <w:rFonts w:ascii="Simplified Arabic" w:hAnsi="Simplified Arabic" w:cs="Simplified Arabic" w:hint="cs"/>
          <w:sz w:val="28"/>
          <w:szCs w:val="28"/>
          <w:rtl/>
          <w:lang w:bidi="ar-DZ"/>
        </w:rPr>
        <w:t>"</w:t>
      </w:r>
      <w:r w:rsidR="00643984" w:rsidRPr="0015225E">
        <w:rPr>
          <w:rStyle w:val="Appelnotedebasdep"/>
          <w:rFonts w:ascii="Simplified Arabic" w:hAnsi="Simplified Arabic" w:cs="Simplified Arabic"/>
          <w:sz w:val="28"/>
          <w:szCs w:val="28"/>
          <w:rtl/>
          <w:lang w:bidi="ar-DZ"/>
        </w:rPr>
        <w:footnoteReference w:id="28"/>
      </w:r>
      <w:r w:rsidR="00C76014" w:rsidRPr="0015225E">
        <w:rPr>
          <w:rFonts w:ascii="Simplified Arabic" w:hAnsi="Simplified Arabic" w:cs="Simplified Arabic" w:hint="cs"/>
          <w:sz w:val="28"/>
          <w:szCs w:val="28"/>
          <w:rtl/>
          <w:lang w:bidi="ar-DZ"/>
        </w:rPr>
        <w:t xml:space="preserve"> وقد فسح ذلك المجال أمام السيميائية لإعطاء دور فعال للقارئ في مرحلة ما بعد البنيوية، كما يظهر ذلك لدى (</w:t>
      </w:r>
      <w:r w:rsidR="006B63C2" w:rsidRPr="0015225E">
        <w:rPr>
          <w:rFonts w:ascii="Simplified Arabic" w:hAnsi="Simplified Arabic" w:cs="Simplified Arabic" w:hint="cs"/>
          <w:sz w:val="28"/>
          <w:szCs w:val="28"/>
          <w:rtl/>
          <w:lang w:bidi="ar-DZ"/>
        </w:rPr>
        <w:t>روبرت شولر</w:t>
      </w:r>
      <w:r w:rsidR="006B63C2" w:rsidRPr="0015225E">
        <w:rPr>
          <w:rFonts w:ascii="Simplified Arabic" w:hAnsi="Simplified Arabic" w:cs="Simplified Arabic"/>
          <w:sz w:val="28"/>
          <w:szCs w:val="28"/>
          <w:lang w:bidi="ar-DZ"/>
        </w:rPr>
        <w:t>Robert Shuller</w:t>
      </w:r>
      <w:r w:rsidR="006B63C2" w:rsidRPr="0015225E">
        <w:rPr>
          <w:rFonts w:ascii="Simplified Arabic" w:hAnsi="Simplified Arabic" w:cs="Simplified Arabic" w:hint="cs"/>
          <w:sz w:val="28"/>
          <w:szCs w:val="28"/>
          <w:rtl/>
          <w:lang w:bidi="ar-DZ"/>
        </w:rPr>
        <w:t>) في كتابه "السيمياء و التأويل</w:t>
      </w:r>
      <w:r w:rsidR="00C50786">
        <w:rPr>
          <w:rFonts w:ascii="Simplified Arabic" w:hAnsi="Simplified Arabic" w:cs="Simplified Arabic" w:hint="cs"/>
          <w:sz w:val="28"/>
          <w:szCs w:val="28"/>
          <w:rtl/>
          <w:lang w:bidi="ar-DZ"/>
        </w:rPr>
        <w:t>:</w:t>
      </w:r>
      <w:r w:rsidR="006B63C2" w:rsidRPr="0015225E">
        <w:rPr>
          <w:rFonts w:ascii="Simplified Arabic" w:hAnsi="Simplified Arabic" w:cs="Simplified Arabic" w:hint="cs"/>
          <w:sz w:val="28"/>
          <w:szCs w:val="28"/>
          <w:rtl/>
          <w:lang w:bidi="ar-DZ"/>
        </w:rPr>
        <w:t xml:space="preserve"> "حيث حاول التوفيق بين المنهجية السيميائية المتماسكة، وبين حقل القراءة الذي يقع تحت الممارسة التأويلية</w:t>
      </w:r>
      <w:r w:rsidR="00643984" w:rsidRPr="0015225E">
        <w:rPr>
          <w:rStyle w:val="Appelnotedebasdep"/>
          <w:rFonts w:ascii="Simplified Arabic" w:hAnsi="Simplified Arabic" w:cs="Simplified Arabic"/>
          <w:sz w:val="28"/>
          <w:szCs w:val="28"/>
          <w:rtl/>
          <w:lang w:bidi="ar-DZ"/>
        </w:rPr>
        <w:footnoteReference w:id="29"/>
      </w:r>
      <w:r w:rsidR="006B63C2" w:rsidRPr="0015225E">
        <w:rPr>
          <w:rFonts w:ascii="Simplified Arabic" w:hAnsi="Simplified Arabic" w:cs="Simplified Arabic" w:hint="cs"/>
          <w:sz w:val="28"/>
          <w:szCs w:val="28"/>
          <w:rtl/>
          <w:lang w:bidi="ar-DZ"/>
        </w:rPr>
        <w:t>، وهذا التوفيق تطلب منه تعديلا في فهم ثنائية (التأويل/القراءة)،</w:t>
      </w:r>
      <w:r>
        <w:rPr>
          <w:rFonts w:ascii="Simplified Arabic" w:hAnsi="Simplified Arabic" w:cs="Simplified Arabic"/>
          <w:sz w:val="28"/>
          <w:szCs w:val="28"/>
          <w:lang w:bidi="ar-DZ"/>
        </w:rPr>
        <w:t xml:space="preserve"> )</w:t>
      </w:r>
      <w:r w:rsidR="006B63C2" w:rsidRPr="0015225E">
        <w:rPr>
          <w:rFonts w:ascii="Simplified Arabic" w:hAnsi="Simplified Arabic" w:cs="Simplified Arabic" w:hint="cs"/>
          <w:sz w:val="28"/>
          <w:szCs w:val="28"/>
          <w:rtl/>
          <w:lang w:bidi="ar-DZ"/>
        </w:rPr>
        <w:t>فالمؤول/القارئ) ليس حرا في صنع المعنى، بل في العثور عليه باتباع الطرق الدلالية والنحوية والتداولية المختلفة التي تُخرجه من نطاق كلمات النص إلى المعاني التي يمكن ربطها بالنص عن طريق الشفرة الت</w:t>
      </w:r>
      <w:r w:rsidR="00643984" w:rsidRPr="0015225E">
        <w:rPr>
          <w:rFonts w:ascii="Simplified Arabic" w:hAnsi="Simplified Arabic" w:cs="Simplified Arabic" w:hint="cs"/>
          <w:sz w:val="28"/>
          <w:szCs w:val="28"/>
          <w:rtl/>
          <w:lang w:bidi="ar-DZ"/>
        </w:rPr>
        <w:t>أويلية</w:t>
      </w:r>
      <w:r w:rsidR="00643984" w:rsidRPr="0015225E">
        <w:rPr>
          <w:rStyle w:val="Appelnotedebasdep"/>
          <w:rFonts w:ascii="Simplified Arabic" w:hAnsi="Simplified Arabic" w:cs="Simplified Arabic"/>
          <w:sz w:val="28"/>
          <w:szCs w:val="28"/>
          <w:rtl/>
          <w:lang w:bidi="ar-DZ"/>
        </w:rPr>
        <w:footnoteReference w:id="30"/>
      </w:r>
      <w:r w:rsidR="00643984" w:rsidRPr="0015225E">
        <w:rPr>
          <w:rFonts w:ascii="Simplified Arabic" w:hAnsi="Simplified Arabic" w:cs="Simplified Arabic" w:hint="cs"/>
          <w:sz w:val="28"/>
          <w:szCs w:val="28"/>
          <w:rtl/>
          <w:lang w:bidi="ar-DZ"/>
        </w:rPr>
        <w:t>.</w:t>
      </w:r>
      <w:r w:rsidR="00F66028" w:rsidRPr="0015225E">
        <w:rPr>
          <w:rFonts w:ascii="Simplified Arabic" w:hAnsi="Simplified Arabic" w:cs="Simplified Arabic" w:hint="cs"/>
          <w:sz w:val="28"/>
          <w:szCs w:val="28"/>
          <w:rtl/>
          <w:lang w:bidi="ar-DZ"/>
        </w:rPr>
        <w:t>وكما يظهر لدى (ريفاتير</w:t>
      </w:r>
      <w:r w:rsidR="00F66028" w:rsidRPr="0015225E">
        <w:rPr>
          <w:rFonts w:ascii="Simplified Arabic" w:hAnsi="Simplified Arabic" w:cs="Simplified Arabic"/>
          <w:sz w:val="28"/>
          <w:szCs w:val="28"/>
          <w:lang w:bidi="ar-DZ"/>
        </w:rPr>
        <w:t>Riffaterre</w:t>
      </w:r>
      <w:r w:rsidR="00F66028" w:rsidRPr="0015225E">
        <w:rPr>
          <w:rFonts w:ascii="Simplified Arabic" w:hAnsi="Simplified Arabic" w:cs="Simplified Arabic" w:hint="cs"/>
          <w:sz w:val="28"/>
          <w:szCs w:val="28"/>
          <w:rtl/>
          <w:lang w:bidi="ar-DZ"/>
        </w:rPr>
        <w:t xml:space="preserve">) من خلال فهمه للتوليد السيميائي الذي يقوم على توليد المعنى المجازي </w:t>
      </w:r>
      <w:r w:rsidR="00F66028" w:rsidRPr="0015225E">
        <w:rPr>
          <w:rFonts w:ascii="Simplified Arabic" w:hAnsi="Simplified Arabic" w:cs="Simplified Arabic" w:hint="cs"/>
          <w:sz w:val="28"/>
          <w:szCs w:val="28"/>
          <w:rtl/>
          <w:lang w:bidi="ar-DZ"/>
        </w:rPr>
        <w:lastRenderedPageBreak/>
        <w:t>عندما تفشل القراءة الحرفية، بحيث تتضمن القراءة في حالة التوليد السيميائي</w:t>
      </w:r>
      <w:r w:rsidR="003F31C8">
        <w:rPr>
          <w:rFonts w:ascii="Simplified Arabic" w:hAnsi="Simplified Arabic" w:cs="Simplified Arabic" w:hint="cs"/>
          <w:sz w:val="28"/>
          <w:szCs w:val="28"/>
          <w:rtl/>
          <w:lang w:bidi="ar-DZ"/>
        </w:rPr>
        <w:t>:</w:t>
      </w:r>
      <w:r w:rsidR="00F66028" w:rsidRPr="0015225E">
        <w:rPr>
          <w:rFonts w:ascii="Simplified Arabic" w:hAnsi="Simplified Arabic" w:cs="Simplified Arabic" w:hint="cs"/>
          <w:sz w:val="28"/>
          <w:szCs w:val="28"/>
          <w:rtl/>
          <w:lang w:bidi="ar-DZ"/>
        </w:rPr>
        <w:t xml:space="preserve"> "دعوة إلى البنية التبادلية التي تحيط الكلمات المفردة وبنية التناص التي تحي</w:t>
      </w:r>
      <w:r w:rsidR="00643984" w:rsidRPr="0015225E">
        <w:rPr>
          <w:rFonts w:ascii="Simplified Arabic" w:hAnsi="Simplified Arabic" w:cs="Simplified Arabic" w:hint="cs"/>
          <w:sz w:val="28"/>
          <w:szCs w:val="28"/>
          <w:rtl/>
          <w:lang w:bidi="ar-DZ"/>
        </w:rPr>
        <w:t>ط نصا شعريا معينا"</w:t>
      </w:r>
      <w:r w:rsidR="000832B6" w:rsidRPr="0015225E">
        <w:rPr>
          <w:rStyle w:val="Appelnotedebasdep"/>
          <w:rFonts w:ascii="Simplified Arabic" w:hAnsi="Simplified Arabic" w:cs="Simplified Arabic"/>
          <w:sz w:val="28"/>
          <w:szCs w:val="28"/>
          <w:rtl/>
          <w:lang w:bidi="ar-DZ"/>
        </w:rPr>
        <w:footnoteReference w:id="31"/>
      </w:r>
    </w:p>
    <w:p w:rsidR="00F66028" w:rsidRPr="0015225E" w:rsidRDefault="00F66028" w:rsidP="00283CB6">
      <w:pPr>
        <w:pStyle w:val="Paragraphedeliste"/>
        <w:bidi/>
        <w:spacing w:after="0" w:line="360" w:lineRule="auto"/>
        <w:ind w:left="-2" w:firstLine="706"/>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وهذا ما تمثل لدى (إمبرتو إيكو</w:t>
      </w:r>
      <w:r w:rsidRPr="0015225E">
        <w:rPr>
          <w:rFonts w:ascii="Simplified Arabic" w:hAnsi="Simplified Arabic" w:cs="Simplified Arabic"/>
          <w:sz w:val="28"/>
          <w:szCs w:val="28"/>
          <w:lang w:bidi="ar-DZ"/>
        </w:rPr>
        <w:t>Umberto Eco</w:t>
      </w:r>
      <w:r w:rsidRPr="0015225E">
        <w:rPr>
          <w:rFonts w:ascii="Simplified Arabic" w:hAnsi="Simplified Arabic" w:cs="Simplified Arabic" w:hint="cs"/>
          <w:sz w:val="28"/>
          <w:szCs w:val="28"/>
          <w:rtl/>
          <w:lang w:bidi="ar-DZ"/>
        </w:rPr>
        <w:t>) في منهجه التأويلي الذي يستند إلى سيميائية صريحة أو ضمنية للتشابه وهو ما يدعوه (السيميوزيس)، وهو يطرح من خلاله تأويلا غير متناه يعتمد على المماثلة أو التشابه بين العلامات، حيث أن: "</w:t>
      </w:r>
      <w:r w:rsidR="00F46131" w:rsidRPr="0015225E">
        <w:rPr>
          <w:rFonts w:ascii="Simplified Arabic" w:hAnsi="Simplified Arabic" w:cs="Simplified Arabic" w:hint="cs"/>
          <w:sz w:val="28"/>
          <w:szCs w:val="28"/>
          <w:rtl/>
          <w:lang w:bidi="ar-DZ"/>
        </w:rPr>
        <w:t>الصور والمفهوم والحقيقة التي يتم الكشف عنها من خلال المماثلة تتحول إلى علامة تحيل إلى تناظر جديد، فكلما اعتقدنا أننا إزاء ممثالة ، فإن هذه المماثلة ستحيل إلى مماثلة أخ</w:t>
      </w:r>
      <w:r w:rsidR="000832B6" w:rsidRPr="0015225E">
        <w:rPr>
          <w:rFonts w:ascii="Simplified Arabic" w:hAnsi="Simplified Arabic" w:cs="Simplified Arabic" w:hint="cs"/>
          <w:sz w:val="28"/>
          <w:szCs w:val="28"/>
          <w:rtl/>
          <w:lang w:bidi="ar-DZ"/>
        </w:rPr>
        <w:t>رى ضمن خط تصاعدي لا نهاية له"</w:t>
      </w:r>
      <w:r w:rsidR="000832B6" w:rsidRPr="0015225E">
        <w:rPr>
          <w:rStyle w:val="Appelnotedebasdep"/>
          <w:rFonts w:ascii="Simplified Arabic" w:hAnsi="Simplified Arabic" w:cs="Simplified Arabic"/>
          <w:sz w:val="28"/>
          <w:szCs w:val="28"/>
          <w:rtl/>
          <w:lang w:bidi="ar-DZ"/>
        </w:rPr>
        <w:footnoteReference w:id="32"/>
      </w:r>
      <w:r w:rsidR="00F46131" w:rsidRPr="0015225E">
        <w:rPr>
          <w:rFonts w:ascii="Simplified Arabic" w:hAnsi="Simplified Arabic" w:cs="Simplified Arabic" w:hint="cs"/>
          <w:sz w:val="28"/>
          <w:szCs w:val="28"/>
          <w:rtl/>
          <w:lang w:bidi="ar-DZ"/>
        </w:rPr>
        <w:t>وهذا ما يفتح أمام القارئ سلسلة لا متناهية من العلامات مما يجعل عملية القراءة غير محدودة.</w:t>
      </w:r>
    </w:p>
    <w:p w:rsidR="00661944" w:rsidRPr="0015225E" w:rsidRDefault="00661944" w:rsidP="00D07B7D">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كما </w:t>
      </w:r>
      <w:r w:rsidR="00EB6C73">
        <w:rPr>
          <w:rFonts w:ascii="Simplified Arabic" w:hAnsi="Simplified Arabic" w:cs="Simplified Arabic" w:hint="cs"/>
          <w:sz w:val="28"/>
          <w:szCs w:val="28"/>
          <w:rtl/>
          <w:lang w:bidi="ar-DZ"/>
        </w:rPr>
        <w:t>أسهم</w:t>
      </w:r>
      <w:r w:rsidRPr="0015225E">
        <w:rPr>
          <w:rFonts w:ascii="Simplified Arabic" w:hAnsi="Simplified Arabic" w:cs="Simplified Arabic" w:hint="cs"/>
          <w:sz w:val="28"/>
          <w:szCs w:val="28"/>
          <w:rtl/>
          <w:lang w:bidi="ar-DZ"/>
        </w:rPr>
        <w:t xml:space="preserve"> في لفت الإنتباه إلى </w:t>
      </w:r>
      <w:r w:rsidR="00820DE0" w:rsidRPr="0015225E">
        <w:rPr>
          <w:rFonts w:ascii="Simplified Arabic" w:hAnsi="Simplified Arabic" w:cs="Simplified Arabic" w:hint="cs"/>
          <w:sz w:val="28"/>
          <w:szCs w:val="28"/>
          <w:rtl/>
          <w:lang w:bidi="ar-DZ"/>
        </w:rPr>
        <w:t>هذا المنحى مجموعة من المنظرين أمثال ( سيغموند فرويد وروبرت اسكاربيت وميشال شارل ورولان بارت وإمبرتو إيكو و</w:t>
      </w:r>
      <w:r w:rsidR="00EB6C73">
        <w:rPr>
          <w:rFonts w:ascii="Simplified Arabic" w:hAnsi="Simplified Arabic" w:cs="Simplified Arabic" w:hint="cs"/>
          <w:sz w:val="28"/>
          <w:szCs w:val="28"/>
          <w:rtl/>
          <w:lang w:bidi="ar-DZ"/>
        </w:rPr>
        <w:t>غيرهم)</w:t>
      </w:r>
      <w:r w:rsidR="00820DE0" w:rsidRPr="0015225E">
        <w:rPr>
          <w:rFonts w:ascii="Simplified Arabic" w:hAnsi="Simplified Arabic" w:cs="Simplified Arabic" w:hint="cs"/>
          <w:sz w:val="28"/>
          <w:szCs w:val="28"/>
          <w:rtl/>
          <w:lang w:bidi="ar-DZ"/>
        </w:rPr>
        <w:t xml:space="preserve"> الذين حاولوا أن يجعلوا النصوص منفتحة على قطب القارئ الذي يتم تجاهله وإقصا</w:t>
      </w:r>
      <w:r w:rsidR="00D07B7D">
        <w:rPr>
          <w:rFonts w:ascii="Simplified Arabic" w:hAnsi="Simplified Arabic" w:cs="Simplified Arabic" w:hint="cs"/>
          <w:sz w:val="28"/>
          <w:szCs w:val="28"/>
          <w:rtl/>
          <w:lang w:bidi="ar-DZ"/>
        </w:rPr>
        <w:t>ئ</w:t>
      </w:r>
      <w:r w:rsidR="00820DE0" w:rsidRPr="0015225E">
        <w:rPr>
          <w:rFonts w:ascii="Simplified Arabic" w:hAnsi="Simplified Arabic" w:cs="Simplified Arabic" w:hint="cs"/>
          <w:sz w:val="28"/>
          <w:szCs w:val="28"/>
          <w:rtl/>
          <w:lang w:bidi="ar-DZ"/>
        </w:rPr>
        <w:t>ه إلى منافي الإهمال في زمن هيمنة سلطة الكاتب وسلطة النص.</w:t>
      </w:r>
    </w:p>
    <w:p w:rsidR="00820DE0" w:rsidRPr="0015225E" w:rsidRDefault="00820DE0" w:rsidP="00283CB6">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لكن </w:t>
      </w:r>
      <w:r w:rsidR="00D81DD5" w:rsidRPr="0015225E">
        <w:rPr>
          <w:rFonts w:ascii="Simplified Arabic" w:hAnsi="Simplified Arabic" w:cs="Simplified Arabic" w:hint="cs"/>
          <w:sz w:val="28"/>
          <w:szCs w:val="28"/>
          <w:rtl/>
          <w:lang w:bidi="ar-DZ"/>
        </w:rPr>
        <w:t>البداية الحقيقية في نقل هذا العنصر المهمش في الدراسات الأدبية كان بإيعاز من رواد جمالية التلقي، ونعني بذلك (هانز روبرت ياوس</w:t>
      </w:r>
      <w:r w:rsidR="00D81DD5" w:rsidRPr="0015225E">
        <w:rPr>
          <w:rFonts w:ascii="Simplified Arabic" w:hAnsi="Simplified Arabic" w:cs="Simplified Arabic"/>
          <w:sz w:val="28"/>
          <w:szCs w:val="28"/>
          <w:lang w:bidi="ar-DZ"/>
        </w:rPr>
        <w:t>Hans Robert Yauss</w:t>
      </w:r>
      <w:r w:rsidR="00D81DD5" w:rsidRPr="0015225E">
        <w:rPr>
          <w:rFonts w:ascii="Simplified Arabic" w:hAnsi="Simplified Arabic" w:cs="Simplified Arabic" w:hint="cs"/>
          <w:sz w:val="28"/>
          <w:szCs w:val="28"/>
          <w:rtl/>
          <w:lang w:bidi="ar-DZ"/>
        </w:rPr>
        <w:t>وفولغانغآيزر</w:t>
      </w:r>
      <w:r w:rsidR="00D81DD5" w:rsidRPr="0015225E">
        <w:rPr>
          <w:rFonts w:ascii="Simplified Arabic" w:hAnsi="Simplified Arabic" w:cs="Simplified Arabic"/>
          <w:sz w:val="28"/>
          <w:szCs w:val="28"/>
          <w:lang w:bidi="ar-DZ"/>
        </w:rPr>
        <w:t>Wolfgang Iser</w:t>
      </w:r>
      <w:r w:rsidR="00D81DD5" w:rsidRPr="0015225E">
        <w:rPr>
          <w:rFonts w:ascii="Simplified Arabic" w:hAnsi="Simplified Arabic" w:cs="Simplified Arabic" w:hint="cs"/>
          <w:sz w:val="28"/>
          <w:szCs w:val="28"/>
          <w:rtl/>
          <w:lang w:bidi="ar-DZ"/>
        </w:rPr>
        <w:t xml:space="preserve">) الذين أتاحا للقارئ فرصة تحريره من قيود المؤلف والنص، وفرصة تحرير القراءة من أسر انقيادها بالمعنى النهائي والقصدي، نحو معانقة آفاق مفتوحة على تعددية التأويلات المحتملة واللانهائية. وهذا ما جعل </w:t>
      </w:r>
      <w:r w:rsidR="0063740E" w:rsidRPr="0015225E">
        <w:rPr>
          <w:rFonts w:ascii="Simplified Arabic" w:hAnsi="Simplified Arabic" w:cs="Simplified Arabic" w:hint="cs"/>
          <w:sz w:val="28"/>
          <w:szCs w:val="28"/>
          <w:rtl/>
          <w:lang w:bidi="ar-DZ"/>
        </w:rPr>
        <w:t xml:space="preserve">مدرسة (كونستانس) تطرح نفسها كبديل منهجي وكمنعطف جديد نحو تأسيس أفق مغاير في مجال التأويل، أفق كان له الأثر على مستوى </w:t>
      </w:r>
      <w:r w:rsidR="0063740E" w:rsidRPr="0015225E">
        <w:rPr>
          <w:rFonts w:ascii="Simplified Arabic" w:hAnsi="Simplified Arabic" w:cs="Simplified Arabic" w:hint="cs"/>
          <w:sz w:val="28"/>
          <w:szCs w:val="28"/>
          <w:rtl/>
          <w:lang w:bidi="ar-DZ"/>
        </w:rPr>
        <w:lastRenderedPageBreak/>
        <w:t>التحول في بؤرة الإهتمام، حيث سعت الدراسات إلى الإنتقال من الوحدة إلى التعدد، من مركزية الرؤية إلى شموليتها، من الفعل إلى التفاعل، ومن المعنى السرمدي إلى تعدد المعاني وخصوبة التأويل.</w:t>
      </w:r>
      <w:r w:rsidR="00604BFD">
        <w:rPr>
          <w:rStyle w:val="Appelnotedebasdep"/>
          <w:rFonts w:ascii="Simplified Arabic" w:hAnsi="Simplified Arabic" w:cs="Simplified Arabic"/>
          <w:sz w:val="28"/>
          <w:szCs w:val="28"/>
          <w:rtl/>
          <w:lang w:bidi="ar-DZ"/>
        </w:rPr>
        <w:footnoteReference w:id="33"/>
      </w:r>
    </w:p>
    <w:p w:rsidR="007106B0" w:rsidRPr="0015225E" w:rsidRDefault="009E40E2" w:rsidP="00283CB6">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ومع جمالية التلقي بدأ تعبيد الطريق نحو تكريس الحضور الأكبر للقارئ ولمسألة التأويل، رغم أن التأشير لهذه المجالات هو قديم قدم أرسطو وفلاسفة التأويل القدامى. وبحكم تعدد زوايا النظر إلى القراءة والتأويل، إرتأينا أن نقتصر في هذا المقام على تصور كل من (امبرتو إيكو وفولغانغآيزر) على الرغم من أنهما منظرين يختلفان من حيث الأساس الإبستيمولوجي والمنهجي </w:t>
      </w:r>
      <w:r w:rsidR="00CD0B75" w:rsidRPr="0015225E">
        <w:rPr>
          <w:rFonts w:ascii="Simplified Arabic" w:hAnsi="Simplified Arabic" w:cs="Simplified Arabic" w:hint="cs"/>
          <w:sz w:val="28"/>
          <w:szCs w:val="28"/>
          <w:rtl/>
          <w:lang w:bidi="ar-DZ"/>
        </w:rPr>
        <w:t>لكل واحد منهما، على اعتبار أن" إيكو" يشتغل داخل حقل السيميوطيقا، أما "آيزر" الذي ينتسب إلى جمالية التلقي، فأن أصول ن</w:t>
      </w:r>
      <w:r w:rsidR="007106B0" w:rsidRPr="0015225E">
        <w:rPr>
          <w:rFonts w:ascii="Simplified Arabic" w:hAnsi="Simplified Arabic" w:cs="Simplified Arabic" w:hint="cs"/>
          <w:sz w:val="28"/>
          <w:szCs w:val="28"/>
          <w:rtl/>
          <w:lang w:bidi="ar-DZ"/>
        </w:rPr>
        <w:t>ظريته تمتد إلى الفينومينولوجيا</w:t>
      </w:r>
      <w:r w:rsidR="00CD0B75" w:rsidRPr="0015225E">
        <w:rPr>
          <w:rFonts w:ascii="Simplified Arabic" w:hAnsi="Simplified Arabic" w:cs="Simplified Arabic" w:hint="cs"/>
          <w:sz w:val="28"/>
          <w:szCs w:val="28"/>
          <w:rtl/>
          <w:lang w:bidi="ar-DZ"/>
        </w:rPr>
        <w:t>والتأويلية...لكن رغم هذا الإختلاف في الخلفية الفكرية والمنهجية التي تؤطر الحقل الذي يشتغل فيه كل من "إيكو وآيزر" فإن الأرضية التي يخضعان فيها نظريهما هي أرضية ذات طبيعة سردية، كما أن كثيرا من القضايا التي عرضتها جمالية التلقي في شخص "آيزر" كقضية التأويل وفعل القراءة قد وجدت معالجة منظمة في إطار النظرية السيميوطيقية</w:t>
      </w:r>
      <w:r w:rsidR="00412A7E" w:rsidRPr="0015225E">
        <w:rPr>
          <w:rFonts w:ascii="Simplified Arabic" w:hAnsi="Simplified Arabic" w:cs="Simplified Arabic" w:hint="cs"/>
          <w:sz w:val="28"/>
          <w:szCs w:val="28"/>
          <w:rtl/>
          <w:lang w:bidi="ar-DZ"/>
        </w:rPr>
        <w:t>عند "إيكو"</w:t>
      </w:r>
      <w:r w:rsidR="00A43B8A" w:rsidRPr="0015225E">
        <w:rPr>
          <w:rFonts w:ascii="Simplified Arabic" w:hAnsi="Simplified Arabic" w:cs="Simplified Arabic" w:hint="cs"/>
          <w:sz w:val="28"/>
          <w:szCs w:val="28"/>
          <w:rtl/>
          <w:lang w:bidi="ar-DZ"/>
        </w:rPr>
        <w:t xml:space="preserve">، وهذا ليس غريبا من منظر أخذ من سيميوطيقة " بيرس </w:t>
      </w:r>
      <w:r w:rsidR="00A43B8A" w:rsidRPr="0015225E">
        <w:rPr>
          <w:rFonts w:ascii="Simplified Arabic" w:hAnsi="Simplified Arabic" w:cs="Simplified Arabic"/>
          <w:sz w:val="28"/>
          <w:szCs w:val="28"/>
          <w:lang w:bidi="ar-DZ"/>
        </w:rPr>
        <w:t>Peirce</w:t>
      </w:r>
      <w:r w:rsidR="00A43B8A" w:rsidRPr="0015225E">
        <w:rPr>
          <w:rFonts w:ascii="Simplified Arabic" w:hAnsi="Simplified Arabic" w:cs="Simplified Arabic" w:hint="cs"/>
          <w:sz w:val="28"/>
          <w:szCs w:val="28"/>
          <w:rtl/>
          <w:lang w:bidi="ar-DZ"/>
        </w:rPr>
        <w:t>" التأويلية، والتي يعتبرها "إيكو" نفسه بأنها أكثر الخلفيات النظرية تأثيرا في توجيه أعماله. فالتأويلية البيرسية، وخاصة مفهومه للمؤول والسيميوزيس التي قام إيكو بتطويرها تشكل مرجعا سيميوطيقيا في نظريته للتأويل</w:t>
      </w:r>
      <w:r w:rsidR="00B96BFE">
        <w:rPr>
          <w:rStyle w:val="Appelnotedebasdep"/>
          <w:rFonts w:ascii="Simplified Arabic" w:hAnsi="Simplified Arabic" w:cs="Simplified Arabic"/>
          <w:sz w:val="28"/>
          <w:szCs w:val="28"/>
          <w:rtl/>
          <w:lang w:bidi="ar-DZ"/>
        </w:rPr>
        <w:footnoteReference w:id="34"/>
      </w:r>
      <w:r w:rsidR="00A43B8A" w:rsidRPr="0015225E">
        <w:rPr>
          <w:rFonts w:ascii="Simplified Arabic" w:hAnsi="Simplified Arabic" w:cs="Simplified Arabic" w:hint="cs"/>
          <w:sz w:val="28"/>
          <w:szCs w:val="28"/>
          <w:rtl/>
          <w:lang w:bidi="ar-DZ"/>
        </w:rPr>
        <w:t xml:space="preserve">، إلى الحد الذي مكنه من الولوج ضمن إطار ما يسميه إيكو "بسميوطيقا التأويل" أو كما يعترف بنفسه بذلك ضمن إطار تداولية النصوص إن لم نقل جمالية </w:t>
      </w:r>
      <w:r w:rsidR="00A43B8A" w:rsidRPr="0015225E">
        <w:rPr>
          <w:rFonts w:ascii="Simplified Arabic" w:hAnsi="Simplified Arabic" w:cs="Simplified Arabic" w:hint="cs"/>
          <w:sz w:val="28"/>
          <w:szCs w:val="28"/>
          <w:rtl/>
          <w:lang w:bidi="ar-DZ"/>
        </w:rPr>
        <w:lastRenderedPageBreak/>
        <w:t xml:space="preserve">التلقي، فيقول: "...والحال فقد أدركت متأخرا </w:t>
      </w:r>
      <w:r w:rsidR="007106B0" w:rsidRPr="0015225E">
        <w:rPr>
          <w:rFonts w:ascii="Simplified Arabic" w:hAnsi="Simplified Arabic" w:cs="Simplified Arabic" w:hint="cs"/>
          <w:sz w:val="28"/>
          <w:szCs w:val="28"/>
          <w:rtl/>
          <w:lang w:bidi="ar-DZ"/>
        </w:rPr>
        <w:t xml:space="preserve">أنني طالما اشتغلت في التداولية، بلا معرفة، أقله فيما يدعونه </w:t>
      </w:r>
      <w:r w:rsidR="007106B0" w:rsidRPr="0015225E">
        <w:rPr>
          <w:rFonts w:ascii="Simplified Arabic" w:hAnsi="Simplified Arabic" w:cs="Simplified Arabic" w:hint="cs"/>
          <w:b/>
          <w:bCs/>
          <w:sz w:val="28"/>
          <w:szCs w:val="28"/>
          <w:rtl/>
          <w:lang w:bidi="ar-DZ"/>
        </w:rPr>
        <w:t xml:space="preserve">علم تداول </w:t>
      </w:r>
      <w:r w:rsidR="007106B0" w:rsidRPr="0015225E">
        <w:rPr>
          <w:rFonts w:ascii="Simplified Arabic" w:hAnsi="Simplified Arabic" w:cs="Simplified Arabic" w:hint="cs"/>
          <w:sz w:val="28"/>
          <w:szCs w:val="28"/>
          <w:rtl/>
          <w:lang w:bidi="ar-DZ"/>
        </w:rPr>
        <w:t>النص أو جمالية التلقي"</w:t>
      </w:r>
      <w:r w:rsidR="000832B6" w:rsidRPr="0015225E">
        <w:rPr>
          <w:rStyle w:val="Appelnotedebasdep"/>
          <w:rFonts w:ascii="Simplified Arabic" w:hAnsi="Simplified Arabic" w:cs="Simplified Arabic"/>
          <w:sz w:val="28"/>
          <w:szCs w:val="28"/>
          <w:rtl/>
          <w:lang w:bidi="ar-DZ"/>
        </w:rPr>
        <w:footnoteReference w:id="35"/>
      </w:r>
    </w:p>
    <w:p w:rsidR="00A43B8A" w:rsidRPr="0015225E" w:rsidRDefault="007106B0" w:rsidP="00283CB6">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يقول ميشال أوتن وهو بصدد الحديث عن سيميولوجية القراءة: "إذا كان النص لا يوجد إلا </w:t>
      </w:r>
      <w:r w:rsidR="00AC2317" w:rsidRPr="0015225E">
        <w:rPr>
          <w:rFonts w:ascii="Simplified Arabic" w:hAnsi="Simplified Arabic" w:cs="Simplified Arabic" w:hint="cs"/>
          <w:sz w:val="28"/>
          <w:szCs w:val="28"/>
          <w:rtl/>
          <w:lang w:bidi="ar-DZ"/>
        </w:rPr>
        <w:t>بوجود القراءة، وإذا كان التأويل يبدأ عندما يستحوذ القارئ على النص، فإنه يصبح من العسير جدا أن نتحدث عن النص خارج القراءة التي هي من نتائجه، وأغلب الملاحظات التي سنحاول اقتراحها حول النص هي إذن ملاحظات تتحقق بفضل التأويلات"</w:t>
      </w:r>
      <w:r w:rsidR="00AC2317" w:rsidRPr="0015225E">
        <w:rPr>
          <w:rStyle w:val="Appelnotedebasdep"/>
          <w:rFonts w:ascii="Simplified Arabic" w:hAnsi="Simplified Arabic" w:cs="Simplified Arabic"/>
          <w:sz w:val="28"/>
          <w:szCs w:val="28"/>
          <w:rtl/>
          <w:lang w:bidi="ar-DZ"/>
        </w:rPr>
        <w:footnoteReference w:id="36"/>
      </w:r>
      <w:r w:rsidR="004B75FD" w:rsidRPr="0015225E">
        <w:rPr>
          <w:rFonts w:ascii="Simplified Arabic" w:hAnsi="Simplified Arabic" w:cs="Simplified Arabic" w:hint="cs"/>
          <w:sz w:val="28"/>
          <w:szCs w:val="28"/>
          <w:rtl/>
          <w:lang w:bidi="ar-DZ"/>
        </w:rPr>
        <w:t>.</w:t>
      </w:r>
    </w:p>
    <w:p w:rsidR="004B75FD" w:rsidRPr="0015225E" w:rsidRDefault="004B75FD" w:rsidP="00283CB6">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وتجدر الإشارة إلى أن كتاب إيكو السيميوطيقي (العمل المفتوح </w:t>
      </w:r>
      <w:r w:rsidRPr="0015225E">
        <w:rPr>
          <w:rFonts w:ascii="Simplified Arabic" w:hAnsi="Simplified Arabic" w:cs="Simplified Arabic"/>
          <w:sz w:val="28"/>
          <w:szCs w:val="28"/>
          <w:lang w:bidi="ar-DZ"/>
        </w:rPr>
        <w:t>L’ouvre Ouverte</w:t>
      </w:r>
      <w:r w:rsidRPr="0015225E">
        <w:rPr>
          <w:rFonts w:ascii="Simplified Arabic" w:hAnsi="Simplified Arabic" w:cs="Simplified Arabic" w:hint="cs"/>
          <w:sz w:val="28"/>
          <w:szCs w:val="28"/>
          <w:rtl/>
          <w:lang w:bidi="ar-DZ"/>
        </w:rPr>
        <w:t xml:space="preserve">) يشكل المرحلة الأولى لاهتمامه </w:t>
      </w:r>
      <w:r w:rsidR="00A400CE" w:rsidRPr="0015225E">
        <w:rPr>
          <w:rFonts w:ascii="Simplified Arabic" w:hAnsi="Simplified Arabic" w:cs="Simplified Arabic" w:hint="cs"/>
          <w:sz w:val="28"/>
          <w:szCs w:val="28"/>
          <w:rtl/>
          <w:lang w:bidi="ar-DZ"/>
        </w:rPr>
        <w:t xml:space="preserve">بالمتلقي ومسألة التأويل، فيقول عنه جان إيف تاديه: "وهو كتاب العمل المفتوح يحلّل العمل الفني سواءا كان أدبيا أو تشكيليا أو موسيقيا، باعتباره منظومة من العلامات القابلة للترجمة إلى مالا نهاية، كل عمل فني حينما يكون له شكل مكتمل ومغلق في كمال هيئته </w:t>
      </w:r>
      <w:r w:rsidR="00FC2A22" w:rsidRPr="0015225E">
        <w:rPr>
          <w:rFonts w:ascii="Simplified Arabic" w:hAnsi="Simplified Arabic" w:cs="Simplified Arabic" w:hint="cs"/>
          <w:sz w:val="28"/>
          <w:szCs w:val="28"/>
          <w:rtl/>
          <w:lang w:bidi="ar-DZ"/>
        </w:rPr>
        <w:t>المضبوطة</w:t>
      </w:r>
      <w:r w:rsidR="00A400CE" w:rsidRPr="0015225E">
        <w:rPr>
          <w:rFonts w:ascii="Simplified Arabic" w:hAnsi="Simplified Arabic" w:cs="Simplified Arabic" w:hint="cs"/>
          <w:sz w:val="28"/>
          <w:szCs w:val="28"/>
          <w:rtl/>
          <w:lang w:bidi="ar-DZ"/>
        </w:rPr>
        <w:t xml:space="preserve"> بدقة، فإنه يبقى على الأقل مفتوحا باعتباره قابلا للتأويل بطرق مختلفة دون أن يؤثر ذلك ع</w:t>
      </w:r>
      <w:r w:rsidR="006209A7" w:rsidRPr="0015225E">
        <w:rPr>
          <w:rFonts w:ascii="Simplified Arabic" w:hAnsi="Simplified Arabic" w:cs="Simplified Arabic" w:hint="cs"/>
          <w:sz w:val="28"/>
          <w:szCs w:val="28"/>
          <w:rtl/>
          <w:lang w:bidi="ar-DZ"/>
        </w:rPr>
        <w:t>لى تفرده غير القابل للإختزال"</w:t>
      </w:r>
      <w:r w:rsidR="006209A7" w:rsidRPr="0015225E">
        <w:rPr>
          <w:rStyle w:val="Appelnotedebasdep"/>
          <w:rFonts w:ascii="Simplified Arabic" w:hAnsi="Simplified Arabic" w:cs="Simplified Arabic"/>
          <w:sz w:val="28"/>
          <w:szCs w:val="28"/>
          <w:rtl/>
          <w:lang w:bidi="ar-DZ"/>
        </w:rPr>
        <w:footnoteReference w:id="37"/>
      </w:r>
      <w:r w:rsidR="00F238BF" w:rsidRPr="0015225E">
        <w:rPr>
          <w:rFonts w:ascii="Simplified Arabic" w:hAnsi="Simplified Arabic" w:cs="Simplified Arabic"/>
          <w:sz w:val="28"/>
          <w:szCs w:val="28"/>
          <w:lang w:bidi="ar-DZ"/>
        </w:rPr>
        <w:t>.</w:t>
      </w:r>
      <w:r w:rsidR="00A400CE" w:rsidRPr="0015225E">
        <w:rPr>
          <w:rFonts w:ascii="Simplified Arabic" w:hAnsi="Simplified Arabic" w:cs="Simplified Arabic" w:hint="cs"/>
          <w:sz w:val="28"/>
          <w:szCs w:val="28"/>
          <w:rtl/>
          <w:lang w:bidi="ar-DZ"/>
        </w:rPr>
        <w:t xml:space="preserve">ومع كتاب (القارئ في </w:t>
      </w:r>
      <w:r w:rsidR="00760FD3" w:rsidRPr="0015225E">
        <w:rPr>
          <w:rFonts w:ascii="Simplified Arabic" w:hAnsi="Simplified Arabic" w:cs="Simplified Arabic" w:hint="cs"/>
          <w:sz w:val="28"/>
          <w:szCs w:val="28"/>
          <w:rtl/>
          <w:lang w:bidi="ar-DZ"/>
        </w:rPr>
        <w:t xml:space="preserve">الحكاية) تبدأ المرحلة الحقيقية </w:t>
      </w:r>
      <w:r w:rsidR="008652D3" w:rsidRPr="0015225E">
        <w:rPr>
          <w:rFonts w:ascii="Simplified Arabic" w:hAnsi="Simplified Arabic" w:cs="Simplified Arabic" w:hint="cs"/>
          <w:sz w:val="28"/>
          <w:szCs w:val="28"/>
          <w:rtl/>
          <w:lang w:bidi="ar-DZ"/>
        </w:rPr>
        <w:t>في علاقة إيكو بإشكالية القارئ والقراءة وبمسألة التأويل من منظور سيميائي، فهو يشير في المقدمة التي كتبها للطبعة الفرنسية لكتابه (القارئ في الحكاية)  إلى مسألتين تشكلان هاجسه النظري</w:t>
      </w:r>
      <w:r w:rsidR="00FC2A22">
        <w:rPr>
          <w:rStyle w:val="Appelnotedebasdep"/>
          <w:rFonts w:ascii="Simplified Arabic" w:hAnsi="Simplified Arabic" w:cs="Simplified Arabic"/>
          <w:sz w:val="28"/>
          <w:szCs w:val="28"/>
          <w:rtl/>
          <w:lang w:bidi="ar-DZ"/>
        </w:rPr>
        <w:footnoteReference w:id="38"/>
      </w:r>
      <w:r w:rsidR="008652D3" w:rsidRPr="0015225E">
        <w:rPr>
          <w:rFonts w:ascii="Simplified Arabic" w:hAnsi="Simplified Arabic" w:cs="Simplified Arabic" w:hint="cs"/>
          <w:sz w:val="28"/>
          <w:szCs w:val="28"/>
          <w:rtl/>
          <w:lang w:bidi="ar-DZ"/>
        </w:rPr>
        <w:t>:</w:t>
      </w:r>
    </w:p>
    <w:p w:rsidR="008652D3" w:rsidRPr="006F6AC0" w:rsidRDefault="008652D3" w:rsidP="006F6AC0">
      <w:pPr>
        <w:bidi/>
        <w:spacing w:after="0" w:line="360" w:lineRule="auto"/>
        <w:jc w:val="both"/>
        <w:rPr>
          <w:rFonts w:ascii="Simplified Arabic" w:hAnsi="Simplified Arabic" w:cs="Simplified Arabic"/>
          <w:sz w:val="28"/>
          <w:szCs w:val="28"/>
          <w:rtl/>
          <w:lang w:bidi="ar-DZ"/>
        </w:rPr>
      </w:pPr>
      <w:r w:rsidRPr="006F6AC0">
        <w:rPr>
          <w:rFonts w:ascii="Simplified Arabic" w:hAnsi="Simplified Arabic" w:cs="Simplified Arabic" w:hint="cs"/>
          <w:b/>
          <w:bCs/>
          <w:sz w:val="28"/>
          <w:szCs w:val="28"/>
          <w:rtl/>
          <w:lang w:bidi="ar-DZ"/>
        </w:rPr>
        <w:lastRenderedPageBreak/>
        <w:t>أولا:</w:t>
      </w:r>
      <w:r w:rsidRPr="006F6AC0">
        <w:rPr>
          <w:rFonts w:ascii="Simplified Arabic" w:hAnsi="Simplified Arabic" w:cs="Simplified Arabic" w:hint="cs"/>
          <w:sz w:val="28"/>
          <w:szCs w:val="28"/>
          <w:rtl/>
          <w:lang w:bidi="ar-DZ"/>
        </w:rPr>
        <w:t xml:space="preserve"> معرفة الكيفية التي يستطيع بها العمل الفني أن يفرض تدخلا تأويليا حرا من قبل المتلقي.</w:t>
      </w:r>
    </w:p>
    <w:p w:rsidR="008652D3" w:rsidRPr="0015225E" w:rsidRDefault="008652D3" w:rsidP="006F6AC0">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b/>
          <w:bCs/>
          <w:sz w:val="28"/>
          <w:szCs w:val="28"/>
          <w:rtl/>
          <w:lang w:bidi="ar-DZ"/>
        </w:rPr>
        <w:t>ثانيا:</w:t>
      </w:r>
      <w:r w:rsidRPr="0015225E">
        <w:rPr>
          <w:rFonts w:ascii="Simplified Arabic" w:hAnsi="Simplified Arabic" w:cs="Simplified Arabic" w:hint="cs"/>
          <w:sz w:val="28"/>
          <w:szCs w:val="28"/>
          <w:rtl/>
          <w:lang w:bidi="ar-DZ"/>
        </w:rPr>
        <w:t xml:space="preserve"> تقديم الخصائص البنيوية الواصفة التي تش</w:t>
      </w:r>
      <w:r w:rsidR="00A44610" w:rsidRPr="0015225E">
        <w:rPr>
          <w:rFonts w:ascii="Simplified Arabic" w:hAnsi="Simplified Arabic" w:cs="Simplified Arabic" w:hint="cs"/>
          <w:sz w:val="28"/>
          <w:szCs w:val="28"/>
          <w:rtl/>
          <w:lang w:bidi="ar-DZ"/>
        </w:rPr>
        <w:t>ي</w:t>
      </w:r>
      <w:r w:rsidR="00F238BF" w:rsidRPr="0015225E">
        <w:rPr>
          <w:rFonts w:ascii="Simplified Arabic" w:hAnsi="Simplified Arabic" w:cs="Simplified Arabic" w:hint="cs"/>
          <w:sz w:val="28"/>
          <w:szCs w:val="28"/>
          <w:rtl/>
          <w:lang w:bidi="ar-DZ"/>
        </w:rPr>
        <w:t>ر وتوجه نظام التأويلات الممكنة</w:t>
      </w:r>
      <w:r w:rsidR="00F238BF" w:rsidRPr="0015225E">
        <w:rPr>
          <w:rStyle w:val="Appelnotedebasdep"/>
          <w:rFonts w:ascii="Simplified Arabic" w:hAnsi="Simplified Arabic" w:cs="Simplified Arabic"/>
          <w:sz w:val="28"/>
          <w:szCs w:val="28"/>
          <w:rtl/>
          <w:lang w:bidi="ar-DZ"/>
        </w:rPr>
        <w:footnoteReference w:id="39"/>
      </w:r>
    </w:p>
    <w:p w:rsidR="006209A7" w:rsidRPr="0015225E" w:rsidRDefault="008652D3" w:rsidP="006F6AC0">
      <w:pPr>
        <w:pStyle w:val="Paragraphedeliste"/>
        <w:bidi/>
        <w:spacing w:after="0" w:line="360" w:lineRule="auto"/>
        <w:ind w:left="-2"/>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فالقاعدة الأساسية التي انطلق منها إيكو في كتابه هذا تتمثل في كون النص يفترض تعاون القارئ ومشاركته كشرط حتمي لانتشاله من الجمود إلى الحركة.</w:t>
      </w:r>
    </w:p>
    <w:p w:rsidR="00A44610" w:rsidRPr="0015225E" w:rsidRDefault="008652D3" w:rsidP="00283CB6">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هذا باختصار وجيز عن تطور "القراءة"</w:t>
      </w:r>
      <w:r w:rsidR="00A44610" w:rsidRPr="0015225E">
        <w:rPr>
          <w:rFonts w:ascii="Simplified Arabic" w:hAnsi="Simplified Arabic" w:cs="Simplified Arabic" w:hint="cs"/>
          <w:sz w:val="28"/>
          <w:szCs w:val="28"/>
          <w:rtl/>
          <w:lang w:bidi="ar-DZ"/>
        </w:rPr>
        <w:t xml:space="preserve"> حسب الدراسات المختلفة التي عُني بها بعض النقاد والدارسين لهذا الطرح، وبحسب ما قدّموه عن هذه الأخيرة في خضم الدراسات الأدبية  والنقدية منها. فنجد القراءة ظاهرة كرد فعل على جل مناهج النقد الأدبي السابقة في الظهور، والتي غالبا ما كانت تسعى إلى الإهتمام وراء العوامل الخارجية المؤثرة في ظهور العم</w:t>
      </w:r>
      <w:r w:rsidR="00320C03" w:rsidRPr="0015225E">
        <w:rPr>
          <w:rFonts w:ascii="Simplified Arabic" w:hAnsi="Simplified Arabic" w:cs="Simplified Arabic" w:hint="cs"/>
          <w:sz w:val="28"/>
          <w:szCs w:val="28"/>
          <w:rtl/>
          <w:lang w:bidi="ar-DZ"/>
        </w:rPr>
        <w:t>ل الأدبي من طرف الأدباء والنقاد، وكما نجدها خرقت الإهتمام بلغة العمل الأدبي باعتبارها أداة الكتابة ووسيلتها إلى الإهتمام بما بعد النص وبما بعد الكتابة (القارئ والقراءة)، والتي غالبا ما يحيا العمل الأدبي بها كونها العنصر الأساسي والعامل الرئيسي في إعطاء معنى النص، وبدونها لا يمكن للنص أن يشغل مكانه في ساحة الأدب على العموم وساحة النقد على وجه الخصوص.</w:t>
      </w:r>
    </w:p>
    <w:p w:rsidR="006209A7" w:rsidRPr="0015225E" w:rsidRDefault="006F6AC0" w:rsidP="006F6AC0">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3</w:t>
      </w:r>
      <w:r w:rsidR="006209A7" w:rsidRPr="0015225E">
        <w:rPr>
          <w:rFonts w:ascii="Simplified Arabic" w:hAnsi="Simplified Arabic" w:cs="Simplified Arabic" w:hint="cs"/>
          <w:b/>
          <w:bCs/>
          <w:sz w:val="28"/>
          <w:szCs w:val="28"/>
          <w:rtl/>
          <w:lang w:bidi="ar-DZ"/>
        </w:rPr>
        <w:t>-أنواع القراءة:</w:t>
      </w:r>
    </w:p>
    <w:p w:rsidR="00320C03" w:rsidRPr="0015225E" w:rsidRDefault="00320C03" w:rsidP="006F6AC0">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لفعل القراءة نوعان يجدر الحديث عنهما في هذا السياق ألا وهما:</w:t>
      </w:r>
    </w:p>
    <w:p w:rsidR="00320C03" w:rsidRPr="0015225E" w:rsidRDefault="006F6AC0" w:rsidP="006F6AC0">
      <w:pPr>
        <w:pStyle w:val="Paragraphedeliste"/>
        <w:bidi/>
        <w:spacing w:after="0" w:line="360" w:lineRule="auto"/>
        <w:ind w:left="-2"/>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3</w:t>
      </w:r>
      <w:r w:rsidR="00D674A5" w:rsidRPr="0015225E">
        <w:rPr>
          <w:rFonts w:ascii="Simplified Arabic" w:hAnsi="Simplified Arabic" w:cs="Simplified Arabic" w:hint="cs"/>
          <w:b/>
          <w:bCs/>
          <w:sz w:val="28"/>
          <w:szCs w:val="28"/>
          <w:rtl/>
          <w:lang w:bidi="ar-DZ"/>
        </w:rPr>
        <w:t xml:space="preserve">-1-القراءة الإستهلاكية: </w:t>
      </w:r>
      <w:r w:rsidR="00D674A5" w:rsidRPr="0015225E">
        <w:rPr>
          <w:rFonts w:ascii="Simplified Arabic" w:hAnsi="Simplified Arabic" w:cs="Simplified Arabic" w:hint="cs"/>
          <w:sz w:val="28"/>
          <w:szCs w:val="28"/>
          <w:rtl/>
          <w:lang w:bidi="ar-DZ"/>
        </w:rPr>
        <w:t xml:space="preserve">هي ذلك الفعل الذي يُقدم عليه القارئ إزاء النص دون أن يبدي رأي فيها، فتكون القراءة من أجل القراءة وفقط، فلا يستعمل فيها القارئ حسه النقدي ولا الثقافي، والتي تؤدينا إلى القول أن لا دور للقارئ فيها، كما يمكننا أن نطلق عليها اسم القراءة الجافة. والتي غالبا ما يكون الغرض منها التذوق والاستمتاع دون الغوص في خباياها ومعانيها وبنياتها الدلالية، فتكون </w:t>
      </w:r>
      <w:r w:rsidR="00D674A5" w:rsidRPr="0015225E">
        <w:rPr>
          <w:rFonts w:ascii="Simplified Arabic" w:hAnsi="Simplified Arabic" w:cs="Simplified Arabic" w:hint="cs"/>
          <w:sz w:val="28"/>
          <w:szCs w:val="28"/>
          <w:rtl/>
          <w:lang w:bidi="ar-DZ"/>
        </w:rPr>
        <w:lastRenderedPageBreak/>
        <w:t>استنطاقية للكلمات التي استعملها الكاتب دون الكشف عنها، وقد تكون بغرض التسلية وروح المتعة، كما قد تكون من أجل الحصول على معلومات معينة قد تكون جوابا لسؤال ما، وتدوينها بشكل نقل حرفي دون البحث في إن كانت تلك الكتابة هي المقصود أم لا.ومنه "فهي القراءة الإستنساخية</w:t>
      </w:r>
      <w:r w:rsidR="00D0130A">
        <w:rPr>
          <w:rFonts w:ascii="Simplified Arabic" w:hAnsi="Simplified Arabic" w:cs="Simplified Arabic" w:hint="cs"/>
          <w:sz w:val="28"/>
          <w:szCs w:val="28"/>
          <w:rtl/>
          <w:lang w:bidi="ar-DZ"/>
        </w:rPr>
        <w:t>التي لا ترجو</w:t>
      </w:r>
      <w:r w:rsidR="009D5A05" w:rsidRPr="0015225E">
        <w:rPr>
          <w:rFonts w:ascii="Simplified Arabic" w:hAnsi="Simplified Arabic" w:cs="Simplified Arabic" w:hint="cs"/>
          <w:sz w:val="28"/>
          <w:szCs w:val="28"/>
          <w:rtl/>
          <w:lang w:bidi="ar-DZ"/>
        </w:rPr>
        <w:t xml:space="preserve"> شيئا من النص سوى الوصول إلى المعنى والوقوف على الدلالة، هدفها براغماتي، تتأسس على التلقي المباشر للنص دون إعمال الذهن، ودون إضافة، قصد الأمانة، فتكون هذه القراءة تقترب من أو تطابق ا</w:t>
      </w:r>
      <w:r w:rsidR="00F238BF" w:rsidRPr="0015225E">
        <w:rPr>
          <w:rFonts w:ascii="Simplified Arabic" w:hAnsi="Simplified Arabic" w:cs="Simplified Arabic" w:hint="cs"/>
          <w:sz w:val="28"/>
          <w:szCs w:val="28"/>
          <w:rtl/>
          <w:lang w:bidi="ar-DZ"/>
        </w:rPr>
        <w:t>لنص الأصلي وبالتالي لا هدف منها"</w:t>
      </w:r>
      <w:r w:rsidR="009D5A05" w:rsidRPr="0015225E">
        <w:rPr>
          <w:rStyle w:val="Appelnotedebasdep"/>
          <w:rFonts w:ascii="Simplified Arabic" w:hAnsi="Simplified Arabic" w:cs="Simplified Arabic"/>
          <w:sz w:val="28"/>
          <w:szCs w:val="28"/>
          <w:rtl/>
          <w:lang w:bidi="ar-DZ"/>
        </w:rPr>
        <w:footnoteReference w:id="40"/>
      </w:r>
    </w:p>
    <w:p w:rsidR="0028477D" w:rsidRDefault="006F6AC0" w:rsidP="006F6AC0">
      <w:pPr>
        <w:pStyle w:val="Paragraphedeliste"/>
        <w:bidi/>
        <w:spacing w:after="0" w:line="360" w:lineRule="auto"/>
        <w:ind w:left="-2"/>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3</w:t>
      </w:r>
      <w:r w:rsidR="00A61E25" w:rsidRPr="0015225E">
        <w:rPr>
          <w:rFonts w:ascii="Simplified Arabic" w:hAnsi="Simplified Arabic" w:cs="Simplified Arabic" w:hint="cs"/>
          <w:b/>
          <w:bCs/>
          <w:sz w:val="28"/>
          <w:szCs w:val="28"/>
          <w:rtl/>
          <w:lang w:bidi="ar-DZ"/>
        </w:rPr>
        <w:t xml:space="preserve">-2-القراءة المنتجة: </w:t>
      </w:r>
      <w:r w:rsidR="00A61E25" w:rsidRPr="0015225E">
        <w:rPr>
          <w:rFonts w:ascii="Simplified Arabic" w:hAnsi="Simplified Arabic" w:cs="Simplified Arabic" w:hint="cs"/>
          <w:sz w:val="28"/>
          <w:szCs w:val="28"/>
          <w:rtl/>
          <w:lang w:bidi="ar-DZ"/>
        </w:rPr>
        <w:t>أو ما تسمى بالقراءة الناقدة أو التمحيصية وغيرها م</w:t>
      </w:r>
      <w:r w:rsidR="00390173" w:rsidRPr="0015225E">
        <w:rPr>
          <w:rFonts w:ascii="Simplified Arabic" w:hAnsi="Simplified Arabic" w:cs="Simplified Arabic" w:hint="cs"/>
          <w:sz w:val="28"/>
          <w:szCs w:val="28"/>
          <w:rtl/>
          <w:lang w:bidi="ar-DZ"/>
        </w:rPr>
        <w:t>ن التسميات، فهنا نجد للقارئ أثرعلى المؤلف على عكس القراءة السابقة الذِّكر، فالغرض من القراءة هنا هو اكتشاف البنيات الدلالية والمعاني الماوراء الكتابة؛ فهي القراءة الواعية التي تهدف إلى استكشاف النص، فيقتحم القارئ النص، ويعيد تشكيل نظامه من منظوره الخاص، موجها بمحددات نصية ليتشكل القطب الجمالي الذي يقابله "ال</w:t>
      </w:r>
      <w:r w:rsidR="00F238BF" w:rsidRPr="0015225E">
        <w:rPr>
          <w:rFonts w:ascii="Simplified Arabic" w:hAnsi="Simplified Arabic" w:cs="Simplified Arabic" w:hint="cs"/>
          <w:sz w:val="28"/>
          <w:szCs w:val="28"/>
          <w:rtl/>
          <w:lang w:bidi="ar-DZ"/>
        </w:rPr>
        <w:t>قطب الفني، إنها القراءة العارفة"</w:t>
      </w:r>
      <w:r w:rsidR="00A40D02" w:rsidRPr="0015225E">
        <w:rPr>
          <w:rStyle w:val="Appelnotedebasdep"/>
          <w:rFonts w:ascii="Simplified Arabic" w:hAnsi="Simplified Arabic" w:cs="Simplified Arabic"/>
          <w:sz w:val="28"/>
          <w:szCs w:val="28"/>
          <w:rtl/>
          <w:lang w:bidi="ar-DZ"/>
        </w:rPr>
        <w:footnoteReference w:id="41"/>
      </w:r>
      <w:r w:rsidR="00390173" w:rsidRPr="0015225E">
        <w:rPr>
          <w:rFonts w:ascii="Simplified Arabic" w:hAnsi="Simplified Arabic" w:cs="Simplified Arabic" w:hint="cs"/>
          <w:sz w:val="28"/>
          <w:szCs w:val="28"/>
          <w:rtl/>
          <w:lang w:bidi="ar-DZ"/>
        </w:rPr>
        <w:t xml:space="preserve"> التي يتزاوج فيها النص مع القارئ </w:t>
      </w:r>
      <w:r w:rsidR="003B67AE" w:rsidRPr="0015225E">
        <w:rPr>
          <w:rFonts w:ascii="Simplified Arabic" w:hAnsi="Simplified Arabic" w:cs="Simplified Arabic" w:hint="cs"/>
          <w:sz w:val="28"/>
          <w:szCs w:val="28"/>
          <w:rtl/>
          <w:lang w:bidi="ar-DZ"/>
        </w:rPr>
        <w:t>فينتج بعدا جماليا للنص، بعمليات كثيرة يشرح ويحلل ويفسر ويستنتج وينقد وقد يبني المعنى وقد يهدّمه حتى يصل بذلك إلى المعنى الذي يراه مناسبا لمنطقه واستراتيجياته في زمن معين في خضم ظروف معينة، ما قد يرفضه في زمن غير ذلك الزمان وظروف غير تلك، ذلك بإضفاء المعنى الذي ترفضه حاجاته النفسية على النص</w:t>
      </w:r>
      <w:r w:rsidR="005A6CB5">
        <w:rPr>
          <w:rStyle w:val="Appelnotedebasdep"/>
          <w:rFonts w:ascii="Simplified Arabic" w:hAnsi="Simplified Arabic" w:cs="Simplified Arabic"/>
          <w:sz w:val="28"/>
          <w:szCs w:val="28"/>
          <w:rtl/>
          <w:lang w:bidi="ar-DZ"/>
        </w:rPr>
        <w:footnoteReference w:id="42"/>
      </w:r>
      <w:r w:rsidR="003B67AE" w:rsidRPr="0015225E">
        <w:rPr>
          <w:rFonts w:ascii="Simplified Arabic" w:hAnsi="Simplified Arabic" w:cs="Simplified Arabic" w:hint="cs"/>
          <w:sz w:val="28"/>
          <w:szCs w:val="28"/>
          <w:rtl/>
          <w:lang w:bidi="ar-DZ"/>
        </w:rPr>
        <w:t xml:space="preserve">، والقارئ فيها </w:t>
      </w:r>
      <w:r w:rsidR="00C140EE" w:rsidRPr="0015225E">
        <w:rPr>
          <w:rFonts w:ascii="Simplified Arabic" w:hAnsi="Simplified Arabic" w:cs="Simplified Arabic" w:hint="cs"/>
          <w:sz w:val="28"/>
          <w:szCs w:val="28"/>
          <w:rtl/>
          <w:lang w:bidi="ar-DZ"/>
        </w:rPr>
        <w:t xml:space="preserve">يكون حر حرية تامة في خلعه وإعادة تركيبه بالشكل الذي يريده، وغالبا ما تكون القراءة المنتجة قد ملأت ثغرات متروكة في النص من </w:t>
      </w:r>
      <w:r w:rsidR="00C140EE" w:rsidRPr="0015225E">
        <w:rPr>
          <w:rFonts w:ascii="Simplified Arabic" w:hAnsi="Simplified Arabic" w:cs="Simplified Arabic" w:hint="cs"/>
          <w:sz w:val="28"/>
          <w:szCs w:val="28"/>
          <w:rtl/>
          <w:lang w:bidi="ar-DZ"/>
        </w:rPr>
        <w:lastRenderedPageBreak/>
        <w:t>طرف الكاتب والتي تكون نِتاج ظروف وأسباب معينة، كون هذه الأخيرة هي التي قدّمت وفتحت قدرة على الإبداع والخلق. ولا تكون عملية القراءة دفعة واحدة بل تكون عبر مراحل يقوم فيها القارئ بالبناء ونقص البناء، من خلال</w:t>
      </w:r>
      <w:r w:rsidR="00595AE8">
        <w:rPr>
          <w:rFonts w:ascii="Simplified Arabic" w:hAnsi="Simplified Arabic" w:cs="Simplified Arabic" w:hint="cs"/>
          <w:sz w:val="28"/>
          <w:szCs w:val="28"/>
          <w:rtl/>
          <w:lang w:bidi="ar-DZ"/>
        </w:rPr>
        <w:t>:</w:t>
      </w:r>
      <w:r w:rsidR="00C140EE" w:rsidRPr="0015225E">
        <w:rPr>
          <w:rFonts w:ascii="Simplified Arabic" w:hAnsi="Simplified Arabic" w:cs="Simplified Arabic" w:hint="cs"/>
          <w:sz w:val="28"/>
          <w:szCs w:val="28"/>
          <w:rtl/>
          <w:lang w:bidi="ar-DZ"/>
        </w:rPr>
        <w:t xml:space="preserve"> "المزاوجة بين الرؤية القبلية للقارئ وبين المعاني التي يحتويها النص، أو التي يستخرجها القارئ منه"</w:t>
      </w:r>
      <w:r w:rsidR="00F238BF" w:rsidRPr="0015225E">
        <w:rPr>
          <w:rStyle w:val="Appelnotedebasdep"/>
          <w:rFonts w:ascii="Simplified Arabic" w:hAnsi="Simplified Arabic" w:cs="Simplified Arabic"/>
          <w:sz w:val="28"/>
          <w:szCs w:val="28"/>
          <w:rtl/>
          <w:lang w:bidi="ar-DZ"/>
        </w:rPr>
        <w:footnoteReference w:id="43"/>
      </w:r>
      <w:r w:rsidR="00A40D02" w:rsidRPr="0015225E">
        <w:rPr>
          <w:rFonts w:ascii="Simplified Arabic" w:hAnsi="Simplified Arabic" w:cs="Simplified Arabic" w:hint="cs"/>
          <w:sz w:val="28"/>
          <w:szCs w:val="28"/>
          <w:rtl/>
          <w:lang w:bidi="ar-DZ"/>
        </w:rPr>
        <w:t>، فهي عملية واعية تموضع وتصحح العملية الإبداعية. فالشيء الأساسي في العمل الإبداعي والأدبي هي القراءة التي تُحدث تفاعلا بين بنية ذلك النص ومتلقيه، "ولهذا السبب نبهت نظرية الفينومينولوجيا بإلحاح إلى أن دراسة العمل الأدبي يجب أن تهتم ليس فقط بالنص الفعلي، بل كذلك وبنفس الدرجة بالأفعال المرتبطة بالتجاوب مع ذلك النص، فالنص ذاته لا يمكن أن يقدم إلا مظاهر خطاطية يمكن من خلالها أن ينتج الموضوع الجمالي للنص، بينما يحدث الإ</w:t>
      </w:r>
      <w:r w:rsidR="00F238BF" w:rsidRPr="0015225E">
        <w:rPr>
          <w:rFonts w:ascii="Simplified Arabic" w:hAnsi="Simplified Arabic" w:cs="Simplified Arabic" w:hint="cs"/>
          <w:sz w:val="28"/>
          <w:szCs w:val="28"/>
          <w:rtl/>
          <w:lang w:bidi="ar-DZ"/>
        </w:rPr>
        <w:t>نتاج الفعلي من خلال فعل التحقق"</w:t>
      </w:r>
      <w:r w:rsidR="00F238BF" w:rsidRPr="0015225E">
        <w:rPr>
          <w:rStyle w:val="Appelnotedebasdep"/>
          <w:rFonts w:ascii="Simplified Arabic" w:hAnsi="Simplified Arabic" w:cs="Simplified Arabic"/>
          <w:sz w:val="28"/>
          <w:szCs w:val="28"/>
          <w:rtl/>
          <w:lang w:bidi="ar-DZ"/>
        </w:rPr>
        <w:footnoteReference w:id="44"/>
      </w:r>
      <w:r w:rsidR="0028477D" w:rsidRPr="0015225E">
        <w:rPr>
          <w:rFonts w:ascii="Simplified Arabic" w:hAnsi="Simplified Arabic" w:cs="Simplified Arabic" w:hint="cs"/>
          <w:sz w:val="28"/>
          <w:szCs w:val="28"/>
          <w:rtl/>
          <w:lang w:bidi="ar-DZ"/>
        </w:rPr>
        <w:t>.</w:t>
      </w:r>
    </w:p>
    <w:p w:rsidR="00BC33FC" w:rsidRPr="0015225E" w:rsidRDefault="0028477D" w:rsidP="006F6AC0">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4</w:t>
      </w:r>
      <w:r w:rsidR="00BC33FC" w:rsidRPr="0015225E">
        <w:rPr>
          <w:rFonts w:ascii="Simplified Arabic" w:hAnsi="Simplified Arabic" w:cs="Simplified Arabic" w:hint="cs"/>
          <w:b/>
          <w:bCs/>
          <w:sz w:val="28"/>
          <w:szCs w:val="28"/>
          <w:rtl/>
          <w:lang w:bidi="ar-DZ"/>
        </w:rPr>
        <w:t>-أنواع القرّاء:</w:t>
      </w:r>
    </w:p>
    <w:p w:rsidR="00BC33FC" w:rsidRPr="0015225E" w:rsidRDefault="00BC33FC" w:rsidP="006F6AC0">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تختلف القراءات والتلقي بحسب نوع القارئ وأفق توقعه، وهذه الأنواع هي:</w:t>
      </w:r>
    </w:p>
    <w:p w:rsidR="00BC33FC" w:rsidRPr="0015225E" w:rsidRDefault="006F6AC0" w:rsidP="003E18F9">
      <w:pPr>
        <w:pStyle w:val="Paragraphedeliste"/>
        <w:bidi/>
        <w:spacing w:after="0" w:line="360" w:lineRule="auto"/>
        <w:ind w:left="-2"/>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4</w:t>
      </w:r>
      <w:r w:rsidR="00BC33FC" w:rsidRPr="0015225E">
        <w:rPr>
          <w:rFonts w:ascii="Simplified Arabic" w:hAnsi="Simplified Arabic" w:cs="Simplified Arabic" w:hint="cs"/>
          <w:b/>
          <w:bCs/>
          <w:sz w:val="28"/>
          <w:szCs w:val="28"/>
          <w:rtl/>
          <w:lang w:bidi="ar-DZ"/>
        </w:rPr>
        <w:t xml:space="preserve">-1-القارئ المثالي </w:t>
      </w:r>
      <w:r w:rsidR="00BC33FC" w:rsidRPr="0015225E">
        <w:rPr>
          <w:rFonts w:ascii="Simplified Arabic" w:hAnsi="Simplified Arabic" w:cs="Simplified Arabic"/>
          <w:b/>
          <w:bCs/>
          <w:sz w:val="28"/>
          <w:szCs w:val="28"/>
          <w:lang w:bidi="ar-DZ"/>
        </w:rPr>
        <w:t xml:space="preserve">Le lecteur parfait </w:t>
      </w:r>
      <w:r w:rsidR="00BC33FC" w:rsidRPr="0015225E">
        <w:rPr>
          <w:rFonts w:ascii="Simplified Arabic" w:hAnsi="Simplified Arabic" w:cs="Simplified Arabic" w:hint="cs"/>
          <w:b/>
          <w:bCs/>
          <w:sz w:val="28"/>
          <w:szCs w:val="28"/>
          <w:rtl/>
          <w:lang w:bidi="ar-DZ"/>
        </w:rPr>
        <w:t xml:space="preserve"> : </w:t>
      </w:r>
      <w:r w:rsidR="00BC33FC" w:rsidRPr="0015225E">
        <w:rPr>
          <w:rFonts w:ascii="Simplified Arabic" w:hAnsi="Simplified Arabic" w:cs="Simplified Arabic" w:hint="cs"/>
          <w:sz w:val="28"/>
          <w:szCs w:val="28"/>
          <w:rtl/>
          <w:lang w:bidi="ar-DZ"/>
        </w:rPr>
        <w:t>وهو القارئ الذي يفهم النص ويؤوله على نحو ما أراد مؤلفه، فكأنه حجة المؤلف؛ بمعنى أن مؤلف النص في زمن كتابته يكتب وفي نفس الوقت يضع قارئا لنصه في مخيلته وكأنه يريد شيئا، فنجده يؤلف على هذا</w:t>
      </w:r>
      <w:r w:rsidR="00241855" w:rsidRPr="0015225E">
        <w:rPr>
          <w:rFonts w:ascii="Simplified Arabic" w:hAnsi="Simplified Arabic" w:cs="Simplified Arabic" w:hint="cs"/>
          <w:sz w:val="28"/>
          <w:szCs w:val="28"/>
          <w:rtl/>
          <w:lang w:bidi="ar-DZ"/>
        </w:rPr>
        <w:t xml:space="preserve"> الأساس، والذي لا وجود له ماديا، وإنما هو موجود في العالم الإفتراضي لذلك المؤلف</w:t>
      </w:r>
      <w:r w:rsidR="00843FDA">
        <w:rPr>
          <w:rStyle w:val="Appelnotedebasdep"/>
          <w:rFonts w:ascii="Simplified Arabic" w:hAnsi="Simplified Arabic" w:cs="Simplified Arabic"/>
          <w:sz w:val="28"/>
          <w:szCs w:val="28"/>
          <w:rtl/>
          <w:lang w:bidi="ar-DZ"/>
        </w:rPr>
        <w:footnoteReference w:id="45"/>
      </w:r>
      <w:r w:rsidR="00241855" w:rsidRPr="0015225E">
        <w:rPr>
          <w:rFonts w:ascii="Simplified Arabic" w:hAnsi="Simplified Arabic" w:cs="Simplified Arabic" w:hint="cs"/>
          <w:sz w:val="28"/>
          <w:szCs w:val="28"/>
          <w:rtl/>
          <w:lang w:bidi="ar-DZ"/>
        </w:rPr>
        <w:t xml:space="preserve">، فنجد( إمبرتو إيكو) قد صرّح بهذا </w:t>
      </w:r>
      <w:r w:rsidR="00241855" w:rsidRPr="0015225E">
        <w:rPr>
          <w:rFonts w:ascii="Simplified Arabic" w:hAnsi="Simplified Arabic" w:cs="Simplified Arabic" w:hint="cs"/>
          <w:sz w:val="28"/>
          <w:szCs w:val="28"/>
          <w:rtl/>
          <w:lang w:bidi="ar-DZ"/>
        </w:rPr>
        <w:lastRenderedPageBreak/>
        <w:t>الطرح في إحدى مؤلفاته فيقول: "النموذج التواص</w:t>
      </w:r>
      <w:r w:rsidR="00D453D6" w:rsidRPr="0015225E">
        <w:rPr>
          <w:rFonts w:ascii="Simplified Arabic" w:hAnsi="Simplified Arabic" w:cs="Simplified Arabic" w:hint="cs"/>
          <w:sz w:val="28"/>
          <w:szCs w:val="28"/>
          <w:rtl/>
          <w:lang w:bidi="ar-DZ"/>
        </w:rPr>
        <w:t>لي الذي انتهى إليه تبسيطه منظرو</w:t>
      </w:r>
      <w:r w:rsidR="00241855" w:rsidRPr="0015225E">
        <w:rPr>
          <w:rFonts w:ascii="Simplified Arabic" w:hAnsi="Simplified Arabic" w:cs="Simplified Arabic" w:hint="cs"/>
          <w:sz w:val="28"/>
          <w:szCs w:val="28"/>
          <w:rtl/>
          <w:lang w:bidi="ar-DZ"/>
        </w:rPr>
        <w:t xml:space="preserve"> الإعلام الأوائل، مرسل أو(باث) ورسالة ومرسل إليه(متلق)، وفي هذا السياق تكون الرسالة بناءا على أرموزة ويعبّر عنها من خلالها، والحال أننا بتنا ندرك أن أرموزات المرسل إليه يمكن أن تختلف كليا أو جزئيا، عن أرموزات المرسل، وأن الأرموزة ليست كيانا بسيطا، إنما هي في الغالب </w:t>
      </w:r>
      <w:r w:rsidR="006807AC" w:rsidRPr="0015225E">
        <w:rPr>
          <w:rFonts w:ascii="Simplified Arabic" w:hAnsi="Simplified Arabic" w:cs="Simplified Arabic" w:hint="cs"/>
          <w:sz w:val="28"/>
          <w:szCs w:val="28"/>
          <w:rtl/>
          <w:lang w:bidi="ar-DZ"/>
        </w:rPr>
        <w:t>نسق معقد من أنساق القواعد، وأن الأرموزة اللسانية لا تكون كافية وحدها لكي يفقه المرء رسالة لسانية"</w:t>
      </w:r>
      <w:r w:rsidR="006807AC" w:rsidRPr="0015225E">
        <w:rPr>
          <w:rStyle w:val="Appelnotedebasdep"/>
          <w:rFonts w:ascii="Simplified Arabic" w:hAnsi="Simplified Arabic" w:cs="Simplified Arabic"/>
          <w:sz w:val="28"/>
          <w:szCs w:val="28"/>
          <w:rtl/>
          <w:lang w:bidi="ar-DZ"/>
        </w:rPr>
        <w:footnoteReference w:id="46"/>
      </w:r>
      <w:r w:rsidR="006807AC" w:rsidRPr="0015225E">
        <w:rPr>
          <w:rFonts w:ascii="Simplified Arabic" w:hAnsi="Simplified Arabic" w:cs="Simplified Arabic" w:hint="cs"/>
          <w:sz w:val="28"/>
          <w:szCs w:val="28"/>
          <w:rtl/>
          <w:lang w:bidi="ar-DZ"/>
        </w:rPr>
        <w:t>، ويقول آيزر: "</w:t>
      </w:r>
      <w:r w:rsidR="003E18F9">
        <w:rPr>
          <w:rFonts w:ascii="Simplified Arabic" w:hAnsi="Simplified Arabic" w:cs="Simplified Arabic" w:hint="cs"/>
          <w:sz w:val="28"/>
          <w:szCs w:val="28"/>
          <w:rtl/>
          <w:lang w:bidi="ar-DZ"/>
        </w:rPr>
        <w:t>إن</w:t>
      </w:r>
      <w:r w:rsidR="006807AC" w:rsidRPr="0015225E">
        <w:rPr>
          <w:rFonts w:ascii="Simplified Arabic" w:hAnsi="Simplified Arabic" w:cs="Simplified Arabic" w:hint="cs"/>
          <w:sz w:val="28"/>
          <w:szCs w:val="28"/>
          <w:rtl/>
          <w:lang w:bidi="ar-DZ"/>
        </w:rPr>
        <w:t xml:space="preserve"> القارئ المثالي لن يصبح أكثر من قارئ مثقف، لا لسبب سوى أن للقارئ المثالي هو استحالة بنائية فيما يتعلق بالتواصل الأدبي ينبغي أن يكون له سنن متطابقة لسنن المؤلف، ومع ذلك فإن المؤلفين يجيدون تنظيم الس</w:t>
      </w:r>
      <w:r w:rsidR="0028477D" w:rsidRPr="0015225E">
        <w:rPr>
          <w:rFonts w:ascii="Simplified Arabic" w:hAnsi="Simplified Arabic" w:cs="Simplified Arabic" w:hint="cs"/>
          <w:sz w:val="28"/>
          <w:szCs w:val="28"/>
          <w:rtl/>
          <w:lang w:bidi="ar-DZ"/>
        </w:rPr>
        <w:t>نن السائدة في نصوصهم"</w:t>
      </w:r>
      <w:r w:rsidR="0028477D" w:rsidRPr="0015225E">
        <w:rPr>
          <w:rStyle w:val="Appelnotedebasdep"/>
          <w:rFonts w:ascii="Simplified Arabic" w:hAnsi="Simplified Arabic" w:cs="Simplified Arabic"/>
          <w:sz w:val="28"/>
          <w:szCs w:val="28"/>
          <w:rtl/>
          <w:lang w:bidi="ar-DZ"/>
        </w:rPr>
        <w:footnoteReference w:id="47"/>
      </w:r>
    </w:p>
    <w:p w:rsidR="006807AC" w:rsidRPr="006F6AC0" w:rsidRDefault="006807AC" w:rsidP="006F6AC0">
      <w:pPr>
        <w:bidi/>
        <w:spacing w:after="0" w:line="360" w:lineRule="auto"/>
        <w:jc w:val="both"/>
        <w:rPr>
          <w:rFonts w:ascii="Simplified Arabic" w:hAnsi="Simplified Arabic" w:cs="Simplified Arabic"/>
          <w:sz w:val="28"/>
          <w:szCs w:val="28"/>
          <w:rtl/>
          <w:lang w:bidi="ar-DZ"/>
        </w:rPr>
      </w:pPr>
      <w:r w:rsidRPr="006F6AC0">
        <w:rPr>
          <w:rFonts w:ascii="Simplified Arabic" w:hAnsi="Simplified Arabic" w:cs="Simplified Arabic" w:hint="cs"/>
          <w:sz w:val="28"/>
          <w:szCs w:val="28"/>
          <w:rtl/>
          <w:lang w:bidi="ar-DZ"/>
        </w:rPr>
        <w:t>ففي كل نص أدبي يوجد قارئ مثالي أعده المؤلف لاستحضار تعابيره اللغوية على نحوه.</w:t>
      </w:r>
    </w:p>
    <w:p w:rsidR="00C46C87" w:rsidRPr="0015225E" w:rsidRDefault="006F6AC0" w:rsidP="006F6AC0">
      <w:pPr>
        <w:pStyle w:val="Paragraphedeliste"/>
        <w:bidi/>
        <w:spacing w:after="0" w:line="360" w:lineRule="auto"/>
        <w:ind w:left="-2"/>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4</w:t>
      </w:r>
      <w:r w:rsidR="00C46C87" w:rsidRPr="0015225E">
        <w:rPr>
          <w:rFonts w:ascii="Simplified Arabic" w:hAnsi="Simplified Arabic" w:cs="Simplified Arabic" w:hint="cs"/>
          <w:b/>
          <w:bCs/>
          <w:sz w:val="28"/>
          <w:szCs w:val="28"/>
          <w:rtl/>
          <w:lang w:bidi="ar-DZ"/>
        </w:rPr>
        <w:t xml:space="preserve">-2-القارئ الضمني </w:t>
      </w:r>
      <w:r w:rsidR="00C46C87" w:rsidRPr="0015225E">
        <w:rPr>
          <w:rFonts w:ascii="Simplified Arabic" w:hAnsi="Simplified Arabic" w:cs="Simplified Arabic"/>
          <w:b/>
          <w:bCs/>
          <w:sz w:val="28"/>
          <w:szCs w:val="28"/>
          <w:lang w:bidi="ar-DZ"/>
        </w:rPr>
        <w:t>le lecteureimplicité</w:t>
      </w:r>
      <w:r w:rsidR="00C46C87" w:rsidRPr="0015225E">
        <w:rPr>
          <w:rFonts w:ascii="Simplified Arabic" w:hAnsi="Simplified Arabic" w:cs="Simplified Arabic" w:hint="cs"/>
          <w:b/>
          <w:bCs/>
          <w:sz w:val="28"/>
          <w:szCs w:val="28"/>
          <w:rtl/>
          <w:lang w:bidi="ar-DZ"/>
        </w:rPr>
        <w:t xml:space="preserve">: </w:t>
      </w:r>
      <w:r w:rsidR="00C46C87" w:rsidRPr="0015225E">
        <w:rPr>
          <w:rFonts w:ascii="Simplified Arabic" w:hAnsi="Simplified Arabic" w:cs="Simplified Arabic" w:hint="cs"/>
          <w:sz w:val="28"/>
          <w:szCs w:val="28"/>
          <w:rtl/>
          <w:lang w:bidi="ar-DZ"/>
        </w:rPr>
        <w:t>أو ما يسمى بالقارئ الإفت</w:t>
      </w:r>
      <w:r w:rsidR="0094166D" w:rsidRPr="0015225E">
        <w:rPr>
          <w:rFonts w:ascii="Simplified Arabic" w:hAnsi="Simplified Arabic" w:cs="Simplified Arabic" w:hint="cs"/>
          <w:sz w:val="28"/>
          <w:szCs w:val="28"/>
          <w:rtl/>
          <w:lang w:bidi="ar-DZ"/>
        </w:rPr>
        <w:t>راضي، وهو قارئ لا وجود له ماديا يفترضه الكاتب لا شعوريا</w:t>
      </w:r>
      <w:r w:rsidR="003E18F9">
        <w:rPr>
          <w:rStyle w:val="Appelnotedebasdep"/>
          <w:rFonts w:ascii="Simplified Arabic" w:hAnsi="Simplified Arabic" w:cs="Simplified Arabic"/>
          <w:sz w:val="28"/>
          <w:szCs w:val="28"/>
          <w:rtl/>
          <w:lang w:bidi="ar-DZ"/>
        </w:rPr>
        <w:footnoteReference w:id="48"/>
      </w:r>
      <w:r w:rsidR="0094166D" w:rsidRPr="0015225E">
        <w:rPr>
          <w:rFonts w:ascii="Simplified Arabic" w:hAnsi="Simplified Arabic" w:cs="Simplified Arabic" w:hint="cs"/>
          <w:sz w:val="28"/>
          <w:szCs w:val="28"/>
          <w:rtl/>
          <w:lang w:bidi="ar-DZ"/>
        </w:rPr>
        <w:t xml:space="preserve">، فهو مفهوم تجريبي يقول عنه آيزر: "القارئ الضمني إنه مجسّد كل الإستعدادات المسبقة الضرورية بالنسبة للعمل الأدبي لكي يمارس تأثيره، وهي استعدادات مسبقة ليست مرسومة من طرف واقع خارجي وتجريبي، بل من طرف النص ذاته، وبالتالي القارئ الضمني كمفهوم له جذور متأصلة في بنية النص؛ إنه تركيب لا يمكن بتاتا </w:t>
      </w:r>
      <w:r w:rsidR="0014146E" w:rsidRPr="0015225E">
        <w:rPr>
          <w:rFonts w:ascii="Simplified Arabic" w:hAnsi="Simplified Arabic" w:cs="Simplified Arabic" w:hint="cs"/>
          <w:sz w:val="28"/>
          <w:szCs w:val="28"/>
          <w:rtl/>
          <w:lang w:bidi="ar-DZ"/>
        </w:rPr>
        <w:t>مطابقته مع أي قارئ حقيقي"</w:t>
      </w:r>
      <w:r w:rsidR="0014146E" w:rsidRPr="0015225E">
        <w:rPr>
          <w:rStyle w:val="Appelnotedebasdep"/>
          <w:rFonts w:ascii="Simplified Arabic" w:hAnsi="Simplified Arabic" w:cs="Simplified Arabic"/>
          <w:sz w:val="28"/>
          <w:szCs w:val="28"/>
          <w:rtl/>
          <w:lang w:bidi="ar-DZ"/>
        </w:rPr>
        <w:footnoteReference w:id="49"/>
      </w:r>
      <w:r w:rsidR="0014146E" w:rsidRPr="0015225E">
        <w:rPr>
          <w:rFonts w:ascii="Simplified Arabic" w:hAnsi="Simplified Arabic" w:cs="Simplified Arabic" w:hint="cs"/>
          <w:sz w:val="28"/>
          <w:szCs w:val="28"/>
          <w:rtl/>
          <w:lang w:bidi="ar-DZ"/>
        </w:rPr>
        <w:t xml:space="preserve">، </w:t>
      </w:r>
      <w:r w:rsidR="0094166D" w:rsidRPr="0015225E">
        <w:rPr>
          <w:rFonts w:ascii="Simplified Arabic" w:hAnsi="Simplified Arabic" w:cs="Simplified Arabic" w:hint="cs"/>
          <w:sz w:val="28"/>
          <w:szCs w:val="28"/>
          <w:rtl/>
          <w:lang w:bidi="ar-DZ"/>
        </w:rPr>
        <w:t>وقوله كذلك: "تحليل فكرة القارئ الضمني</w:t>
      </w:r>
      <w:r w:rsidR="0014146E" w:rsidRPr="0015225E">
        <w:rPr>
          <w:rFonts w:ascii="Simplified Arabic" w:hAnsi="Simplified Arabic" w:cs="Simplified Arabic" w:hint="cs"/>
          <w:sz w:val="28"/>
          <w:szCs w:val="28"/>
          <w:rtl/>
          <w:lang w:bidi="ar-DZ"/>
        </w:rPr>
        <w:t xml:space="preserve"> إلى بنية نصية لمثالية المتلقي"</w:t>
      </w:r>
      <w:r w:rsidR="0014146E" w:rsidRPr="0015225E">
        <w:rPr>
          <w:rStyle w:val="Appelnotedebasdep"/>
          <w:rFonts w:ascii="Simplified Arabic" w:hAnsi="Simplified Arabic" w:cs="Simplified Arabic"/>
          <w:sz w:val="28"/>
          <w:szCs w:val="28"/>
          <w:rtl/>
          <w:lang w:bidi="ar-DZ"/>
        </w:rPr>
        <w:footnoteReference w:id="50"/>
      </w:r>
      <w:r w:rsidR="0094166D" w:rsidRPr="0015225E">
        <w:rPr>
          <w:rFonts w:ascii="Simplified Arabic" w:hAnsi="Simplified Arabic" w:cs="Simplified Arabic" w:hint="cs"/>
          <w:sz w:val="28"/>
          <w:szCs w:val="28"/>
          <w:rtl/>
          <w:lang w:bidi="ar-DZ"/>
        </w:rPr>
        <w:t xml:space="preserve">، وإن كان المقصود من هذا هو شكل يجب أن يكون متحققا، فالقارئ الضمني هو مفهوم </w:t>
      </w:r>
      <w:r w:rsidR="0094166D" w:rsidRPr="0015225E">
        <w:rPr>
          <w:rFonts w:ascii="Simplified Arabic" w:hAnsi="Simplified Arabic" w:cs="Simplified Arabic" w:hint="cs"/>
          <w:sz w:val="28"/>
          <w:szCs w:val="28"/>
          <w:rtl/>
          <w:lang w:bidi="ar-DZ"/>
        </w:rPr>
        <w:lastRenderedPageBreak/>
        <w:t xml:space="preserve">يضع </w:t>
      </w:r>
      <w:r w:rsidR="0023582F" w:rsidRPr="0015225E">
        <w:rPr>
          <w:rFonts w:ascii="Simplified Arabic" w:hAnsi="Simplified Arabic" w:cs="Simplified Arabic" w:hint="cs"/>
          <w:sz w:val="28"/>
          <w:szCs w:val="28"/>
          <w:rtl/>
          <w:lang w:bidi="ar-DZ"/>
        </w:rPr>
        <w:t>القارئ أمام النص، وذلك في حدود التأثيرات النصية التي يصبح الفهم إزائها فعلا من الأفعال. والقارئ الضمني متجذر في النص وهو تركيب لا يمكن مطابقته مع أي قارئ حقيقي؛ أي أنه المفترض الذي يضعه المؤلف في حسابه وهو يبدع.</w:t>
      </w:r>
    </w:p>
    <w:p w:rsidR="0023582F" w:rsidRPr="0015225E" w:rsidRDefault="006F6AC0" w:rsidP="006F6AC0">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4</w:t>
      </w:r>
      <w:r w:rsidR="0023582F" w:rsidRPr="0015225E">
        <w:rPr>
          <w:rFonts w:ascii="Simplified Arabic" w:hAnsi="Simplified Arabic" w:cs="Simplified Arabic" w:hint="cs"/>
          <w:b/>
          <w:bCs/>
          <w:sz w:val="28"/>
          <w:szCs w:val="28"/>
          <w:rtl/>
          <w:lang w:bidi="ar-DZ"/>
        </w:rPr>
        <w:t xml:space="preserve">-3-القارئ المستهلك </w:t>
      </w:r>
      <w:r w:rsidR="0023582F" w:rsidRPr="0015225E">
        <w:rPr>
          <w:rFonts w:ascii="Simplified Arabic" w:hAnsi="Simplified Arabic" w:cs="Simplified Arabic"/>
          <w:b/>
          <w:bCs/>
          <w:sz w:val="28"/>
          <w:szCs w:val="28"/>
          <w:lang w:bidi="ar-DZ"/>
        </w:rPr>
        <w:t>Le lecteur Consommateur</w:t>
      </w:r>
      <w:r w:rsidR="0023582F" w:rsidRPr="0015225E">
        <w:rPr>
          <w:rFonts w:ascii="Simplified Arabic" w:hAnsi="Simplified Arabic" w:cs="Simplified Arabic" w:hint="cs"/>
          <w:b/>
          <w:bCs/>
          <w:sz w:val="28"/>
          <w:szCs w:val="28"/>
          <w:rtl/>
          <w:lang w:bidi="ar-DZ"/>
        </w:rPr>
        <w:t xml:space="preserve">: </w:t>
      </w:r>
      <w:r w:rsidR="0023582F" w:rsidRPr="0015225E">
        <w:rPr>
          <w:rFonts w:ascii="Simplified Arabic" w:hAnsi="Simplified Arabic" w:cs="Simplified Arabic" w:hint="cs"/>
          <w:sz w:val="28"/>
          <w:szCs w:val="28"/>
          <w:rtl/>
          <w:lang w:bidi="ar-DZ"/>
        </w:rPr>
        <w:t>وهو القارئ الذي يستخدم فعل الإستهلاك وتناول كل ما لذ وطاب من النصوص، دون أن يبدي رأيا فيها أو يحللها أو يفسرها، وبالتالي تكون قراءته استهلاكية غرضها الإستمتاع والتذوق من غير غوص في معانيها</w:t>
      </w:r>
      <w:r w:rsidR="00CB0710" w:rsidRPr="0015225E">
        <w:rPr>
          <w:rFonts w:ascii="Simplified Arabic" w:hAnsi="Simplified Arabic" w:cs="Simplified Arabic" w:hint="cs"/>
          <w:sz w:val="28"/>
          <w:szCs w:val="28"/>
          <w:rtl/>
          <w:lang w:bidi="ar-DZ"/>
        </w:rPr>
        <w:t xml:space="preserve"> ولا عمق في تركيباتها، كما قد تكون قراءته وظيفية بغرض الحصول على معلومات معينة.</w:t>
      </w:r>
    </w:p>
    <w:p w:rsidR="00CB0710" w:rsidRPr="00015FEF" w:rsidRDefault="00CB0710" w:rsidP="00015FEF">
      <w:pPr>
        <w:pStyle w:val="Paragraphedeliste"/>
        <w:numPr>
          <w:ilvl w:val="0"/>
          <w:numId w:val="28"/>
        </w:numPr>
        <w:bidi/>
        <w:spacing w:after="0" w:line="360" w:lineRule="auto"/>
        <w:jc w:val="both"/>
        <w:rPr>
          <w:rFonts w:ascii="Simplified Arabic" w:hAnsi="Simplified Arabic" w:cs="Simplified Arabic"/>
          <w:sz w:val="28"/>
          <w:szCs w:val="28"/>
          <w:rtl/>
          <w:lang w:bidi="ar-DZ"/>
        </w:rPr>
      </w:pPr>
      <w:r w:rsidRPr="00015FEF">
        <w:rPr>
          <w:rFonts w:ascii="Simplified Arabic" w:hAnsi="Simplified Arabic" w:cs="Simplified Arabic" w:hint="cs"/>
          <w:b/>
          <w:bCs/>
          <w:sz w:val="28"/>
          <w:szCs w:val="28"/>
          <w:rtl/>
          <w:lang w:bidi="ar-DZ"/>
        </w:rPr>
        <w:t>و</w:t>
      </w:r>
      <w:r w:rsidRPr="00015FEF">
        <w:rPr>
          <w:rFonts w:ascii="Simplified Arabic" w:hAnsi="Simplified Arabic" w:cs="Simplified Arabic" w:hint="cs"/>
          <w:sz w:val="28"/>
          <w:szCs w:val="28"/>
          <w:rtl/>
          <w:lang w:bidi="ar-DZ"/>
        </w:rPr>
        <w:t>ميّز الناقد البنيوي (تودوروف</w:t>
      </w:r>
      <w:r w:rsidRPr="00015FEF">
        <w:rPr>
          <w:rFonts w:ascii="Simplified Arabic" w:hAnsi="Simplified Arabic" w:cs="Simplified Arabic"/>
          <w:sz w:val="28"/>
          <w:szCs w:val="28"/>
          <w:lang w:bidi="ar-DZ"/>
        </w:rPr>
        <w:t>Todorov</w:t>
      </w:r>
      <w:r w:rsidRPr="00015FEF">
        <w:rPr>
          <w:rFonts w:ascii="Simplified Arabic" w:hAnsi="Simplified Arabic" w:cs="Simplified Arabic" w:hint="cs"/>
          <w:sz w:val="28"/>
          <w:szCs w:val="28"/>
          <w:rtl/>
          <w:lang w:bidi="ar-DZ"/>
        </w:rPr>
        <w:t>) بين ثلاثة أنواع من القراءات وهي</w:t>
      </w:r>
      <w:r w:rsidR="002B7F52">
        <w:rPr>
          <w:rStyle w:val="Appelnotedebasdep"/>
          <w:rFonts w:ascii="Simplified Arabic" w:hAnsi="Simplified Arabic" w:cs="Simplified Arabic"/>
          <w:sz w:val="28"/>
          <w:szCs w:val="28"/>
          <w:rtl/>
          <w:lang w:bidi="ar-DZ"/>
        </w:rPr>
        <w:footnoteReference w:id="51"/>
      </w:r>
      <w:r w:rsidRPr="00015FEF">
        <w:rPr>
          <w:rFonts w:ascii="Simplified Arabic" w:hAnsi="Simplified Arabic" w:cs="Simplified Arabic" w:hint="cs"/>
          <w:sz w:val="28"/>
          <w:szCs w:val="28"/>
          <w:rtl/>
          <w:lang w:bidi="ar-DZ"/>
        </w:rPr>
        <w:t>:</w:t>
      </w:r>
    </w:p>
    <w:p w:rsidR="00CB0710" w:rsidRPr="0015225E" w:rsidRDefault="00CB0710" w:rsidP="00015FEF">
      <w:pPr>
        <w:tabs>
          <w:tab w:val="left" w:pos="968"/>
        </w:tabs>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b/>
          <w:bCs/>
          <w:sz w:val="28"/>
          <w:szCs w:val="28"/>
          <w:rtl/>
          <w:lang w:bidi="ar-DZ"/>
        </w:rPr>
        <w:t>أ</w:t>
      </w:r>
      <w:r w:rsidR="00015FEF">
        <w:rPr>
          <w:rFonts w:ascii="Simplified Arabic" w:hAnsi="Simplified Arabic" w:cs="Simplified Arabic" w:hint="cs"/>
          <w:b/>
          <w:bCs/>
          <w:sz w:val="28"/>
          <w:szCs w:val="28"/>
          <w:rtl/>
          <w:lang w:bidi="ar-DZ"/>
        </w:rPr>
        <w:t xml:space="preserve">- </w:t>
      </w:r>
      <w:r w:rsidRPr="0015225E">
        <w:rPr>
          <w:rFonts w:ascii="Simplified Arabic" w:hAnsi="Simplified Arabic" w:cs="Simplified Arabic" w:hint="cs"/>
          <w:b/>
          <w:bCs/>
          <w:sz w:val="28"/>
          <w:szCs w:val="28"/>
          <w:rtl/>
          <w:lang w:bidi="ar-DZ"/>
        </w:rPr>
        <w:t xml:space="preserve">القراءة الإسقاطية: </w:t>
      </w:r>
      <w:r w:rsidRPr="0015225E">
        <w:rPr>
          <w:rFonts w:ascii="Simplified Arabic" w:hAnsi="Simplified Arabic" w:cs="Simplified Arabic" w:hint="cs"/>
          <w:sz w:val="28"/>
          <w:szCs w:val="28"/>
          <w:rtl/>
          <w:lang w:bidi="ar-DZ"/>
        </w:rPr>
        <w:t xml:space="preserve">وهي نوع من القراءة التقليدية القديمة التي لا تركز على جماليات النص الأدبي، ويكون اهتمامها منصب إما على المؤلف أو على المجتمع، وهذه الأخيرة هي التي تمارسها المناهج السياقية كالمنهج التاريخي والإجتماعي والنفسي، </w:t>
      </w:r>
      <w:r w:rsidR="00AB6A0A" w:rsidRPr="0015225E">
        <w:rPr>
          <w:rFonts w:ascii="Simplified Arabic" w:hAnsi="Simplified Arabic" w:cs="Simplified Arabic" w:hint="cs"/>
          <w:sz w:val="28"/>
          <w:szCs w:val="28"/>
          <w:rtl/>
          <w:lang w:bidi="ar-DZ"/>
        </w:rPr>
        <w:t xml:space="preserve">والتي يكون فيها القارئ لا يفيد بشيء في النص، مجردا من ذاتيته وشخصيته، فيحتكم لعوامل خارجة عن النص كبنية، فيتناول النص تناولا بيوغرافيا أي (سيرة المؤلف) أو تناولا نفسيا وإيديولوجيا، مما يجعل النص يتحول إلى وثيقة أو أثر وفقده قيمته النصية والجمالية، "فهذه القراءة هي ثمرة المناهج النقدية القديمة التي غرزت وظيفة المؤلف، وهو ما ذهب إليه تاريخ الأدب والتحليل </w:t>
      </w:r>
      <w:r w:rsidR="0014146E" w:rsidRPr="0015225E">
        <w:rPr>
          <w:rFonts w:ascii="Simplified Arabic" w:hAnsi="Simplified Arabic" w:cs="Simplified Arabic" w:hint="cs"/>
          <w:sz w:val="28"/>
          <w:szCs w:val="28"/>
          <w:rtl/>
          <w:lang w:bidi="ar-DZ"/>
        </w:rPr>
        <w:t>الفرويدي والماركسية كمنهج نقدي"</w:t>
      </w:r>
      <w:r w:rsidR="00AB6A0A" w:rsidRPr="0015225E">
        <w:rPr>
          <w:rStyle w:val="Appelnotedebasdep"/>
          <w:rFonts w:ascii="Simplified Arabic" w:hAnsi="Simplified Arabic" w:cs="Simplified Arabic"/>
          <w:sz w:val="28"/>
          <w:szCs w:val="28"/>
          <w:rtl/>
          <w:lang w:bidi="ar-DZ"/>
        </w:rPr>
        <w:footnoteReference w:id="52"/>
      </w:r>
    </w:p>
    <w:p w:rsidR="00AB6A0A" w:rsidRPr="0015225E" w:rsidRDefault="00AB6A0A" w:rsidP="00015FEF">
      <w:pPr>
        <w:tabs>
          <w:tab w:val="left" w:pos="968"/>
        </w:tabs>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b/>
          <w:bCs/>
          <w:sz w:val="28"/>
          <w:szCs w:val="28"/>
          <w:rtl/>
          <w:lang w:bidi="ar-DZ"/>
        </w:rPr>
        <w:t>ب</w:t>
      </w:r>
      <w:r w:rsidR="00015FEF">
        <w:rPr>
          <w:rFonts w:ascii="Simplified Arabic" w:hAnsi="Simplified Arabic" w:cs="Simplified Arabic" w:hint="cs"/>
          <w:b/>
          <w:bCs/>
          <w:sz w:val="28"/>
          <w:szCs w:val="28"/>
          <w:rtl/>
          <w:lang w:bidi="ar-DZ"/>
        </w:rPr>
        <w:t>-</w:t>
      </w:r>
      <w:r w:rsidRPr="0015225E">
        <w:rPr>
          <w:rFonts w:ascii="Simplified Arabic" w:hAnsi="Simplified Arabic" w:cs="Simplified Arabic" w:hint="cs"/>
          <w:b/>
          <w:bCs/>
          <w:sz w:val="28"/>
          <w:szCs w:val="28"/>
          <w:rtl/>
          <w:lang w:bidi="ar-DZ"/>
        </w:rPr>
        <w:t xml:space="preserve"> القراءة التحليلية:</w:t>
      </w:r>
      <w:r w:rsidRPr="0015225E">
        <w:rPr>
          <w:rFonts w:ascii="Simplified Arabic" w:hAnsi="Simplified Arabic" w:cs="Simplified Arabic" w:hint="cs"/>
          <w:sz w:val="28"/>
          <w:szCs w:val="28"/>
          <w:rtl/>
          <w:lang w:bidi="ar-DZ"/>
        </w:rPr>
        <w:t xml:space="preserve"> وتسمى بالشارحة، وهي قراءة تلتزم النص لكنها تأخذ ظاهر معناه فقط، وشرح النص فيها يكون بوضع كلمات بديلة عن المعاني أو تكرار ساذج لمرادفات الكلمات، حيث </w:t>
      </w:r>
      <w:r w:rsidRPr="0015225E">
        <w:rPr>
          <w:rFonts w:ascii="Simplified Arabic" w:hAnsi="Simplified Arabic" w:cs="Simplified Arabic" w:hint="cs"/>
          <w:sz w:val="28"/>
          <w:szCs w:val="28"/>
          <w:rtl/>
          <w:lang w:bidi="ar-DZ"/>
        </w:rPr>
        <w:lastRenderedPageBreak/>
        <w:t>لا يتعدى القارئ</w:t>
      </w:r>
      <w:r w:rsidR="000F35EB" w:rsidRPr="0015225E">
        <w:rPr>
          <w:rFonts w:ascii="Simplified Arabic" w:hAnsi="Simplified Arabic" w:cs="Simplified Arabic" w:hint="cs"/>
          <w:sz w:val="28"/>
          <w:szCs w:val="28"/>
          <w:rtl/>
          <w:lang w:bidi="ar-DZ"/>
        </w:rPr>
        <w:t xml:space="preserve"> فيها ظاهر النص ومعناه المباشر والسطحي، فيبدو له أنه قرأ النص، لكنه في الحقيقة لم يقم</w:t>
      </w:r>
      <w:r w:rsidR="00E17F93" w:rsidRPr="0015225E">
        <w:rPr>
          <w:rFonts w:ascii="Simplified Arabic" w:hAnsi="Simplified Arabic" w:cs="Simplified Arabic" w:hint="cs"/>
          <w:sz w:val="28"/>
          <w:szCs w:val="28"/>
          <w:rtl/>
          <w:lang w:bidi="ar-DZ"/>
        </w:rPr>
        <w:t xml:space="preserve"> إلا بكتابة النص مرة ثانية دون إ</w:t>
      </w:r>
      <w:r w:rsidR="000F35EB" w:rsidRPr="0015225E">
        <w:rPr>
          <w:rFonts w:ascii="Simplified Arabic" w:hAnsi="Simplified Arabic" w:cs="Simplified Arabic" w:hint="cs"/>
          <w:sz w:val="28"/>
          <w:szCs w:val="28"/>
          <w:rtl/>
          <w:lang w:bidi="ar-DZ"/>
        </w:rPr>
        <w:t xml:space="preserve">ضافة أو تجديد. "فالأمانة </w:t>
      </w:r>
      <w:r w:rsidR="0014146E" w:rsidRPr="0015225E">
        <w:rPr>
          <w:rFonts w:ascii="Simplified Arabic" w:hAnsi="Simplified Arabic" w:cs="Simplified Arabic" w:hint="cs"/>
          <w:sz w:val="28"/>
          <w:szCs w:val="28"/>
          <w:rtl/>
          <w:lang w:bidi="ar-DZ"/>
        </w:rPr>
        <w:t>هي مبدأه الموجه ومعياره الخاص"</w:t>
      </w:r>
      <w:r w:rsidR="00015FEF">
        <w:rPr>
          <w:rStyle w:val="Appelnotedebasdep"/>
          <w:rFonts w:ascii="Simplified Arabic" w:hAnsi="Simplified Arabic" w:cs="Simplified Arabic"/>
          <w:sz w:val="28"/>
          <w:szCs w:val="28"/>
          <w:rtl/>
          <w:lang w:bidi="ar-DZ"/>
        </w:rPr>
        <w:footnoteReference w:id="53"/>
      </w:r>
      <w:r w:rsidR="000F35EB" w:rsidRPr="0015225E">
        <w:rPr>
          <w:rFonts w:ascii="Simplified Arabic" w:hAnsi="Simplified Arabic" w:cs="Simplified Arabic" w:hint="cs"/>
          <w:sz w:val="28"/>
          <w:szCs w:val="28"/>
          <w:rtl/>
          <w:lang w:bidi="ar-DZ"/>
        </w:rPr>
        <w:t>فأكثر ما يميّز القارئ هنا هو السذاجة والتكرار.</w:t>
      </w:r>
    </w:p>
    <w:p w:rsidR="000F35EB" w:rsidRPr="0015225E" w:rsidRDefault="00015FEF" w:rsidP="00015FEF">
      <w:pPr>
        <w:tabs>
          <w:tab w:val="left" w:pos="968"/>
        </w:tabs>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ت-</w:t>
      </w:r>
      <w:r w:rsidR="000F35EB" w:rsidRPr="0015225E">
        <w:rPr>
          <w:rFonts w:ascii="Simplified Arabic" w:hAnsi="Simplified Arabic" w:cs="Simplified Arabic" w:hint="cs"/>
          <w:b/>
          <w:bCs/>
          <w:sz w:val="28"/>
          <w:szCs w:val="28"/>
          <w:rtl/>
          <w:lang w:bidi="ar-DZ"/>
        </w:rPr>
        <w:t xml:space="preserve"> القراءة الشاعرية:</w:t>
      </w:r>
      <w:r w:rsidR="000F35EB" w:rsidRPr="0015225E">
        <w:rPr>
          <w:rFonts w:ascii="Simplified Arabic" w:hAnsi="Simplified Arabic" w:cs="Simplified Arabic" w:hint="cs"/>
          <w:sz w:val="28"/>
          <w:szCs w:val="28"/>
          <w:rtl/>
          <w:lang w:bidi="ar-DZ"/>
        </w:rPr>
        <w:t xml:space="preserve"> وهي قراءة النص من خلال شفراته ورموزه، وتفسيره من خلال الكشف عن الخبايا المعاينة والجماليات النصية، وهي النوع الذي يتطلب قارئا كفؤا يمتلك خبرات أدبية وثقافية، بها يستطيع الوصول إلى معانٍ ودلالات جديدة للنص، كما تسعى لكشف ما هو باطن في النص، وتقرأ فيه أبعد مما هو في لفظة الحاضر "إنها تجوز البنية المادية للنص، والغوص في أعماقه للتنقيب والتأويل، إنطلاقا من اعتبار النص بنية مفتوحة تجاوز دكتاتورية النص</w:t>
      </w:r>
      <w:r w:rsidR="00FB7AEF" w:rsidRPr="0015225E">
        <w:rPr>
          <w:rFonts w:ascii="Simplified Arabic" w:hAnsi="Simplified Arabic" w:cs="Simplified Arabic" w:hint="cs"/>
          <w:sz w:val="28"/>
          <w:szCs w:val="28"/>
          <w:rtl/>
          <w:lang w:bidi="ar-DZ"/>
        </w:rPr>
        <w:t xml:space="preserve"> التي رسخها (جاكبسون</w:t>
      </w:r>
      <w:r w:rsidR="00FB7AEF" w:rsidRPr="0015225E">
        <w:rPr>
          <w:rFonts w:ascii="Simplified Arabic" w:hAnsi="Simplified Arabic" w:cs="Simplified Arabic"/>
          <w:sz w:val="28"/>
          <w:szCs w:val="28"/>
          <w:lang w:bidi="ar-DZ"/>
        </w:rPr>
        <w:t>Jakobson</w:t>
      </w:r>
      <w:r w:rsidR="00FB7AEF" w:rsidRPr="0015225E">
        <w:rPr>
          <w:rFonts w:ascii="Simplified Arabic" w:hAnsi="Simplified Arabic" w:cs="Simplified Arabic" w:hint="cs"/>
          <w:sz w:val="28"/>
          <w:szCs w:val="28"/>
          <w:rtl/>
          <w:lang w:bidi="ar-DZ"/>
        </w:rPr>
        <w:t>) من خلال الوظيفة الشعرية للنص وسيطرتها على الرسالة الأدبية، إنها الإنتقال</w:t>
      </w:r>
      <w:r w:rsidR="0014146E" w:rsidRPr="0015225E">
        <w:rPr>
          <w:rFonts w:ascii="Simplified Arabic" w:hAnsi="Simplified Arabic" w:cs="Simplified Arabic" w:hint="cs"/>
          <w:sz w:val="28"/>
          <w:szCs w:val="28"/>
          <w:rtl/>
          <w:lang w:bidi="ar-DZ"/>
        </w:rPr>
        <w:t xml:space="preserve"> من شعرية النص إلى شعرية التلقي"</w:t>
      </w:r>
      <w:r w:rsidR="00FB7AEF" w:rsidRPr="0015225E">
        <w:rPr>
          <w:rStyle w:val="Appelnotedebasdep"/>
          <w:rFonts w:ascii="Simplified Arabic" w:hAnsi="Simplified Arabic" w:cs="Simplified Arabic"/>
          <w:sz w:val="28"/>
          <w:szCs w:val="28"/>
          <w:rtl/>
          <w:lang w:bidi="ar-DZ"/>
        </w:rPr>
        <w:footnoteReference w:id="54"/>
      </w:r>
    </w:p>
    <w:p w:rsidR="00482A0B" w:rsidRPr="0015225E" w:rsidRDefault="00015FEF" w:rsidP="00015FEF">
      <w:pPr>
        <w:tabs>
          <w:tab w:val="left" w:pos="968"/>
        </w:tabs>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482A0B" w:rsidRPr="0015225E">
        <w:rPr>
          <w:rFonts w:ascii="Simplified Arabic" w:hAnsi="Simplified Arabic" w:cs="Simplified Arabic" w:hint="cs"/>
          <w:b/>
          <w:bCs/>
          <w:sz w:val="28"/>
          <w:szCs w:val="28"/>
          <w:rtl/>
          <w:lang w:bidi="ar-DZ"/>
        </w:rPr>
        <w:t>- مفهوم نظرية القراءة وظهورها (</w:t>
      </w:r>
      <w:r w:rsidR="00482A0B" w:rsidRPr="0015225E">
        <w:rPr>
          <w:rFonts w:ascii="Simplified Arabic" w:hAnsi="Simplified Arabic" w:cs="Simplified Arabic"/>
          <w:b/>
          <w:bCs/>
          <w:sz w:val="28"/>
          <w:szCs w:val="28"/>
          <w:lang w:bidi="ar-DZ"/>
        </w:rPr>
        <w:t>La théorie de la lecture</w:t>
      </w:r>
      <w:r w:rsidR="00482A0B" w:rsidRPr="0015225E">
        <w:rPr>
          <w:rFonts w:ascii="Simplified Arabic" w:hAnsi="Simplified Arabic" w:cs="Simplified Arabic" w:hint="cs"/>
          <w:b/>
          <w:bCs/>
          <w:sz w:val="28"/>
          <w:szCs w:val="28"/>
          <w:rtl/>
          <w:lang w:bidi="ar-DZ"/>
        </w:rPr>
        <w:t xml:space="preserve">):           </w:t>
      </w:r>
    </w:p>
    <w:p w:rsidR="00482A0B" w:rsidRPr="0015225E" w:rsidRDefault="00015FEF" w:rsidP="00015FEF">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sidR="00482A0B" w:rsidRPr="0015225E">
        <w:rPr>
          <w:rFonts w:ascii="Simplified Arabic" w:hAnsi="Simplified Arabic" w:cs="Simplified Arabic" w:hint="cs"/>
          <w:sz w:val="28"/>
          <w:szCs w:val="28"/>
          <w:rtl/>
          <w:lang w:bidi="ar-DZ"/>
        </w:rPr>
        <w:t>لقد أخذت نظرية القراءة نصيبها من نظرية الأدب، شأنها شأن النظريات الأخرى التي أخذت نصيبها من هذه الأخيرة.</w:t>
      </w:r>
    </w:p>
    <w:p w:rsidR="00482A0B" w:rsidRPr="0015225E" w:rsidRDefault="00482A0B" w:rsidP="00015FEF">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فنجد نظرية القراءة عملت على مبادئ الأدب الأساسية، وكما هو معروف أن نظرية الأدب تُقحم نفسها بين القارئ والعمل الأدبي، فكيفية قراءة هذا الأدب </w:t>
      </w:r>
      <w:r w:rsidR="00FD4AB4" w:rsidRPr="0015225E">
        <w:rPr>
          <w:rFonts w:ascii="Simplified Arabic" w:hAnsi="Simplified Arabic" w:cs="Simplified Arabic" w:hint="cs"/>
          <w:sz w:val="28"/>
          <w:szCs w:val="28"/>
          <w:rtl/>
          <w:lang w:bidi="ar-DZ"/>
        </w:rPr>
        <w:t xml:space="preserve">بالخضوع واللجوء إلى الآراء المتسقة </w:t>
      </w:r>
      <w:r w:rsidR="00FD4AB4" w:rsidRPr="0015225E">
        <w:rPr>
          <w:rFonts w:ascii="Simplified Arabic" w:hAnsi="Simplified Arabic" w:cs="Simplified Arabic" w:hint="cs"/>
          <w:sz w:val="28"/>
          <w:szCs w:val="28"/>
          <w:rtl/>
          <w:lang w:bidi="ar-DZ"/>
        </w:rPr>
        <w:lastRenderedPageBreak/>
        <w:t>والشاملة والمبنية على مجموعة من المعايير والمبادئ الشمولية النظرية البحتة، والتي تجعل من القراء منطلقا لقراءاتهم هذه أيا كان نوعها</w:t>
      </w:r>
      <w:r w:rsidR="0084299F">
        <w:rPr>
          <w:rStyle w:val="Appelnotedebasdep"/>
          <w:rFonts w:ascii="Simplified Arabic" w:hAnsi="Simplified Arabic" w:cs="Simplified Arabic"/>
          <w:sz w:val="28"/>
          <w:szCs w:val="28"/>
          <w:rtl/>
          <w:lang w:bidi="ar-DZ"/>
        </w:rPr>
        <w:footnoteReference w:id="55"/>
      </w:r>
      <w:r w:rsidR="00FD4AB4" w:rsidRPr="0015225E">
        <w:rPr>
          <w:rFonts w:ascii="Simplified Arabic" w:hAnsi="Simplified Arabic" w:cs="Simplified Arabic" w:hint="cs"/>
          <w:sz w:val="28"/>
          <w:szCs w:val="28"/>
          <w:rtl/>
          <w:lang w:bidi="ar-DZ"/>
        </w:rPr>
        <w:t>.</w:t>
      </w:r>
    </w:p>
    <w:p w:rsidR="00FD4AB4" w:rsidRPr="0015225E" w:rsidRDefault="00FD4AB4" w:rsidP="00015FEF">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يذكر حسن البنا عزّ الدين في كتابه: قراءة الأنا-قراءة الآخر في تعريفه لهذه النظرية نقلا عن مجموعة من المنظرين الغرب أبرزهم: (بالديك</w:t>
      </w:r>
      <w:r w:rsidRPr="0015225E">
        <w:rPr>
          <w:rFonts w:ascii="Simplified Arabic" w:hAnsi="Simplified Arabic" w:cs="Simplified Arabic"/>
          <w:sz w:val="28"/>
          <w:szCs w:val="28"/>
          <w:lang w:bidi="ar-DZ"/>
        </w:rPr>
        <w:t>Baldik</w:t>
      </w:r>
      <w:r w:rsidRPr="0015225E">
        <w:rPr>
          <w:rFonts w:ascii="Simplified Arabic" w:hAnsi="Simplified Arabic" w:cs="Simplified Arabic" w:hint="cs"/>
          <w:sz w:val="28"/>
          <w:szCs w:val="28"/>
          <w:rtl/>
          <w:lang w:bidi="ar-DZ"/>
        </w:rPr>
        <w:t>1995، كدون</w:t>
      </w:r>
      <w:r w:rsidRPr="0015225E">
        <w:rPr>
          <w:rFonts w:ascii="Simplified Arabic" w:hAnsi="Simplified Arabic" w:cs="Simplified Arabic"/>
          <w:sz w:val="28"/>
          <w:szCs w:val="28"/>
          <w:lang w:bidi="ar-DZ"/>
        </w:rPr>
        <w:t>Cudon</w:t>
      </w:r>
      <w:r w:rsidRPr="0015225E">
        <w:rPr>
          <w:rFonts w:ascii="Simplified Arabic" w:hAnsi="Simplified Arabic" w:cs="Simplified Arabic" w:hint="cs"/>
          <w:sz w:val="28"/>
          <w:szCs w:val="28"/>
          <w:rtl/>
          <w:lang w:bidi="ar-DZ"/>
        </w:rPr>
        <w:t>1991، أبرامز</w:t>
      </w:r>
      <w:r w:rsidRPr="0015225E">
        <w:rPr>
          <w:rFonts w:ascii="Simplified Arabic" w:hAnsi="Simplified Arabic" w:cs="Simplified Arabic"/>
          <w:sz w:val="28"/>
          <w:szCs w:val="28"/>
          <w:lang w:bidi="ar-DZ"/>
        </w:rPr>
        <w:t>Abrams</w:t>
      </w:r>
      <w:r w:rsidRPr="0015225E">
        <w:rPr>
          <w:rFonts w:ascii="Simplified Arabic" w:hAnsi="Simplified Arabic" w:cs="Simplified Arabic" w:hint="cs"/>
          <w:sz w:val="28"/>
          <w:szCs w:val="28"/>
          <w:rtl/>
          <w:lang w:bidi="ar-DZ"/>
        </w:rPr>
        <w:t xml:space="preserve"> 1993، هولاند</w:t>
      </w:r>
      <w:r w:rsidRPr="0015225E">
        <w:rPr>
          <w:rFonts w:ascii="Simplified Arabic" w:hAnsi="Simplified Arabic" w:cs="Simplified Arabic"/>
          <w:sz w:val="28"/>
          <w:szCs w:val="28"/>
          <w:lang w:bidi="ar-DZ"/>
        </w:rPr>
        <w:t xml:space="preserve"> Hollande</w:t>
      </w:r>
      <w:r w:rsidRPr="0015225E">
        <w:rPr>
          <w:rFonts w:ascii="Simplified Arabic" w:hAnsi="Simplified Arabic" w:cs="Simplified Arabic" w:hint="cs"/>
          <w:sz w:val="28"/>
          <w:szCs w:val="28"/>
          <w:rtl/>
          <w:lang w:bidi="ar-DZ"/>
        </w:rPr>
        <w:t>1993، هولب</w:t>
      </w:r>
      <w:r w:rsidRPr="0015225E">
        <w:rPr>
          <w:rFonts w:ascii="Simplified Arabic" w:hAnsi="Simplified Arabic" w:cs="Simplified Arabic"/>
          <w:sz w:val="28"/>
          <w:szCs w:val="28"/>
          <w:lang w:bidi="ar-DZ"/>
        </w:rPr>
        <w:t>Holb</w:t>
      </w:r>
      <w:r w:rsidRPr="0015225E">
        <w:rPr>
          <w:rFonts w:ascii="Simplified Arabic" w:hAnsi="Simplified Arabic" w:cs="Simplified Arabic" w:hint="cs"/>
          <w:sz w:val="28"/>
          <w:szCs w:val="28"/>
          <w:rtl/>
          <w:lang w:bidi="ar-DZ"/>
        </w:rPr>
        <w:t xml:space="preserve"> 1995، موزن وراوش</w:t>
      </w:r>
      <w:r w:rsidRPr="0015225E">
        <w:rPr>
          <w:rFonts w:ascii="Simplified Arabic" w:hAnsi="Simplified Arabic" w:cs="Simplified Arabic"/>
          <w:sz w:val="28"/>
          <w:szCs w:val="28"/>
          <w:lang w:bidi="ar-DZ"/>
        </w:rPr>
        <w:t>Mauzen</w:t>
      </w:r>
      <w:r w:rsidRPr="0015225E">
        <w:rPr>
          <w:rFonts w:ascii="Simplified Arabic" w:hAnsi="Simplified Arabic" w:cs="Simplified Arabic" w:hint="cs"/>
          <w:sz w:val="28"/>
          <w:szCs w:val="28"/>
          <w:rtl/>
          <w:lang w:bidi="ar-DZ"/>
        </w:rPr>
        <w:t xml:space="preserve"> 1997)</w:t>
      </w:r>
      <w:r w:rsidR="002962FA">
        <w:rPr>
          <w:rStyle w:val="Appelnotedebasdep"/>
          <w:rFonts w:ascii="Simplified Arabic" w:hAnsi="Simplified Arabic" w:cs="Simplified Arabic"/>
          <w:sz w:val="28"/>
          <w:szCs w:val="28"/>
          <w:rtl/>
          <w:lang w:bidi="ar-DZ"/>
        </w:rPr>
        <w:footnoteReference w:id="56"/>
      </w:r>
      <w:r w:rsidR="00A96987" w:rsidRPr="0015225E">
        <w:rPr>
          <w:rFonts w:ascii="Simplified Arabic" w:hAnsi="Simplified Arabic" w:cs="Simplified Arabic" w:hint="cs"/>
          <w:sz w:val="28"/>
          <w:szCs w:val="28"/>
          <w:rtl/>
          <w:lang w:bidi="ar-DZ"/>
        </w:rPr>
        <w:t xml:space="preserve">"أنها فرع من الدراسات الأدبية الحديثة المهتمة بالطرق التي يتم بها استقبال الأعمال الأدبية من قبل القراء(...) وقد طور هذا </w:t>
      </w:r>
      <w:r w:rsidR="00015FEF" w:rsidRPr="0015225E">
        <w:rPr>
          <w:rFonts w:ascii="Simplified Arabic" w:hAnsi="Simplified Arabic" w:cs="Simplified Arabic" w:hint="cs"/>
          <w:sz w:val="28"/>
          <w:szCs w:val="28"/>
          <w:rtl/>
          <w:lang w:bidi="ar-DZ"/>
        </w:rPr>
        <w:t>الاتجاه</w:t>
      </w:r>
      <w:r w:rsidR="00A96987" w:rsidRPr="0015225E">
        <w:rPr>
          <w:rFonts w:ascii="Simplified Arabic" w:hAnsi="Simplified Arabic" w:cs="Simplified Arabic" w:hint="cs"/>
          <w:sz w:val="28"/>
          <w:szCs w:val="28"/>
          <w:rtl/>
          <w:lang w:bidi="ar-DZ"/>
        </w:rPr>
        <w:t xml:space="preserve"> في النقد الأدبي أساتذة وطلابا من جامعة (كونستانس) في ألمانيا الغربية في أواخر ستينيات ا</w:t>
      </w:r>
      <w:r w:rsidR="00E17F93" w:rsidRPr="0015225E">
        <w:rPr>
          <w:rFonts w:ascii="Simplified Arabic" w:hAnsi="Simplified Arabic" w:cs="Simplified Arabic" w:hint="cs"/>
          <w:sz w:val="28"/>
          <w:szCs w:val="28"/>
          <w:rtl/>
          <w:lang w:bidi="ar-DZ"/>
        </w:rPr>
        <w:t>لقرن العشرين وأ</w:t>
      </w:r>
      <w:r w:rsidR="0014146E" w:rsidRPr="0015225E">
        <w:rPr>
          <w:rFonts w:ascii="Simplified Arabic" w:hAnsi="Simplified Arabic" w:cs="Simplified Arabic" w:hint="cs"/>
          <w:sz w:val="28"/>
          <w:szCs w:val="28"/>
          <w:rtl/>
          <w:lang w:bidi="ar-DZ"/>
        </w:rPr>
        <w:t>وائل سبعينياته"</w:t>
      </w:r>
      <w:r w:rsidR="0014146E" w:rsidRPr="0015225E">
        <w:rPr>
          <w:rStyle w:val="Appelnotedebasdep"/>
          <w:rFonts w:ascii="Simplified Arabic" w:hAnsi="Simplified Arabic" w:cs="Simplified Arabic"/>
          <w:sz w:val="28"/>
          <w:szCs w:val="28"/>
          <w:rtl/>
          <w:lang w:bidi="ar-DZ"/>
        </w:rPr>
        <w:footnoteReference w:id="57"/>
      </w:r>
    </w:p>
    <w:p w:rsidR="00A96987" w:rsidRPr="0015225E" w:rsidRDefault="00A96987" w:rsidP="00015FEF">
      <w:pPr>
        <w:tabs>
          <w:tab w:val="left" w:pos="968"/>
        </w:tabs>
        <w:bidi/>
        <w:spacing w:after="0" w:line="360" w:lineRule="auto"/>
        <w:ind w:firstLine="709"/>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والملاحظ من خلال توجه هذه النظرية أنها جاءت كرد فعل لصراع المناهج على تحليل النص ودراسته، وخصوصا المنهج البنيوي، وهو ما يذكره ناظم عودة خضر في كتابه الأصول المعرفية لنظرية التلقي حيث يقول: "ظهرت جمالية التلقي بسبب النزاع الطبيعي بين المناهج النقدية الذي تغذيه نظريات</w:t>
      </w:r>
      <w:r w:rsidR="00736928" w:rsidRPr="0015225E">
        <w:rPr>
          <w:rFonts w:ascii="Simplified Arabic" w:hAnsi="Simplified Arabic" w:cs="Simplified Arabic" w:hint="cs"/>
          <w:sz w:val="28"/>
          <w:szCs w:val="28"/>
          <w:rtl/>
          <w:lang w:bidi="ar-DZ"/>
        </w:rPr>
        <w:t xml:space="preserve"> معرفية مختلفة، وقد كان النزاع مع التصور البنيوي للأدب أحد المنطلقات الرئيسية التي أسهمت في تعاظم دور جمالية التلقي، فقد لاقى ازدهار البنيوية في عقدي الخمسينات والستينات معارضة أخذت بالنمو شيئا فشيئا حتى أضحت نظرية</w:t>
      </w:r>
      <w:r w:rsidR="00825B40" w:rsidRPr="0015225E">
        <w:rPr>
          <w:rFonts w:ascii="Simplified Arabic" w:hAnsi="Simplified Arabic" w:cs="Simplified Arabic" w:hint="cs"/>
          <w:sz w:val="28"/>
          <w:szCs w:val="28"/>
          <w:rtl/>
          <w:lang w:bidi="ar-DZ"/>
        </w:rPr>
        <w:t xml:space="preserve"> تحاول أن تؤسس علما شاملا للمعنى الأدبي، فقد كانت الظروف ملائمة لنشوء هذه النظرية بوصفها اعتراضا على </w:t>
      </w:r>
      <w:r w:rsidR="00825B40" w:rsidRPr="0015225E">
        <w:rPr>
          <w:rFonts w:ascii="Simplified Arabic" w:hAnsi="Simplified Arabic" w:cs="Simplified Arabic" w:hint="cs"/>
          <w:sz w:val="28"/>
          <w:szCs w:val="28"/>
          <w:rtl/>
          <w:lang w:bidi="ar-DZ"/>
        </w:rPr>
        <w:lastRenderedPageBreak/>
        <w:t>طبيعة الفهم البنيوي للأدب"</w:t>
      </w:r>
      <w:r w:rsidR="00825B40" w:rsidRPr="0015225E">
        <w:rPr>
          <w:rStyle w:val="Appelnotedebasdep"/>
          <w:rFonts w:ascii="Simplified Arabic" w:hAnsi="Simplified Arabic" w:cs="Simplified Arabic"/>
          <w:sz w:val="28"/>
          <w:szCs w:val="28"/>
          <w:rtl/>
          <w:lang w:bidi="ar-DZ"/>
        </w:rPr>
        <w:footnoteReference w:id="58"/>
      </w:r>
      <w:r w:rsidR="00825B40" w:rsidRPr="0015225E">
        <w:rPr>
          <w:rFonts w:ascii="Simplified Arabic" w:hAnsi="Simplified Arabic" w:cs="Simplified Arabic" w:hint="cs"/>
          <w:sz w:val="28"/>
          <w:szCs w:val="28"/>
          <w:rtl/>
          <w:lang w:bidi="ar-DZ"/>
        </w:rPr>
        <w:t>. أما سمير حجازي فيرى في كتابه قاموس مصطلحات النقد الأدبي المعاصر أنها: "مجموعة من المبادئ والأسس النظرية التي شاعت في ألمانيا منذ منتصف السبعينات على يد مدرسة كونستانس تهدف إلى الثورة ضد البنيوية والوصفية وإعطاء الدور الجوهري في العملية النقدية للقارئ، باعتبار أن العمل ال</w:t>
      </w:r>
      <w:r w:rsidR="00D5089E" w:rsidRPr="0015225E">
        <w:rPr>
          <w:rFonts w:ascii="Simplified Arabic" w:hAnsi="Simplified Arabic" w:cs="Simplified Arabic" w:hint="cs"/>
          <w:sz w:val="28"/>
          <w:szCs w:val="28"/>
          <w:rtl/>
          <w:lang w:bidi="ar-DZ"/>
        </w:rPr>
        <w:t>أدبي منشأ حوار مستمر مع القارئ"</w:t>
      </w:r>
      <w:r w:rsidR="00D5089E" w:rsidRPr="0015225E">
        <w:rPr>
          <w:rStyle w:val="Appelnotedebasdep"/>
          <w:rFonts w:ascii="Simplified Arabic" w:hAnsi="Simplified Arabic" w:cs="Simplified Arabic"/>
          <w:sz w:val="28"/>
          <w:szCs w:val="28"/>
          <w:rtl/>
          <w:lang w:bidi="ar-DZ"/>
        </w:rPr>
        <w:footnoteReference w:id="59"/>
      </w:r>
      <w:r w:rsidR="000C4817" w:rsidRPr="0015225E">
        <w:rPr>
          <w:rFonts w:ascii="Simplified Arabic" w:hAnsi="Simplified Arabic" w:cs="Simplified Arabic" w:hint="cs"/>
          <w:sz w:val="28"/>
          <w:szCs w:val="28"/>
          <w:rtl/>
          <w:lang w:bidi="ar-DZ"/>
        </w:rPr>
        <w:t>،  في حين يذهب</w:t>
      </w:r>
      <w:r w:rsidR="00E17F93" w:rsidRPr="0015225E">
        <w:rPr>
          <w:rFonts w:ascii="Simplified Arabic" w:hAnsi="Simplified Arabic" w:cs="Simplified Arabic" w:hint="cs"/>
          <w:sz w:val="28"/>
          <w:szCs w:val="28"/>
          <w:rtl/>
          <w:lang w:bidi="ar-DZ"/>
        </w:rPr>
        <w:t xml:space="preserve"> كل من ميجان الرويلي وسعد البازغ</w:t>
      </w:r>
      <w:r w:rsidR="000C4817" w:rsidRPr="0015225E">
        <w:rPr>
          <w:rFonts w:ascii="Simplified Arabic" w:hAnsi="Simplified Arabic" w:cs="Simplified Arabic" w:hint="cs"/>
          <w:sz w:val="28"/>
          <w:szCs w:val="28"/>
          <w:rtl/>
          <w:lang w:bidi="ar-DZ"/>
        </w:rPr>
        <w:t>ي إلى اعتبار نظرية القراءة "توجها نقديا ما يوحد بين المنتسبين إليه هو الإهتمام المطلق بالقارئ والتركيز على دوره الفعال كذات واعية ضمن العملية الإبداعية، حيث يكون لها النصيب من النص</w:t>
      </w:r>
      <w:r w:rsidR="00D5089E" w:rsidRPr="0015225E">
        <w:rPr>
          <w:rFonts w:ascii="Simplified Arabic" w:hAnsi="Simplified Arabic" w:cs="Simplified Arabic" w:hint="cs"/>
          <w:sz w:val="28"/>
          <w:szCs w:val="28"/>
          <w:rtl/>
          <w:lang w:bidi="ar-DZ"/>
        </w:rPr>
        <w:t xml:space="preserve"> وإنتاجه وتداوله وتحديد معانيه"</w:t>
      </w:r>
      <w:r w:rsidR="00D5089E" w:rsidRPr="0015225E">
        <w:rPr>
          <w:rStyle w:val="Appelnotedebasdep"/>
          <w:rFonts w:ascii="Simplified Arabic" w:hAnsi="Simplified Arabic" w:cs="Simplified Arabic"/>
          <w:sz w:val="28"/>
          <w:szCs w:val="28"/>
          <w:rtl/>
          <w:lang w:bidi="ar-DZ"/>
        </w:rPr>
        <w:footnoteReference w:id="60"/>
      </w:r>
    </w:p>
    <w:p w:rsidR="002478CD" w:rsidRPr="0015225E" w:rsidRDefault="00E67753" w:rsidP="00283CB6">
      <w:pPr>
        <w:tabs>
          <w:tab w:val="left" w:pos="968"/>
        </w:tabs>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من الواضح أن نظرية القراءة ظهرت كرد فعل على البنيوية التي ركزت على النص بحد ذاته، بعيدا عن باقي أطراف العمل الإبداعي، لتفتح المجال أمام القارئ الذي يعتبر طرفا أساسيا لا يمكن إغفال حضوره أبدا، وبالنظر إلى الدراسات النقدية التي تناولت هذا القارئ في أواخر الستينات والسبعينات نجد نظرية القراءة ماثلة، حيث أعادت للقارئ بعضا من أهميته في تلقي العمل الأدبي. فالتحول واضح في طريقة معالجة ومقاربة النص الأدبي وهو الإنتقال للاحتفاء بالمتلقي ودوره وقد</w:t>
      </w:r>
      <w:r w:rsidR="00094DEB">
        <w:rPr>
          <w:rFonts w:ascii="Simplified Arabic" w:hAnsi="Simplified Arabic" w:cs="Simplified Arabic" w:hint="cs"/>
          <w:sz w:val="28"/>
          <w:szCs w:val="28"/>
          <w:rtl/>
          <w:lang w:bidi="ar-DZ"/>
        </w:rPr>
        <w:t>:</w:t>
      </w:r>
      <w:r w:rsidRPr="0015225E">
        <w:rPr>
          <w:rFonts w:ascii="Simplified Arabic" w:hAnsi="Simplified Arabic" w:cs="Simplified Arabic" w:hint="cs"/>
          <w:sz w:val="28"/>
          <w:szCs w:val="28"/>
          <w:rtl/>
          <w:lang w:bidi="ar-DZ"/>
        </w:rPr>
        <w:t xml:space="preserve"> "برزت هذه المدرسة النقدية في الستينات وال</w:t>
      </w:r>
      <w:r w:rsidR="00CC3CA1" w:rsidRPr="0015225E">
        <w:rPr>
          <w:rFonts w:ascii="Simplified Arabic" w:hAnsi="Simplified Arabic" w:cs="Simplified Arabic" w:hint="cs"/>
          <w:sz w:val="28"/>
          <w:szCs w:val="28"/>
          <w:rtl/>
          <w:lang w:bidi="ar-DZ"/>
        </w:rPr>
        <w:t>سبعينات في أمريكا وألمانيا في أ</w:t>
      </w:r>
      <w:r w:rsidRPr="0015225E">
        <w:rPr>
          <w:rFonts w:ascii="Simplified Arabic" w:hAnsi="Simplified Arabic" w:cs="Simplified Arabic" w:hint="cs"/>
          <w:sz w:val="28"/>
          <w:szCs w:val="28"/>
          <w:rtl/>
          <w:lang w:bidi="ar-DZ"/>
        </w:rPr>
        <w:t xml:space="preserve">مال نقاد مثل: (ستانلي فيش </w:t>
      </w:r>
      <w:r w:rsidRPr="0015225E">
        <w:rPr>
          <w:rFonts w:ascii="Simplified Arabic" w:hAnsi="Simplified Arabic" w:cs="Simplified Arabic"/>
          <w:sz w:val="28"/>
          <w:szCs w:val="28"/>
          <w:lang w:bidi="ar-DZ"/>
        </w:rPr>
        <w:t>Stanley Fish</w:t>
      </w:r>
      <w:r w:rsidRPr="0015225E">
        <w:rPr>
          <w:rFonts w:ascii="Simplified Arabic" w:hAnsi="Simplified Arabic" w:cs="Simplified Arabic" w:hint="cs"/>
          <w:sz w:val="28"/>
          <w:szCs w:val="28"/>
          <w:rtl/>
          <w:lang w:bidi="ar-DZ"/>
        </w:rPr>
        <w:t>وآيزر</w:t>
      </w:r>
      <w:r w:rsidR="00CC3CA1" w:rsidRPr="0015225E">
        <w:rPr>
          <w:rFonts w:ascii="Simplified Arabic" w:hAnsi="Simplified Arabic" w:cs="Simplified Arabic"/>
          <w:sz w:val="28"/>
          <w:szCs w:val="28"/>
          <w:lang w:bidi="ar-DZ"/>
        </w:rPr>
        <w:t>Iser</w:t>
      </w:r>
      <w:r w:rsidR="00CC3CA1" w:rsidRPr="0015225E">
        <w:rPr>
          <w:rFonts w:ascii="Simplified Arabic" w:hAnsi="Simplified Arabic" w:cs="Simplified Arabic" w:hint="cs"/>
          <w:sz w:val="28"/>
          <w:szCs w:val="28"/>
          <w:rtl/>
          <w:lang w:bidi="ar-DZ"/>
        </w:rPr>
        <w:t xml:space="preserve"> وهولاند </w:t>
      </w:r>
      <w:r w:rsidR="00CC3CA1" w:rsidRPr="0015225E">
        <w:rPr>
          <w:rFonts w:ascii="Simplified Arabic" w:hAnsi="Simplified Arabic" w:cs="Simplified Arabic"/>
          <w:sz w:val="28"/>
          <w:szCs w:val="28"/>
          <w:lang w:bidi="ar-DZ"/>
        </w:rPr>
        <w:t>Hollande</w:t>
      </w:r>
      <w:r w:rsidR="00CC3CA1" w:rsidRPr="0015225E">
        <w:rPr>
          <w:rFonts w:ascii="Simplified Arabic" w:hAnsi="Simplified Arabic" w:cs="Simplified Arabic" w:hint="cs"/>
          <w:sz w:val="28"/>
          <w:szCs w:val="28"/>
          <w:rtl/>
          <w:lang w:bidi="ar-DZ"/>
        </w:rPr>
        <w:t xml:space="preserve">) ومن المرهصينوالمهيمنين للنظرية </w:t>
      </w:r>
      <w:r w:rsidR="00CC3CA1" w:rsidRPr="0015225E">
        <w:rPr>
          <w:rFonts w:ascii="Simplified Arabic" w:hAnsi="Simplified Arabic" w:cs="Simplified Arabic" w:hint="cs"/>
          <w:sz w:val="28"/>
          <w:szCs w:val="28"/>
          <w:rtl/>
          <w:lang w:bidi="ar-DZ"/>
        </w:rPr>
        <w:lastRenderedPageBreak/>
        <w:t>(ريتشاردز</w:t>
      </w:r>
      <w:r w:rsidR="00CC3CA1" w:rsidRPr="0015225E">
        <w:rPr>
          <w:rFonts w:ascii="Simplified Arabic" w:hAnsi="Simplified Arabic" w:cs="Simplified Arabic"/>
          <w:sz w:val="28"/>
          <w:szCs w:val="28"/>
          <w:lang w:bidi="ar-DZ"/>
        </w:rPr>
        <w:t>Richards</w:t>
      </w:r>
      <w:r w:rsidR="00CC3CA1" w:rsidRPr="0015225E">
        <w:rPr>
          <w:rFonts w:ascii="Simplified Arabic" w:hAnsi="Simplified Arabic" w:cs="Simplified Arabic" w:hint="cs"/>
          <w:sz w:val="28"/>
          <w:szCs w:val="28"/>
          <w:rtl/>
          <w:lang w:bidi="ar-DZ"/>
        </w:rPr>
        <w:t>) الذي حلل في 1929 مجموعة من القراءات الخاطئة لبعض القصائد التي قام بها مجموعة من طلاب جامعة كيمبردج"</w:t>
      </w:r>
      <w:r w:rsidR="00CC3CA1" w:rsidRPr="0015225E">
        <w:rPr>
          <w:rStyle w:val="Appelnotedebasdep"/>
          <w:rFonts w:ascii="Simplified Arabic" w:hAnsi="Simplified Arabic" w:cs="Simplified Arabic"/>
          <w:sz w:val="28"/>
          <w:szCs w:val="28"/>
          <w:rtl/>
          <w:lang w:bidi="ar-DZ"/>
        </w:rPr>
        <w:footnoteReference w:id="61"/>
      </w:r>
    </w:p>
    <w:p w:rsidR="002C7A18" w:rsidRPr="0015225E" w:rsidRDefault="002C7A18" w:rsidP="00283CB6">
      <w:pPr>
        <w:tabs>
          <w:tab w:val="left" w:pos="968"/>
        </w:tabs>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ويمكن أن نلخص الخلفيات الفكرية والنظرية التي ساهمت في ظهور نظرية القراءة كما يلي:</w:t>
      </w:r>
    </w:p>
    <w:p w:rsidR="007106B0" w:rsidRPr="0015225E" w:rsidRDefault="00AA4CDB"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sz w:val="28"/>
          <w:szCs w:val="28"/>
          <w:rtl/>
          <w:lang w:bidi="ar-DZ"/>
        </w:rPr>
        <w:tab/>
      </w:r>
      <w:r w:rsidRPr="0015225E">
        <w:rPr>
          <w:rFonts w:ascii="Simplified Arabic" w:hAnsi="Simplified Arabic" w:cs="Simplified Arabic"/>
          <w:sz w:val="28"/>
          <w:szCs w:val="28"/>
          <w:rtl/>
          <w:lang w:bidi="ar-DZ"/>
        </w:rPr>
        <w:tab/>
      </w:r>
    </w:p>
    <w:p w:rsidR="007106B0" w:rsidRPr="0015225E" w:rsidRDefault="007106B0" w:rsidP="00283CB6">
      <w:pPr>
        <w:bidi/>
        <w:spacing w:after="0" w:line="360" w:lineRule="auto"/>
        <w:ind w:firstLine="706"/>
        <w:jc w:val="both"/>
        <w:rPr>
          <w:rFonts w:ascii="Simplified Arabic" w:hAnsi="Simplified Arabic" w:cs="Simplified Arabic"/>
          <w:sz w:val="28"/>
          <w:szCs w:val="28"/>
          <w:rtl/>
          <w:lang w:bidi="ar-DZ"/>
        </w:rPr>
      </w:pPr>
    </w:p>
    <w:p w:rsidR="007106B0" w:rsidRPr="0015225E" w:rsidRDefault="007106B0" w:rsidP="00283CB6">
      <w:pPr>
        <w:bidi/>
        <w:spacing w:after="0" w:line="360" w:lineRule="auto"/>
        <w:ind w:firstLine="706"/>
        <w:jc w:val="both"/>
        <w:rPr>
          <w:rFonts w:ascii="Simplified Arabic" w:hAnsi="Simplified Arabic" w:cs="Simplified Arabic"/>
          <w:sz w:val="28"/>
          <w:szCs w:val="28"/>
          <w:rtl/>
          <w:lang w:bidi="ar-DZ"/>
        </w:rPr>
      </w:pPr>
    </w:p>
    <w:p w:rsidR="004B65B3" w:rsidRPr="0015225E" w:rsidRDefault="004B65B3" w:rsidP="00283CB6">
      <w:pPr>
        <w:pStyle w:val="Paragraphedeliste"/>
        <w:bidi/>
        <w:spacing w:after="0" w:line="360" w:lineRule="auto"/>
        <w:ind w:left="1080" w:firstLine="706"/>
        <w:jc w:val="both"/>
        <w:rPr>
          <w:rFonts w:ascii="Simplified Arabic" w:hAnsi="Simplified Arabic" w:cs="Simplified Arabic"/>
          <w:sz w:val="28"/>
          <w:szCs w:val="28"/>
          <w:rtl/>
          <w:lang w:bidi="ar-DZ"/>
        </w:rPr>
      </w:pPr>
    </w:p>
    <w:p w:rsidR="002921D9" w:rsidRDefault="002921D9" w:rsidP="00283CB6">
      <w:pPr>
        <w:bidi/>
        <w:spacing w:after="0" w:line="360" w:lineRule="auto"/>
        <w:ind w:firstLine="706"/>
        <w:jc w:val="both"/>
        <w:rPr>
          <w:rFonts w:ascii="Simplified Arabic" w:hAnsi="Simplified Arabic" w:cs="Simplified Arabic"/>
          <w:sz w:val="28"/>
          <w:szCs w:val="28"/>
          <w:rtl/>
          <w:lang w:bidi="ar-DZ"/>
        </w:rPr>
        <w:sectPr w:rsidR="002921D9" w:rsidSect="00C044D7">
          <w:headerReference w:type="default" r:id="rId16"/>
          <w:footerReference w:type="default" r:id="rId17"/>
          <w:headerReference w:type="first" r:id="rId18"/>
          <w:footnotePr>
            <w:numRestart w:val="eachPage"/>
          </w:footnotePr>
          <w:endnotePr>
            <w:numFmt w:val="decimal"/>
          </w:endnotePr>
          <w:pgSz w:w="11906" w:h="16838"/>
          <w:pgMar w:top="1418" w:right="1985" w:bottom="1418" w:left="1418" w:header="709" w:footer="709" w:gutter="0"/>
          <w:pgNumType w:start="6"/>
          <w:cols w:space="708"/>
          <w:titlePg/>
          <w:rtlGutter/>
          <w:docGrid w:linePitch="360"/>
        </w:sectPr>
      </w:pPr>
    </w:p>
    <w:p w:rsidR="00814846" w:rsidRDefault="005252DE" w:rsidP="00283CB6">
      <w:pPr>
        <w:bidi/>
        <w:spacing w:after="0" w:line="360" w:lineRule="auto"/>
        <w:ind w:firstLine="706"/>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lastRenderedPageBreak/>
        <w:pict>
          <v:group id="Group 46" o:spid="_x0000_s1037" style="position:absolute;left:0;text-align:left;margin-left:-34pt;margin-top:8.1pt;width:766.35pt;height:401.35pt;z-index:251698176" coordorigin="738,1580" coordsize="15327,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">
            <v:shapetype id="_x0000_t32" coordsize="21600,21600" o:spt="32" o:oned="t" path="m,l21600,21600e" filled="f">
              <v:path arrowok="t" fillok="f" o:connecttype="none"/>
              <o:lock v:ext="edit" shapetype="t"/>
            </v:shapetype>
            <v:shape id="AutoShape 26" o:spid="_x0000_s1038" type="#_x0000_t32" style="position:absolute;left:2054;top:3247;width:12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a8sIAAADaAAAADwAAAGRycy9kb3ducmV2LnhtbESPQYvCMBSE74L/ITzBi2iqwl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Qa8sIAAADaAAAADwAAAAAAAAAAAAAA&#10;AAChAgAAZHJzL2Rvd25yZXYueG1sUEsFBgAAAAAEAAQA+QAAAJADAAAAAA==&#10;" strokeweight="1pt"/>
            <v:group id="Group 45" o:spid="_x0000_s1039" style="position:absolute;left:738;top:1580;width:15327;height:8027" coordorigin="738,950" coordsize="15327,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9" o:spid="_x0000_s1040" style="position:absolute;left:5951;top:950;width:4918;height: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B01B4" w:rsidRPr="005971D8" w:rsidRDefault="005B01B4" w:rsidP="001B6AF3">
                      <w:pPr>
                        <w:bidi/>
                        <w:jc w:val="center"/>
                        <w:rPr>
                          <w:rFonts w:ascii="Simplified Arabic" w:hAnsi="Simplified Arabic" w:cs="Simplified Arabic"/>
                          <w:b/>
                          <w:bCs/>
                          <w:sz w:val="28"/>
                          <w:szCs w:val="28"/>
                          <w:lang w:bidi="ar-DZ"/>
                        </w:rPr>
                      </w:pPr>
                      <w:r w:rsidRPr="005971D8">
                        <w:rPr>
                          <w:rFonts w:ascii="Simplified Arabic" w:hAnsi="Simplified Arabic" w:cs="Simplified Arabic" w:hint="cs"/>
                          <w:b/>
                          <w:bCs/>
                          <w:sz w:val="28"/>
                          <w:szCs w:val="28"/>
                          <w:rtl/>
                          <w:lang w:bidi="ar-DZ"/>
                        </w:rPr>
                        <w:t>الخلفيات الفكرية والنقدية لنظرية القراءة</w:t>
                      </w:r>
                    </w:p>
                  </w:txbxContent>
                </v:textbox>
              </v:rect>
              <v:rect id="Rectangle 10" o:spid="_x0000_s1041" style="position:absolute;left:3920;top:2856;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B01B4" w:rsidRPr="001B6AF3" w:rsidRDefault="005B01B4" w:rsidP="009E5086">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الهيرمينوطيقا</w:t>
                      </w:r>
                    </w:p>
                  </w:txbxContent>
                </v:textbox>
              </v:rect>
              <v:rect id="Rectangle 11" o:spid="_x0000_s1042" style="position:absolute;left:7102;top:2845;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B01B4" w:rsidRPr="001B6AF3" w:rsidRDefault="005B01B4" w:rsidP="00447B8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الظواهرية (الظاهرتية)</w:t>
                      </w:r>
                    </w:p>
                  </w:txbxContent>
                </v:textbox>
              </v:rect>
              <v:rect id="Rectangle 12" o:spid="_x0000_s1043" style="position:absolute;left:10280;top:2851;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B01B4" w:rsidRPr="001B6AF3" w:rsidRDefault="005B01B4" w:rsidP="001B6AF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بنيوية براغ</w:t>
                      </w:r>
                    </w:p>
                  </w:txbxContent>
                </v:textbox>
              </v:rect>
              <v:rect id="Rectangle 13" o:spid="_x0000_s1044" style="position:absolute;left:13430;top:2845;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B01B4" w:rsidRPr="001B6AF3" w:rsidRDefault="005B01B4" w:rsidP="001B6AF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الشكلانية الروسية</w:t>
                      </w:r>
                    </w:p>
                  </w:txbxContent>
                </v:textbox>
              </v:rect>
              <v:rect id="Rectangle 14" o:spid="_x0000_s1045" style="position:absolute;left:738;top:2856;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B01B4" w:rsidRPr="001B6AF3" w:rsidRDefault="005B01B4" w:rsidP="009E5086">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سوسيولوجيا الادب </w:t>
                      </w:r>
                    </w:p>
                  </w:txbxContent>
                </v:textbox>
              </v:rect>
              <v:rect id="Rectangle 15" o:spid="_x0000_s1046" style="position:absolute;left:3947;top:5324;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B01B4" w:rsidRPr="001B6AF3" w:rsidRDefault="005B01B4" w:rsidP="001B6AF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تبحث في تاريخ التأثيرات للوصول الى الفهم</w:t>
                      </w:r>
                    </w:p>
                  </w:txbxContent>
                </v:textbox>
              </v:rect>
              <v:rect id="Rectangle 16" o:spid="_x0000_s1047" style="position:absolute;left:7129;top:5313;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B01B4" w:rsidRPr="001B6AF3" w:rsidRDefault="005B01B4" w:rsidP="001B6AF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ربط ادراك الذات (المتلقي) بالموضوع (النص)</w:t>
                      </w:r>
                    </w:p>
                  </w:txbxContent>
                </v:textbox>
              </v:rect>
              <v:rect id="Rectangle 17" o:spid="_x0000_s1048" style="position:absolute;left:10307;top:5319;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B01B4" w:rsidRPr="001B6AF3" w:rsidRDefault="005B01B4" w:rsidP="001B6AF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ربط النص بمرجعياته التاريخية</w:t>
                      </w:r>
                    </w:p>
                  </w:txbxContent>
                </v:textbox>
              </v:rect>
              <v:rect id="Rectangle 18" o:spid="_x0000_s1049" style="position:absolute;left:13457;top:5313;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B01B4" w:rsidRPr="001B6AF3" w:rsidRDefault="005B01B4" w:rsidP="001B6AF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الادراك الجمالي للنص</w:t>
                      </w:r>
                    </w:p>
                  </w:txbxContent>
                </v:textbox>
              </v:rect>
              <v:rect id="Rectangle 19" o:spid="_x0000_s1050" style="position:absolute;left:765;top:5324;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B01B4" w:rsidRPr="001B6AF3" w:rsidRDefault="005B01B4" w:rsidP="001B6AF3">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علاقة الادب بمجتمع القراء </w:t>
                      </w:r>
                    </w:p>
                  </w:txbxContent>
                </v:textbox>
              </v:rect>
              <v:rect id="Rectangle 20" o:spid="_x0000_s1051" style="position:absolute;left:3947;top:7727;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B01B4" w:rsidRPr="001B6AF3" w:rsidRDefault="005B01B4" w:rsidP="005971D8">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جورج غادامير</w:t>
                      </w:r>
                    </w:p>
                  </w:txbxContent>
                </v:textbox>
              </v:rect>
              <v:rect id="Rectangle 21" o:spid="_x0000_s1052" style="position:absolute;left:7129;top:7716;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B01B4" w:rsidRPr="001B6AF3" w:rsidRDefault="005B01B4" w:rsidP="005971D8">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رومان انجاردن</w:t>
                      </w:r>
                    </w:p>
                  </w:txbxContent>
                </v:textbox>
              </v:rect>
              <v:rect id="Rectangle 22" o:spid="_x0000_s1053" style="position:absolute;left:10307;top:7722;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B01B4" w:rsidRPr="001B6AF3" w:rsidRDefault="005B01B4" w:rsidP="005971D8">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جان موكاروفسكيوفوديشكا</w:t>
                      </w:r>
                    </w:p>
                  </w:txbxContent>
                </v:textbox>
              </v:rect>
              <v:rect id="Rectangle 23" o:spid="_x0000_s1054" style="position:absolute;left:13457;top:7716;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B01B4" w:rsidRPr="001B6AF3" w:rsidRDefault="005B01B4" w:rsidP="005971D8">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شكلوفسكي</w:t>
                      </w:r>
                    </w:p>
                  </w:txbxContent>
                </v:textbox>
              </v:rect>
              <v:rect id="Rectangle 24" o:spid="_x0000_s1055" style="position:absolute;left:765;top:7727;width:2608;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5B01B4" w:rsidRPr="001B6AF3" w:rsidRDefault="005B01B4" w:rsidP="005971D8">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روبيرت اسكاربيت</w:t>
                      </w:r>
                    </w:p>
                  </w:txbxContent>
                </v:textbox>
              </v:rect>
              <v:shape id="AutoShape 27" o:spid="_x0000_s1056" type="#_x0000_t32" style="position:absolute;left:2054;top:2605;width:0;height: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8" o:spid="_x0000_s1057" type="#_x0000_t32" style="position:absolute;left:5249;top:2617;width:0;height: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9" o:spid="_x0000_s1058" type="#_x0000_t32" style="position:absolute;left:8412;top:2606;width:1;height: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30" o:spid="_x0000_s1059" type="#_x0000_t32" style="position:absolute;left:11649;top:2609;width:0;height: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31" o:spid="_x0000_s1060" type="#_x0000_t32" style="position:absolute;left:14728;top:2617;width:0;height: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32" o:spid="_x0000_s1061" type="#_x0000_t32" style="position:absolute;left:14738;top:4095;width:31;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35" o:spid="_x0000_s1062" type="#_x0000_t32" style="position:absolute;left:11589;top:4101;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36" o:spid="_x0000_s1063" type="#_x0000_t32" style="position:absolute;left:8389;top:4095;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7" o:spid="_x0000_s1064" type="#_x0000_t32" style="position:absolute;left:5229;top:4101;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8" o:spid="_x0000_s1065" type="#_x0000_t32" style="position:absolute;left:1991;top:4112;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9" o:spid="_x0000_s1066" type="#_x0000_t32" style="position:absolute;left:14782;top:6524;width:31;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40" o:spid="_x0000_s1067" type="#_x0000_t32" style="position:absolute;left:11633;top:6530;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41" o:spid="_x0000_s1068" type="#_x0000_t32" style="position:absolute;left:8433;top:6524;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42" o:spid="_x0000_s1069" type="#_x0000_t32" style="position:absolute;left:5273;top:6530;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43" o:spid="_x0000_s1070" type="#_x0000_t32" style="position:absolute;left:2035;top:6541;width:0;height:1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44" o:spid="_x0000_s1071" type="#_x0000_t32" style="position:absolute;left:8704;top:1687;width:0;height: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ruMr4AAADbAAAADwAAAGRycy9kb3ducmV2LnhtbESPzQrCMBCE74LvEFbwpqkKItUoKghe&#10;PPhz8bY0a1NsNrWJtb69EQSPw8x8wyxWrS1FQ7UvHCsYDRMQxJnTBecKLufdYAbCB2SNpWNS8CYP&#10;q2W3s8BUuxcfqTmFXEQI+xQVmBCqVEqfGbLoh64ijt7N1RZDlHUudY2vCLelHCfJVFosOC4YrGhr&#10;KLufnlaBrbR9HJzR13sxKTe0v603SaNUv9eu5yACteEf/rX3WsFkC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Ou4yvgAAANsAAAAPAAAAAAAAAAAAAAAAAKEC&#10;AABkcnMvZG93bnJldi54bWxQSwUGAAAAAAQABAD5AAAAjAMAAAAA&#10;" strokeweight="1.5pt"/>
            </v:group>
          </v:group>
        </w:pict>
      </w:r>
    </w:p>
    <w:p w:rsidR="002921D9" w:rsidRDefault="002921D9" w:rsidP="00283CB6">
      <w:pPr>
        <w:bidi/>
        <w:spacing w:after="0" w:line="360" w:lineRule="auto"/>
        <w:ind w:firstLine="706"/>
        <w:jc w:val="both"/>
        <w:rPr>
          <w:rFonts w:ascii="Simplified Arabic" w:hAnsi="Simplified Arabic" w:cs="Simplified Arabic"/>
          <w:sz w:val="28"/>
          <w:szCs w:val="28"/>
          <w:rtl/>
          <w:lang w:bidi="ar-DZ"/>
        </w:rPr>
      </w:pPr>
    </w:p>
    <w:p w:rsidR="002921D9" w:rsidRDefault="002921D9" w:rsidP="00283CB6">
      <w:pPr>
        <w:bidi/>
        <w:spacing w:after="0" w:line="360" w:lineRule="auto"/>
        <w:ind w:firstLine="706"/>
        <w:jc w:val="both"/>
        <w:rPr>
          <w:rFonts w:ascii="Simplified Arabic" w:hAnsi="Simplified Arabic" w:cs="Simplified Arabic"/>
          <w:sz w:val="28"/>
          <w:szCs w:val="28"/>
          <w:rtl/>
          <w:lang w:bidi="ar-DZ"/>
        </w:rPr>
      </w:pPr>
    </w:p>
    <w:p w:rsidR="002921D9" w:rsidRDefault="002921D9" w:rsidP="00283CB6">
      <w:pPr>
        <w:bidi/>
        <w:spacing w:after="0" w:line="360" w:lineRule="auto"/>
        <w:ind w:firstLine="706"/>
        <w:jc w:val="both"/>
        <w:rPr>
          <w:rFonts w:ascii="Simplified Arabic" w:hAnsi="Simplified Arabic" w:cs="Simplified Arabic"/>
          <w:sz w:val="28"/>
          <w:szCs w:val="28"/>
          <w:rtl/>
          <w:lang w:bidi="ar-DZ"/>
        </w:rPr>
      </w:pPr>
    </w:p>
    <w:p w:rsidR="002921D9" w:rsidRDefault="002921D9" w:rsidP="00283CB6">
      <w:pPr>
        <w:bidi/>
        <w:spacing w:after="0" w:line="360" w:lineRule="auto"/>
        <w:ind w:firstLine="706"/>
        <w:jc w:val="both"/>
        <w:rPr>
          <w:rFonts w:ascii="Simplified Arabic" w:hAnsi="Simplified Arabic" w:cs="Simplified Arabic"/>
          <w:sz w:val="28"/>
          <w:szCs w:val="28"/>
          <w:rtl/>
          <w:lang w:bidi="ar-DZ"/>
        </w:rPr>
      </w:pPr>
    </w:p>
    <w:p w:rsidR="002921D9" w:rsidRDefault="002921D9" w:rsidP="00283CB6">
      <w:pPr>
        <w:bidi/>
        <w:spacing w:after="0" w:line="360" w:lineRule="auto"/>
        <w:ind w:firstLine="706"/>
        <w:jc w:val="both"/>
        <w:rPr>
          <w:rFonts w:ascii="Simplified Arabic" w:hAnsi="Simplified Arabic" w:cs="Simplified Arabic"/>
          <w:sz w:val="28"/>
          <w:szCs w:val="28"/>
          <w:rtl/>
          <w:lang w:bidi="ar-DZ"/>
        </w:rPr>
      </w:pPr>
    </w:p>
    <w:p w:rsidR="002921D9" w:rsidRDefault="002921D9" w:rsidP="00283CB6">
      <w:pPr>
        <w:bidi/>
        <w:spacing w:after="0" w:line="360" w:lineRule="auto"/>
        <w:jc w:val="both"/>
        <w:rPr>
          <w:rFonts w:ascii="Simplified Arabic" w:hAnsi="Simplified Arabic" w:cs="Simplified Arabic"/>
          <w:sz w:val="28"/>
          <w:szCs w:val="28"/>
          <w:rtl/>
          <w:lang w:bidi="ar-DZ"/>
        </w:rPr>
        <w:sectPr w:rsidR="002921D9" w:rsidSect="008766C0">
          <w:headerReference w:type="first" r:id="rId19"/>
          <w:footerReference w:type="first" r:id="rId20"/>
          <w:footnotePr>
            <w:numRestart w:val="eachPage"/>
          </w:footnotePr>
          <w:pgSz w:w="16838" w:h="11906" w:orient="landscape"/>
          <w:pgMar w:top="1418" w:right="1418" w:bottom="1985" w:left="1418" w:header="709" w:footer="709" w:gutter="0"/>
          <w:cols w:space="708"/>
          <w:titlePg/>
          <w:rtlGutter/>
          <w:docGrid w:linePitch="360"/>
        </w:sectPr>
      </w:pPr>
    </w:p>
    <w:p w:rsidR="00027844" w:rsidRPr="0015225E" w:rsidRDefault="00015FEF" w:rsidP="00015FEF">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6</w:t>
      </w:r>
      <w:r w:rsidR="00027844" w:rsidRPr="0015225E">
        <w:rPr>
          <w:rFonts w:ascii="Simplified Arabic" w:hAnsi="Simplified Arabic" w:cs="Simplified Arabic" w:hint="cs"/>
          <w:b/>
          <w:bCs/>
          <w:sz w:val="28"/>
          <w:szCs w:val="28"/>
          <w:rtl/>
          <w:lang w:bidi="ar-DZ"/>
        </w:rPr>
        <w:t>-المفاهيم الأساسية في نظرية القراءة (التلقي):</w:t>
      </w:r>
    </w:p>
    <w:p w:rsidR="00027844" w:rsidRPr="0015225E" w:rsidRDefault="00027844"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تقوم نظرية القراءة على مفاهيم نابعة من المؤسسين والمؤطرين لها، ألا وهما: "هانز روبرت ياوس" و"فولغانغآيزر" اللذان أسّسا لنظرية مهتمة بالعملية المقابلة للإبداع.</w:t>
      </w:r>
    </w:p>
    <w:p w:rsidR="00027844" w:rsidRPr="0015225E" w:rsidRDefault="00015FEF" w:rsidP="00015FEF">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w:t>
      </w:r>
      <w:r w:rsidR="00027844" w:rsidRPr="0015225E">
        <w:rPr>
          <w:rFonts w:ascii="Simplified Arabic" w:hAnsi="Simplified Arabic" w:cs="Simplified Arabic" w:hint="cs"/>
          <w:b/>
          <w:bCs/>
          <w:sz w:val="28"/>
          <w:szCs w:val="28"/>
          <w:rtl/>
          <w:lang w:bidi="ar-DZ"/>
        </w:rPr>
        <w:t>-1- مفاهيم هانز روبرت ياوس:</w:t>
      </w:r>
    </w:p>
    <w:p w:rsidR="00027844" w:rsidRPr="0015225E" w:rsidRDefault="00015FEF" w:rsidP="00015FEF">
      <w:pPr>
        <w:bidi/>
        <w:spacing w:after="0"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 </w:t>
      </w:r>
      <w:r w:rsidR="00027844" w:rsidRPr="0015225E">
        <w:rPr>
          <w:rFonts w:ascii="Simplified Arabic" w:hAnsi="Simplified Arabic" w:cs="Simplified Arabic" w:hint="cs"/>
          <w:b/>
          <w:bCs/>
          <w:sz w:val="28"/>
          <w:szCs w:val="28"/>
          <w:rtl/>
          <w:lang w:bidi="ar-DZ"/>
        </w:rPr>
        <w:t xml:space="preserve">أفق التوقع </w:t>
      </w:r>
      <w:r w:rsidR="00027844" w:rsidRPr="0015225E">
        <w:rPr>
          <w:rFonts w:ascii="Simplified Arabic" w:hAnsi="Simplified Arabic" w:cs="Simplified Arabic"/>
          <w:b/>
          <w:bCs/>
          <w:sz w:val="28"/>
          <w:szCs w:val="28"/>
          <w:lang w:bidi="ar-DZ"/>
        </w:rPr>
        <w:t>Horizon d’attente</w:t>
      </w:r>
      <w:r w:rsidR="00027844" w:rsidRPr="0015225E">
        <w:rPr>
          <w:rFonts w:ascii="Simplified Arabic" w:hAnsi="Simplified Arabic" w:cs="Simplified Arabic" w:hint="cs"/>
          <w:b/>
          <w:bCs/>
          <w:sz w:val="28"/>
          <w:szCs w:val="28"/>
          <w:rtl/>
          <w:lang w:bidi="ar-DZ"/>
        </w:rPr>
        <w:t xml:space="preserve">: </w:t>
      </w:r>
      <w:r w:rsidR="00027844" w:rsidRPr="0015225E">
        <w:rPr>
          <w:rFonts w:ascii="Simplified Arabic" w:hAnsi="Simplified Arabic" w:cs="Simplified Arabic" w:hint="cs"/>
          <w:sz w:val="28"/>
          <w:szCs w:val="28"/>
          <w:rtl/>
          <w:lang w:bidi="ar-DZ"/>
        </w:rPr>
        <w:t>وهو ما ذهب إليه روبرت هولوب في قوله: "وقد لجأ ياوس</w:t>
      </w:r>
      <w:r w:rsidR="004A649B" w:rsidRPr="0015225E">
        <w:rPr>
          <w:rFonts w:ascii="Simplified Arabic" w:hAnsi="Simplified Arabic" w:cs="Simplified Arabic" w:hint="cs"/>
          <w:sz w:val="28"/>
          <w:szCs w:val="28"/>
          <w:rtl/>
          <w:lang w:bidi="ar-DZ"/>
        </w:rPr>
        <w:t xml:space="preserve"> إلى مفهوم وظيفي سماه أفق الإنتظار، ويعتبر هذا المفهوم مدار نظرية ياوس الجديدة، لأنه الأداة المنهجية المثلى التي ستمكن هذه النظرية من إعطاء رؤيتها الجديدة القائمة على فهم الظاهرة الأدبية في أبعادها الوظيفية والجمالية والتاريخية، من خلال سيرورة تلقي</w:t>
      </w:r>
      <w:r w:rsidR="00D5089E" w:rsidRPr="0015225E">
        <w:rPr>
          <w:rFonts w:ascii="Simplified Arabic" w:hAnsi="Simplified Arabic" w:cs="Simplified Arabic" w:hint="cs"/>
          <w:sz w:val="28"/>
          <w:szCs w:val="28"/>
          <w:rtl/>
          <w:lang w:bidi="ar-DZ"/>
        </w:rPr>
        <w:t>ها المستمرة شكلا موضوعيا ملموسا"</w:t>
      </w:r>
      <w:r w:rsidR="007F2A9A" w:rsidRPr="0015225E">
        <w:rPr>
          <w:rStyle w:val="Appelnotedebasdep"/>
          <w:rFonts w:ascii="Simplified Arabic" w:hAnsi="Simplified Arabic" w:cs="Simplified Arabic"/>
          <w:sz w:val="28"/>
          <w:szCs w:val="28"/>
          <w:rtl/>
          <w:lang w:bidi="ar-DZ"/>
        </w:rPr>
        <w:footnoteReference w:id="62"/>
      </w:r>
      <w:r w:rsidR="004A649B" w:rsidRPr="0015225E">
        <w:rPr>
          <w:rFonts w:ascii="Simplified Arabic" w:hAnsi="Simplified Arabic" w:cs="Simplified Arabic" w:hint="cs"/>
          <w:sz w:val="28"/>
          <w:szCs w:val="28"/>
          <w:rtl/>
          <w:lang w:bidi="ar-DZ"/>
        </w:rPr>
        <w:t>، ويعتبر هذا المفهوم مفهوما إجرائيا وظفه" ياوس" لتوضيح نموذجه في دراسة الأعمال الأدبية، ودور تجربة القارئ في فهم  هذه الأعمال وإعطاء رؤية جديدة لها، كما يمكن أن نقدم تعريفا مبسطا لأفق التوقع (الإنتظار) بأنه ذلك الإفتراض الأولي الذي ينطلق منه القارئ ظانا أنه سيصل إليه عند إنهاء قراءته للعمل الأدبي الذي بين يديه، مستقيا إياه من تجاربه الماضية.</w:t>
      </w:r>
      <w:r w:rsidR="007F2A9A" w:rsidRPr="0015225E">
        <w:rPr>
          <w:rFonts w:ascii="Simplified Arabic" w:hAnsi="Simplified Arabic" w:cs="Simplified Arabic" w:hint="cs"/>
          <w:sz w:val="28"/>
          <w:szCs w:val="28"/>
          <w:rtl/>
          <w:lang w:bidi="ar-DZ"/>
        </w:rPr>
        <w:t xml:space="preserve"> وبفضل أفق الإنتظار تتمكن النظرية من التمييز بين تلقي الأعمال الأدبية في زمن ظهورها وتلقيها في الزمن الحاضر مرورا بسلسلة التلقيات المتتالية</w:t>
      </w:r>
      <w:r w:rsidR="00835CBB">
        <w:rPr>
          <w:rStyle w:val="Appelnotedebasdep"/>
          <w:rFonts w:ascii="Simplified Arabic" w:hAnsi="Simplified Arabic" w:cs="Simplified Arabic"/>
          <w:sz w:val="28"/>
          <w:szCs w:val="28"/>
          <w:rtl/>
          <w:lang w:bidi="ar-DZ"/>
        </w:rPr>
        <w:footnoteReference w:id="63"/>
      </w:r>
      <w:r w:rsidR="007F2A9A" w:rsidRPr="0015225E">
        <w:rPr>
          <w:rFonts w:ascii="Simplified Arabic" w:hAnsi="Simplified Arabic" w:cs="Simplified Arabic" w:hint="cs"/>
          <w:sz w:val="28"/>
          <w:szCs w:val="28"/>
          <w:rtl/>
          <w:lang w:bidi="ar-DZ"/>
        </w:rPr>
        <w:t>؛ أي أن أفق الإنتظار يساعد كثيرا في فهم رد فعل القراء على الأعمال الأدبية ومن خلاله يتم بناء المعنى وإنتاجه، وكذا تحديد الأهمية التاريخية والجمالية للعمل الأدبي من خلال الإستمرارية المتفاعلة الموجودة بين العمل الأدبي والجمهور المتلقي.</w:t>
      </w:r>
    </w:p>
    <w:p w:rsidR="001C4465" w:rsidRPr="0015225E" w:rsidRDefault="001C4465" w:rsidP="00015FEF">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 xml:space="preserve">ويشير" ياوس"إلى أن مفهومه-أفق التوقع- </w:t>
      </w:r>
      <w:r w:rsidR="00D5089E" w:rsidRPr="0015225E">
        <w:rPr>
          <w:rFonts w:ascii="Simplified Arabic" w:hAnsi="Simplified Arabic" w:cs="Simplified Arabic" w:hint="cs"/>
          <w:sz w:val="28"/>
          <w:szCs w:val="28"/>
          <w:rtl/>
          <w:lang w:bidi="ar-DZ"/>
        </w:rPr>
        <w:t>يقوم على ثلاثة عوامل أساسية وهي</w:t>
      </w:r>
      <w:r w:rsidR="00D5089E" w:rsidRPr="0015225E">
        <w:rPr>
          <w:rStyle w:val="Appelnotedebasdep"/>
          <w:rFonts w:ascii="Simplified Arabic" w:hAnsi="Simplified Arabic" w:cs="Simplified Arabic"/>
          <w:sz w:val="28"/>
          <w:szCs w:val="28"/>
          <w:rtl/>
          <w:lang w:bidi="ar-DZ"/>
        </w:rPr>
        <w:footnoteReference w:id="64"/>
      </w:r>
      <w:r w:rsidRPr="0015225E">
        <w:rPr>
          <w:rFonts w:ascii="Simplified Arabic" w:hAnsi="Simplified Arabic" w:cs="Simplified Arabic" w:hint="cs"/>
          <w:sz w:val="28"/>
          <w:szCs w:val="28"/>
          <w:rtl/>
          <w:lang w:bidi="ar-DZ"/>
        </w:rPr>
        <w:t>:</w:t>
      </w:r>
    </w:p>
    <w:p w:rsidR="001C4465" w:rsidRPr="0015225E" w:rsidRDefault="001C4465" w:rsidP="00015FEF">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التجربة المسبقة التي يملكها الجمهور عن الجنس الأدبي الذي ينتمي إليه النص.</w:t>
      </w:r>
    </w:p>
    <w:p w:rsidR="001C4465" w:rsidRPr="0015225E" w:rsidRDefault="001C4465" w:rsidP="00015FEF">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 xml:space="preserve"> شكل الأعمال السابقة وموضوعاتها، والتي يفترض العمل الجديد معرفتها، أي القدرة التناصية وعلاقة هذا العمل بغيره من الأعمال. </w:t>
      </w:r>
    </w:p>
    <w:p w:rsidR="001C4465" w:rsidRPr="0015225E" w:rsidRDefault="001C4465" w:rsidP="000E5C1B">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المقابلة والتعارض بين اللغة الشعرية واللغة العلمية، أي بين الواقع اليومي وال</w:t>
      </w:r>
      <w:r w:rsidR="00644122" w:rsidRPr="0015225E">
        <w:rPr>
          <w:rFonts w:ascii="Simplified Arabic" w:hAnsi="Simplified Arabic" w:cs="Simplified Arabic" w:hint="cs"/>
          <w:b/>
          <w:bCs/>
          <w:sz w:val="28"/>
          <w:szCs w:val="28"/>
          <w:rtl/>
          <w:lang w:bidi="ar-DZ"/>
        </w:rPr>
        <w:t>عالم المتخيل، حيث يكوّن القارئ ا</w:t>
      </w:r>
      <w:r w:rsidRPr="0015225E">
        <w:rPr>
          <w:rFonts w:ascii="Simplified Arabic" w:hAnsi="Simplified Arabic" w:cs="Simplified Arabic" w:hint="cs"/>
          <w:b/>
          <w:bCs/>
          <w:sz w:val="28"/>
          <w:szCs w:val="28"/>
          <w:rtl/>
          <w:lang w:bidi="ar-DZ"/>
        </w:rPr>
        <w:t>فتراضات وأفق توقع خاص به منطلقا من تجارب واقعية.</w:t>
      </w:r>
    </w:p>
    <w:p w:rsidR="001C4465" w:rsidRPr="0015225E" w:rsidRDefault="0051616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وفي هذا الصدد يقول هولوب: "الأول يكون من خلال المعايير المعهودة أو جماليات الجنس الأدبي الذائعة، والثاني يكون من خلال علاقته الضمنية بالأعمال التي تناول البيئة التاريخية الأدبية، والثالث من خلال التعارض بين الخيالي والواقعي، وبين الوظيفة الجمالية للغة ووظيفتها العملية، وهذا ما يتيح دائما للقارئ المتأمل في أثناء عملية</w:t>
      </w:r>
      <w:r w:rsidR="00A02C50" w:rsidRPr="0015225E">
        <w:rPr>
          <w:rFonts w:ascii="Simplified Arabic" w:hAnsi="Simplified Arabic" w:cs="Simplified Arabic" w:hint="cs"/>
          <w:sz w:val="28"/>
          <w:szCs w:val="28"/>
          <w:rtl/>
          <w:lang w:bidi="ar-DZ"/>
        </w:rPr>
        <w:t xml:space="preserve"> القراءة بوصفه إمكانية للمقارنة"</w:t>
      </w:r>
      <w:r w:rsidRPr="0015225E">
        <w:rPr>
          <w:rStyle w:val="Appelnotedebasdep"/>
          <w:rFonts w:ascii="Simplified Arabic" w:hAnsi="Simplified Arabic" w:cs="Simplified Arabic"/>
          <w:sz w:val="28"/>
          <w:szCs w:val="28"/>
          <w:rtl/>
          <w:lang w:bidi="ar-DZ"/>
        </w:rPr>
        <w:footnoteReference w:id="65"/>
      </w:r>
    </w:p>
    <w:p w:rsidR="00516162" w:rsidRPr="0015225E" w:rsidRDefault="0051616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ونستنتج من خلال هذا أن </w:t>
      </w:r>
      <w:r w:rsidR="00E17F93" w:rsidRPr="0015225E">
        <w:rPr>
          <w:rFonts w:ascii="Simplified Arabic" w:hAnsi="Simplified Arabic" w:cs="Simplified Arabic" w:hint="cs"/>
          <w:sz w:val="28"/>
          <w:szCs w:val="28"/>
          <w:rtl/>
          <w:lang w:bidi="ar-DZ"/>
        </w:rPr>
        <w:t>عملية القراءة للظاهرة الأ</w:t>
      </w:r>
      <w:r w:rsidR="00496342" w:rsidRPr="0015225E">
        <w:rPr>
          <w:rFonts w:ascii="Simplified Arabic" w:hAnsi="Simplified Arabic" w:cs="Simplified Arabic" w:hint="cs"/>
          <w:sz w:val="28"/>
          <w:szCs w:val="28"/>
          <w:rtl/>
          <w:lang w:bidi="ar-DZ"/>
        </w:rPr>
        <w:t xml:space="preserve">دبية تخضع لمجموعة من المبادئ التي تجعل من العملية قائمة على تصور منهجي ناتج عن وعي هذه المبادئ والقيم الأدبية التي تصنع في إطار الجنس الأدبي الذي يحدد الظاهرة الأدبية في ضوء المعرفة المتشكلة عن الأعمال السابقة، وما يخص التعارض الكامن بين العوامل الخيالية التي تنسجها اللغة الشعرية والصورة الواقعية التي ترسمها اللغة اليومية، وكل قارئ يقبل على النص وله خلفية معرفية تؤدي إلى تكوين </w:t>
      </w:r>
      <w:r w:rsidR="00496342" w:rsidRPr="0015225E">
        <w:rPr>
          <w:rFonts w:ascii="Simplified Arabic" w:hAnsi="Simplified Arabic" w:cs="Simplified Arabic" w:hint="cs"/>
          <w:sz w:val="28"/>
          <w:szCs w:val="28"/>
          <w:rtl/>
          <w:lang w:bidi="ar-DZ"/>
        </w:rPr>
        <w:lastRenderedPageBreak/>
        <w:t>تصوّر مسبق، الأمر الذي يجعله يحمل أحكاما يسند إليها العمل الأدبي، فيعيش القارئ توقعا يجعله في حالة انفعال دائم مع النص.</w:t>
      </w:r>
    </w:p>
    <w:p w:rsidR="00987C42" w:rsidRPr="0015225E" w:rsidRDefault="00987C4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 ويرى" ياوس" أن القيمة الجمالية للأعمال </w:t>
      </w:r>
      <w:r w:rsidR="008A2D0C" w:rsidRPr="0015225E">
        <w:rPr>
          <w:rFonts w:ascii="Simplified Arabic" w:hAnsi="Simplified Arabic" w:cs="Simplified Arabic" w:hint="cs"/>
          <w:sz w:val="28"/>
          <w:szCs w:val="28"/>
          <w:rtl/>
          <w:lang w:bidi="ar-DZ"/>
        </w:rPr>
        <w:t>الأدبية تكمن في العلاقة بين أفق الإنتظار والقارئ، لأن الأعمال الأدبية الجيدة هي وحدها القادرة على جعل أفق الإنتظار لقرائها يكمن بالخيبة، أما الأعمال البسيطة فهي تلك التي تُرضي آفاق انتظار جمهورها، بمعنى أن الأعمال الجيدة هي التي تخيب آفاق القراء، والأعمال البسيطة هي التي توافق آفاق القراء. وبمعنى آخر:</w:t>
      </w:r>
    </w:p>
    <w:p w:rsidR="008A2D0C" w:rsidRPr="0015225E" w:rsidRDefault="008A2D0C"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w:t>
      </w:r>
      <w:r w:rsidRPr="000E5C1B">
        <w:rPr>
          <w:rFonts w:ascii="Simplified Arabic" w:hAnsi="Simplified Arabic" w:cs="Simplified Arabic" w:hint="cs"/>
          <w:sz w:val="28"/>
          <w:szCs w:val="28"/>
          <w:u w:val="single"/>
          <w:rtl/>
          <w:lang w:bidi="ar-DZ"/>
        </w:rPr>
        <w:t>موافقة الأفق</w:t>
      </w:r>
      <w:r w:rsidRPr="0015225E">
        <w:rPr>
          <w:rFonts w:ascii="Simplified Arabic" w:hAnsi="Simplified Arabic" w:cs="Simplified Arabic" w:hint="cs"/>
          <w:sz w:val="28"/>
          <w:szCs w:val="28"/>
          <w:rtl/>
          <w:lang w:bidi="ar-DZ"/>
        </w:rPr>
        <w:t>: فيها يكون العمل الأدبي موافقا ومطابقا للتوقعات التي انصبت في ذهنية القارئ قبل تلقيه للنص.</w:t>
      </w:r>
    </w:p>
    <w:p w:rsidR="008A2D0C" w:rsidRPr="0015225E" w:rsidRDefault="008A2D0C"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w:t>
      </w:r>
      <w:r w:rsidRPr="000E5C1B">
        <w:rPr>
          <w:rFonts w:ascii="Simplified Arabic" w:hAnsi="Simplified Arabic" w:cs="Simplified Arabic" w:hint="cs"/>
          <w:sz w:val="28"/>
          <w:szCs w:val="28"/>
          <w:u w:val="single"/>
          <w:rtl/>
          <w:lang w:bidi="ar-DZ"/>
        </w:rPr>
        <w:t>خيبة الأفق</w:t>
      </w:r>
      <w:r w:rsidRPr="0015225E">
        <w:rPr>
          <w:rFonts w:ascii="Simplified Arabic" w:hAnsi="Simplified Arabic" w:cs="Simplified Arabic" w:hint="cs"/>
          <w:sz w:val="28"/>
          <w:szCs w:val="28"/>
          <w:rtl/>
          <w:lang w:bidi="ar-DZ"/>
        </w:rPr>
        <w:t>: فيها يكون العمل الأدبي مناقضا ومخالفا لتوقعات القارئ، حيث يخيب ظنه ولا يجد الشيء المنتظر في تلقيه للنص.</w:t>
      </w:r>
      <w:r w:rsidR="006A53AE">
        <w:rPr>
          <w:rStyle w:val="Appelnotedebasdep"/>
          <w:rFonts w:ascii="Simplified Arabic" w:hAnsi="Simplified Arabic" w:cs="Simplified Arabic"/>
          <w:sz w:val="28"/>
          <w:szCs w:val="28"/>
          <w:rtl/>
          <w:lang w:bidi="ar-DZ"/>
        </w:rPr>
        <w:footnoteReference w:id="66"/>
      </w:r>
    </w:p>
    <w:p w:rsidR="00496342" w:rsidRPr="0015225E" w:rsidRDefault="00A02C50" w:rsidP="000E5C1B">
      <w:pPr>
        <w:bidi/>
        <w:spacing w:after="0" w:line="360" w:lineRule="auto"/>
        <w:jc w:val="both"/>
        <w:rPr>
          <w:rFonts w:ascii="Simplified Arabic" w:hAnsi="Simplified Arabic" w:cs="Simplified Arabic"/>
          <w:b/>
          <w:bCs/>
          <w:sz w:val="28"/>
          <w:szCs w:val="28"/>
          <w:lang w:bidi="ar-DZ"/>
        </w:rPr>
      </w:pPr>
      <w:r w:rsidRPr="0015225E">
        <w:rPr>
          <w:rFonts w:ascii="Simplified Arabic" w:hAnsi="Simplified Arabic" w:cs="Simplified Arabic" w:hint="cs"/>
          <w:b/>
          <w:bCs/>
          <w:sz w:val="28"/>
          <w:szCs w:val="28"/>
          <w:rtl/>
          <w:lang w:bidi="ar-DZ"/>
        </w:rPr>
        <w:t>أ</w:t>
      </w:r>
      <w:r w:rsidR="000E5C1B">
        <w:rPr>
          <w:rFonts w:ascii="Simplified Arabic" w:hAnsi="Simplified Arabic" w:cs="Simplified Arabic" w:hint="cs"/>
          <w:b/>
          <w:bCs/>
          <w:sz w:val="28"/>
          <w:szCs w:val="28"/>
          <w:rtl/>
          <w:lang w:bidi="ar-DZ"/>
        </w:rPr>
        <w:t xml:space="preserve">- </w:t>
      </w:r>
      <w:r w:rsidR="00496342" w:rsidRPr="0015225E">
        <w:rPr>
          <w:rFonts w:ascii="Simplified Arabic" w:hAnsi="Simplified Arabic" w:cs="Simplified Arabic" w:hint="cs"/>
          <w:b/>
          <w:bCs/>
          <w:sz w:val="28"/>
          <w:szCs w:val="28"/>
          <w:rtl/>
          <w:lang w:bidi="ar-DZ"/>
        </w:rPr>
        <w:t xml:space="preserve">المسافة الجمالية </w:t>
      </w:r>
      <w:r w:rsidR="00496342" w:rsidRPr="0015225E">
        <w:rPr>
          <w:rFonts w:ascii="Simplified Arabic" w:hAnsi="Simplified Arabic" w:cs="Simplified Arabic"/>
          <w:b/>
          <w:bCs/>
          <w:sz w:val="28"/>
          <w:szCs w:val="28"/>
          <w:lang w:bidi="ar-DZ"/>
        </w:rPr>
        <w:t xml:space="preserve">La distance </w:t>
      </w:r>
      <w:r w:rsidR="00265DAB" w:rsidRPr="0015225E">
        <w:rPr>
          <w:rFonts w:ascii="Simplified Arabic" w:hAnsi="Simplified Arabic" w:cs="Simplified Arabic"/>
          <w:b/>
          <w:bCs/>
          <w:sz w:val="28"/>
          <w:szCs w:val="28"/>
          <w:lang w:bidi="ar-DZ"/>
        </w:rPr>
        <w:t>ésthétique</w:t>
      </w:r>
      <w:r w:rsidR="00265DAB" w:rsidRPr="0015225E">
        <w:rPr>
          <w:rFonts w:ascii="Simplified Arabic" w:hAnsi="Simplified Arabic" w:cs="Simplified Arabic" w:hint="cs"/>
          <w:b/>
          <w:bCs/>
          <w:sz w:val="28"/>
          <w:szCs w:val="28"/>
          <w:rtl/>
          <w:lang w:bidi="ar-DZ"/>
        </w:rPr>
        <w:t xml:space="preserve">: </w:t>
      </w:r>
      <w:r w:rsidR="00265DAB" w:rsidRPr="0015225E">
        <w:rPr>
          <w:rFonts w:ascii="Simplified Arabic" w:hAnsi="Simplified Arabic" w:cs="Simplified Arabic" w:hint="cs"/>
          <w:sz w:val="28"/>
          <w:szCs w:val="28"/>
          <w:rtl/>
          <w:lang w:bidi="ar-DZ"/>
        </w:rPr>
        <w:t>هي مفهوم إجرائي وظّفه "ياوس" في نظريته، حيث يعتبر متمما لمفهوم الأفق إذ يعرّفها: "ذلك البعد القائم بين ظهور الأثر الأدبي نفسه وبين أفق انتظاره، ويمكن الحصول على هذه المسافة من خلال استقراء ردود أفعال القرّاء على الأثر، أي من تلك الأح</w:t>
      </w:r>
      <w:r w:rsidR="001442FD" w:rsidRPr="0015225E">
        <w:rPr>
          <w:rFonts w:ascii="Simplified Arabic" w:hAnsi="Simplified Arabic" w:cs="Simplified Arabic" w:hint="cs"/>
          <w:sz w:val="28"/>
          <w:szCs w:val="28"/>
          <w:rtl/>
          <w:lang w:bidi="ar-DZ"/>
        </w:rPr>
        <w:t>كام النقدية التي يطلقونها عليه</w:t>
      </w:r>
      <w:r w:rsidRPr="0015225E">
        <w:rPr>
          <w:rFonts w:ascii="Simplified Arabic" w:hAnsi="Simplified Arabic" w:cs="Simplified Arabic" w:hint="cs"/>
          <w:sz w:val="28"/>
          <w:szCs w:val="28"/>
          <w:rtl/>
          <w:lang w:bidi="ar-DZ"/>
        </w:rPr>
        <w:t>"</w:t>
      </w:r>
      <w:r w:rsidRPr="0015225E">
        <w:rPr>
          <w:rStyle w:val="Appelnotedebasdep"/>
          <w:rFonts w:ascii="Simplified Arabic" w:hAnsi="Simplified Arabic" w:cs="Simplified Arabic"/>
          <w:sz w:val="28"/>
          <w:szCs w:val="28"/>
          <w:rtl/>
          <w:lang w:bidi="ar-DZ"/>
        </w:rPr>
        <w:footnoteReference w:id="67"/>
      </w:r>
      <w:r w:rsidR="00987C42" w:rsidRPr="0015225E">
        <w:rPr>
          <w:rFonts w:ascii="Simplified Arabic" w:hAnsi="Simplified Arabic" w:cs="Simplified Arabic" w:hint="cs"/>
          <w:sz w:val="28"/>
          <w:szCs w:val="28"/>
          <w:rtl/>
          <w:lang w:bidi="ar-DZ"/>
        </w:rPr>
        <w:t xml:space="preserve">، وهي المسافة الجمالية الفاصلة بين أفق </w:t>
      </w:r>
      <w:r w:rsidR="000E5C1B" w:rsidRPr="0015225E">
        <w:rPr>
          <w:rFonts w:ascii="Simplified Arabic" w:hAnsi="Simplified Arabic" w:cs="Simplified Arabic" w:hint="cs"/>
          <w:sz w:val="28"/>
          <w:szCs w:val="28"/>
          <w:rtl/>
          <w:lang w:bidi="ar-DZ"/>
        </w:rPr>
        <w:t>الانتظار</w:t>
      </w:r>
      <w:r w:rsidR="00987C42" w:rsidRPr="0015225E">
        <w:rPr>
          <w:rFonts w:ascii="Simplified Arabic" w:hAnsi="Simplified Arabic" w:cs="Simplified Arabic" w:hint="cs"/>
          <w:sz w:val="28"/>
          <w:szCs w:val="28"/>
          <w:rtl/>
          <w:lang w:bidi="ar-DZ"/>
        </w:rPr>
        <w:t xml:space="preserve"> الموجودة من قبل والعمل الأدبي الجديد، فتعتبر المسافة الجمالية ذلك العامل الذي ينشأ بين القارئ والعمل الأدبي </w:t>
      </w:r>
      <w:r w:rsidR="001442FD" w:rsidRPr="0015225E">
        <w:rPr>
          <w:rFonts w:ascii="Simplified Arabic" w:hAnsi="Simplified Arabic" w:cs="Simplified Arabic" w:hint="cs"/>
          <w:sz w:val="28"/>
          <w:szCs w:val="28"/>
          <w:rtl/>
          <w:lang w:bidi="ar-DZ"/>
        </w:rPr>
        <w:t>في حالة خيبة أفق القارئ؛ أي عندما يحدث خرق للأفق من طرف النص، فيحدث ا</w:t>
      </w:r>
      <w:r w:rsidR="00E17F93" w:rsidRPr="0015225E">
        <w:rPr>
          <w:rFonts w:ascii="Simplified Arabic" w:hAnsi="Simplified Arabic" w:cs="Simplified Arabic" w:hint="cs"/>
          <w:sz w:val="28"/>
          <w:szCs w:val="28"/>
          <w:rtl/>
          <w:lang w:bidi="ar-DZ"/>
        </w:rPr>
        <w:t>للاتواصل بين القارئ والنص، فيجب</w:t>
      </w:r>
      <w:r w:rsidR="001442FD" w:rsidRPr="0015225E">
        <w:rPr>
          <w:rFonts w:ascii="Simplified Arabic" w:hAnsi="Simplified Arabic" w:cs="Simplified Arabic" w:hint="cs"/>
          <w:sz w:val="28"/>
          <w:szCs w:val="28"/>
          <w:rtl/>
          <w:lang w:bidi="ar-DZ"/>
        </w:rPr>
        <w:t xml:space="preserve">ر القارئ على تغيير الأفق حتى يصل إلى أفق </w:t>
      </w:r>
      <w:r w:rsidR="001442FD" w:rsidRPr="0015225E">
        <w:rPr>
          <w:rFonts w:ascii="Simplified Arabic" w:hAnsi="Simplified Arabic" w:cs="Simplified Arabic" w:hint="cs"/>
          <w:sz w:val="28"/>
          <w:szCs w:val="28"/>
          <w:rtl/>
          <w:lang w:bidi="ar-DZ"/>
        </w:rPr>
        <w:lastRenderedPageBreak/>
        <w:t>النص والتي تأخذ في طابعها مسافة جمالية، أما عندما يحدث تطابق في الأفق فإن المسافة لا تكون موجودة</w:t>
      </w:r>
      <w:r w:rsidR="00D95CCC" w:rsidRPr="0015225E">
        <w:rPr>
          <w:rFonts w:ascii="Simplified Arabic" w:hAnsi="Simplified Arabic" w:cs="Simplified Arabic" w:hint="cs"/>
          <w:sz w:val="28"/>
          <w:szCs w:val="28"/>
          <w:rtl/>
          <w:lang w:bidi="ar-DZ"/>
        </w:rPr>
        <w:t>. ومن هنا ذهب "ياوس" إلى وصف المسافة الجمالية وجعلها معيارا لفنية وجودة النص بتحديد سمته الفنية عن طريق نوع ودرجة تأثيره في الجمهور</w:t>
      </w:r>
      <w:r w:rsidRPr="0015225E">
        <w:rPr>
          <w:rStyle w:val="Appelnotedebasdep"/>
          <w:rFonts w:ascii="Simplified Arabic" w:hAnsi="Simplified Arabic" w:cs="Simplified Arabic"/>
          <w:sz w:val="28"/>
          <w:szCs w:val="28"/>
          <w:rtl/>
          <w:lang w:bidi="ar-DZ"/>
        </w:rPr>
        <w:footnoteReference w:id="68"/>
      </w:r>
    </w:p>
    <w:p w:rsidR="00D95CCC" w:rsidRPr="0015225E" w:rsidRDefault="00D95CCC"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فكلما اتسعت المسافة بين أفق الإنتظار للعمل الأدبي الجديد وب</w:t>
      </w:r>
      <w:r w:rsidR="00644122" w:rsidRPr="0015225E">
        <w:rPr>
          <w:rFonts w:ascii="Simplified Arabic" w:hAnsi="Simplified Arabic" w:cs="Simplified Arabic" w:hint="cs"/>
          <w:sz w:val="28"/>
          <w:szCs w:val="28"/>
          <w:rtl/>
          <w:lang w:bidi="ar-DZ"/>
        </w:rPr>
        <w:t>ين الأفق الموجودة سابقا ا</w:t>
      </w:r>
      <w:r w:rsidR="00E17F93" w:rsidRPr="0015225E">
        <w:rPr>
          <w:rFonts w:ascii="Simplified Arabic" w:hAnsi="Simplified Arabic" w:cs="Simplified Arabic" w:hint="cs"/>
          <w:sz w:val="28"/>
          <w:szCs w:val="28"/>
          <w:rtl/>
          <w:lang w:bidi="ar-DZ"/>
        </w:rPr>
        <w:t>زدادت أ</w:t>
      </w:r>
      <w:r w:rsidRPr="0015225E">
        <w:rPr>
          <w:rFonts w:ascii="Simplified Arabic" w:hAnsi="Simplified Arabic" w:cs="Simplified Arabic" w:hint="cs"/>
          <w:sz w:val="28"/>
          <w:szCs w:val="28"/>
          <w:rtl/>
          <w:lang w:bidi="ar-DZ"/>
        </w:rPr>
        <w:t>همية العمل، ولكن عندما تتقلص هذه المسافة يكون العمل الأدبي بسيطا. فالمسافة الجمالية أصبحت مؤشرا على مدى أدبية العمل الأدبي.</w:t>
      </w:r>
      <w:r w:rsidR="004A3921">
        <w:rPr>
          <w:rStyle w:val="Appelnotedebasdep"/>
          <w:rFonts w:ascii="Simplified Arabic" w:hAnsi="Simplified Arabic" w:cs="Simplified Arabic"/>
          <w:sz w:val="28"/>
          <w:szCs w:val="28"/>
          <w:rtl/>
          <w:lang w:bidi="ar-DZ"/>
        </w:rPr>
        <w:footnoteReference w:id="69"/>
      </w:r>
    </w:p>
    <w:p w:rsidR="00337960" w:rsidRPr="0015225E" w:rsidRDefault="00A02C50"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b/>
          <w:bCs/>
          <w:sz w:val="28"/>
          <w:szCs w:val="28"/>
          <w:rtl/>
          <w:lang w:bidi="ar-DZ"/>
        </w:rPr>
        <w:t>ت</w:t>
      </w:r>
      <w:r w:rsidR="000E5C1B">
        <w:rPr>
          <w:rFonts w:ascii="Simplified Arabic" w:hAnsi="Simplified Arabic" w:cs="Simplified Arabic" w:hint="cs"/>
          <w:b/>
          <w:bCs/>
          <w:sz w:val="28"/>
          <w:szCs w:val="28"/>
          <w:rtl/>
          <w:lang w:bidi="ar-DZ"/>
        </w:rPr>
        <w:t xml:space="preserve">- </w:t>
      </w:r>
      <w:r w:rsidR="00D95CCC" w:rsidRPr="0015225E">
        <w:rPr>
          <w:rFonts w:ascii="Simplified Arabic" w:hAnsi="Simplified Arabic" w:cs="Simplified Arabic" w:hint="cs"/>
          <w:b/>
          <w:bCs/>
          <w:sz w:val="28"/>
          <w:szCs w:val="28"/>
          <w:rtl/>
          <w:lang w:bidi="ar-DZ"/>
        </w:rPr>
        <w:t xml:space="preserve">إندماج الآفاق </w:t>
      </w:r>
      <w:r w:rsidR="00D95CCC" w:rsidRPr="0015225E">
        <w:rPr>
          <w:rFonts w:ascii="Simplified Arabic" w:hAnsi="Simplified Arabic" w:cs="Simplified Arabic"/>
          <w:b/>
          <w:bCs/>
          <w:sz w:val="28"/>
          <w:szCs w:val="28"/>
          <w:lang w:bidi="ar-DZ"/>
        </w:rPr>
        <w:t>Fusion des horizon</w:t>
      </w:r>
      <w:r w:rsidR="00D95CCC" w:rsidRPr="0015225E">
        <w:rPr>
          <w:rFonts w:ascii="Simplified Arabic" w:hAnsi="Simplified Arabic" w:cs="Simplified Arabic" w:hint="cs"/>
          <w:b/>
          <w:bCs/>
          <w:sz w:val="28"/>
          <w:szCs w:val="28"/>
          <w:rtl/>
          <w:lang w:bidi="ar-DZ"/>
        </w:rPr>
        <w:t xml:space="preserve">: </w:t>
      </w:r>
      <w:r w:rsidR="008547C2" w:rsidRPr="0015225E">
        <w:rPr>
          <w:rFonts w:ascii="Simplified Arabic" w:hAnsi="Simplified Arabic" w:cs="Simplified Arabic" w:hint="cs"/>
          <w:sz w:val="28"/>
          <w:szCs w:val="28"/>
          <w:rtl/>
          <w:lang w:bidi="ar-DZ"/>
        </w:rPr>
        <w:t>يُستعمل هذا المفهوم لتفسير ظاهرة التأويلات المختلفة التي يعرفها العمل الأدبي خلال سيرورة تلقياته المتتالية، ويعتبر من المفاهيم الأساسية التي تبّين التقاطع بين "ياوس" و"غادامير" من خلال هيرمينوطيقته التي تبحث في تاريخ التأثيرات.</w:t>
      </w:r>
      <w:r w:rsidR="009F36FC">
        <w:rPr>
          <w:rStyle w:val="Appelnotedebasdep"/>
          <w:rFonts w:ascii="Simplified Arabic" w:hAnsi="Simplified Arabic" w:cs="Simplified Arabic"/>
          <w:sz w:val="28"/>
          <w:szCs w:val="28"/>
          <w:rtl/>
          <w:lang w:bidi="ar-DZ"/>
        </w:rPr>
        <w:footnoteReference w:id="70"/>
      </w:r>
      <w:r w:rsidR="008547C2" w:rsidRPr="0015225E">
        <w:rPr>
          <w:rFonts w:ascii="Simplified Arabic" w:hAnsi="Simplified Arabic" w:cs="Simplified Arabic" w:hint="cs"/>
          <w:sz w:val="28"/>
          <w:szCs w:val="28"/>
          <w:rtl/>
          <w:lang w:bidi="ar-DZ"/>
        </w:rPr>
        <w:t xml:space="preserve"> وقد أثار هذا المفهوم بما سماه (منطق السؤال والجواب) الذي يحصل بين النص وقارئه عبر مختلف الأزمان فيقول: "إن </w:t>
      </w:r>
      <w:r w:rsidR="008561C1" w:rsidRPr="0015225E">
        <w:rPr>
          <w:rFonts w:ascii="Simplified Arabic" w:hAnsi="Simplified Arabic" w:cs="Simplified Arabic" w:hint="cs"/>
          <w:sz w:val="28"/>
          <w:szCs w:val="28"/>
          <w:rtl/>
          <w:lang w:bidi="ar-DZ"/>
        </w:rPr>
        <w:t>الظاهرة التأويلية تدل ضمنا على أ</w:t>
      </w:r>
      <w:r w:rsidR="008547C2" w:rsidRPr="0015225E">
        <w:rPr>
          <w:rFonts w:ascii="Simplified Arabic" w:hAnsi="Simplified Arabic" w:cs="Simplified Arabic" w:hint="cs"/>
          <w:sz w:val="28"/>
          <w:szCs w:val="28"/>
          <w:rtl/>
          <w:lang w:bidi="ar-DZ"/>
        </w:rPr>
        <w:t xml:space="preserve">ولوية الحوار، وعلى بنية السؤال والجواب، فالنص التاريخي الذي يصير موضوعا للتأويل يعني أنه يطرح على المؤول سؤالا، لهذا يتضمن التأويل دائما علاقة بالسؤال الذي طُرح على المؤول، ويُعنى فهم النص فهم هذا السؤال، ولكن هذا يحدث خلال إحرازنا أفقا تأويليا، ونحن نميز الآن هذا الأفق بأنه أفق السؤال </w:t>
      </w:r>
      <w:r w:rsidR="008547C2" w:rsidRPr="0015225E">
        <w:rPr>
          <w:rFonts w:ascii="Simplified Arabic" w:hAnsi="Simplified Arabic" w:cs="Simplified Arabic" w:hint="cs"/>
          <w:sz w:val="28"/>
          <w:szCs w:val="28"/>
          <w:rtl/>
          <w:lang w:bidi="ar-DZ"/>
        </w:rPr>
        <w:lastRenderedPageBreak/>
        <w:t>الذي في داخله يتقرر معنى النص"</w:t>
      </w:r>
      <w:r w:rsidRPr="0015225E">
        <w:rPr>
          <w:rStyle w:val="Appelnotedebasdep"/>
          <w:rFonts w:ascii="Simplified Arabic" w:hAnsi="Simplified Arabic" w:cs="Simplified Arabic"/>
          <w:sz w:val="28"/>
          <w:szCs w:val="28"/>
          <w:rtl/>
          <w:lang w:bidi="ar-DZ"/>
        </w:rPr>
        <w:footnoteReference w:id="71"/>
      </w:r>
      <w:r w:rsidR="000E5C1B">
        <w:rPr>
          <w:rFonts w:ascii="Simplified Arabic" w:hAnsi="Simplified Arabic" w:cs="Simplified Arabic" w:hint="cs"/>
          <w:sz w:val="28"/>
          <w:szCs w:val="28"/>
          <w:rtl/>
          <w:lang w:bidi="ar-DZ"/>
        </w:rPr>
        <w:t>،</w:t>
      </w:r>
      <w:r w:rsidR="00337960" w:rsidRPr="0015225E">
        <w:rPr>
          <w:rFonts w:ascii="Simplified Arabic" w:hAnsi="Simplified Arabic" w:cs="Simplified Arabic" w:hint="cs"/>
          <w:sz w:val="28"/>
          <w:szCs w:val="28"/>
          <w:rtl/>
          <w:lang w:bidi="ar-DZ"/>
        </w:rPr>
        <w:t>أي فهم معنى النص يكون من خلال أفق السؤال، والذي يتضمن ضرورة إجابات أخرى ممكنة.</w:t>
      </w:r>
    </w:p>
    <w:p w:rsidR="00337960" w:rsidRPr="0015225E" w:rsidRDefault="00337960"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كما عبر ياوس بهذا المفهوم عن "العلاقة القائمة بين الإنتظارات التاريخية للأعمال الأدبية والإنتظارات المعاصرة التي قد يحصل معها نوع من التجاوب"</w:t>
      </w:r>
      <w:r w:rsidR="00EC163D" w:rsidRPr="0015225E">
        <w:rPr>
          <w:rStyle w:val="Appelnotedebasdep"/>
          <w:rFonts w:ascii="Simplified Arabic" w:hAnsi="Simplified Arabic" w:cs="Simplified Arabic"/>
          <w:sz w:val="28"/>
          <w:szCs w:val="28"/>
          <w:rtl/>
          <w:lang w:bidi="ar-DZ"/>
        </w:rPr>
        <w:footnoteReference w:id="72"/>
      </w:r>
      <w:r w:rsidRPr="0015225E">
        <w:rPr>
          <w:rFonts w:ascii="Simplified Arabic" w:hAnsi="Simplified Arabic" w:cs="Simplified Arabic" w:hint="cs"/>
          <w:sz w:val="28"/>
          <w:szCs w:val="28"/>
          <w:rtl/>
          <w:lang w:bidi="ar-DZ"/>
        </w:rPr>
        <w:t>، بمعنى أن القارئ يلتقي مع العمل الأدبي عبر أسئلته الخاصة مستحضرا في الوقت ذاته الأسئلة التي ألقيت على العمل عبر تاريخ تلقيه، وبهذا يتحول العمل الأدبي من خطاب يحمل معنى واحد إلى فضاء منفتح على تأويلات متعددة وأسئلة متجددة.</w:t>
      </w:r>
      <w:r w:rsidR="00EC163D" w:rsidRPr="0015225E">
        <w:rPr>
          <w:rFonts w:ascii="Simplified Arabic" w:hAnsi="Simplified Arabic" w:cs="Simplified Arabic" w:hint="cs"/>
          <w:sz w:val="28"/>
          <w:szCs w:val="28"/>
          <w:rtl/>
          <w:lang w:bidi="ar-DZ"/>
        </w:rPr>
        <w:t xml:space="preserve"> وهنا يمكن التواصل بين الماضي والحاضر من خلال جعل الأعمال الماضية منفتحة على الزمن الحاضر، وهذا ما يؤدي إلى تحديد قيمة الأعمال الأدبية وسيرها عبر الأزمنة المختلفة وتأثيرها على القراء.</w:t>
      </w:r>
    </w:p>
    <w:p w:rsidR="00EC163D" w:rsidRPr="0015225E" w:rsidRDefault="000E5C1B" w:rsidP="000E5C1B">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w:t>
      </w:r>
      <w:r w:rsidR="00EC163D" w:rsidRPr="0015225E">
        <w:rPr>
          <w:rFonts w:ascii="Simplified Arabic" w:hAnsi="Simplified Arabic" w:cs="Simplified Arabic" w:hint="cs"/>
          <w:b/>
          <w:bCs/>
          <w:sz w:val="28"/>
          <w:szCs w:val="28"/>
          <w:rtl/>
          <w:lang w:bidi="ar-DZ"/>
        </w:rPr>
        <w:t>-2- مفاهيم فولغانغآيزر:</w:t>
      </w:r>
    </w:p>
    <w:p w:rsidR="007C05BE" w:rsidRPr="0015225E" w:rsidRDefault="00EC163D"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اشتغل" آيزر"</w:t>
      </w:r>
      <w:r w:rsidR="00A277DB" w:rsidRPr="0015225E">
        <w:rPr>
          <w:rFonts w:ascii="Simplified Arabic" w:hAnsi="Simplified Arabic" w:cs="Simplified Arabic" w:hint="cs"/>
          <w:sz w:val="28"/>
          <w:szCs w:val="28"/>
          <w:rtl/>
          <w:lang w:bidi="ar-DZ"/>
        </w:rPr>
        <w:t xml:space="preserve"> في مفهومه لتلقي النص الأدبي وجمالياته على قضية التفاعل الموجودة بين النص والقارئ، أي العلاقة التي تربط النص بمتلقيه، وتلك العلاقة هي التي تحدد معنى القراءة كفعل مُبنى، كما اعتمد في فهمه لعملية القراءة وبناء المعنى على مفهوم مختلف على التيارات النقدية السابقة متأثرا بالظاهراتية ونظرتها للعمل الأدبي التي نادت بضرورة ربط النص بالذات المتلقية، وأنه لا يجب أن تُصب كل الإهتمامات على النص فقط، باعتبار المتلقي هو الذي يحدد الإستجابة الجمالية للنص.</w:t>
      </w:r>
      <w:r w:rsidR="00860C32">
        <w:rPr>
          <w:rStyle w:val="Appelnotedebasdep"/>
          <w:rFonts w:ascii="Simplified Arabic" w:hAnsi="Simplified Arabic" w:cs="Simplified Arabic"/>
          <w:sz w:val="28"/>
          <w:szCs w:val="28"/>
          <w:rtl/>
          <w:lang w:bidi="ar-DZ"/>
        </w:rPr>
        <w:footnoteReference w:id="73"/>
      </w:r>
      <w:r w:rsidR="00A277DB" w:rsidRPr="0015225E">
        <w:rPr>
          <w:rFonts w:ascii="Simplified Arabic" w:hAnsi="Simplified Arabic" w:cs="Simplified Arabic" w:hint="cs"/>
          <w:sz w:val="28"/>
          <w:szCs w:val="28"/>
          <w:rtl/>
          <w:lang w:bidi="ar-DZ"/>
        </w:rPr>
        <w:t xml:space="preserve"> لهذا نجده مهتما بالنص وعلاقة القراء به إنطلاقا من الإتجاهالظاهراتي الذي يبرز دور المتلقي في بناء الفهم الذي هو نِتاج التفاعل بين النص والقارئ، </w:t>
      </w:r>
      <w:r w:rsidR="00A277DB" w:rsidRPr="0015225E">
        <w:rPr>
          <w:rFonts w:ascii="Simplified Arabic" w:hAnsi="Simplified Arabic" w:cs="Simplified Arabic" w:hint="cs"/>
          <w:sz w:val="28"/>
          <w:szCs w:val="28"/>
          <w:rtl/>
          <w:lang w:bidi="ar-DZ"/>
        </w:rPr>
        <w:lastRenderedPageBreak/>
        <w:t>ويرى أن النص الأدبي ليس مكتملا وليس له وجود حقيقي إلا بوجود القارئ، فهما عنصران مشكلان</w:t>
      </w:r>
      <w:r w:rsidR="007C05BE" w:rsidRPr="0015225E">
        <w:rPr>
          <w:rFonts w:ascii="Simplified Arabic" w:hAnsi="Simplified Arabic" w:cs="Simplified Arabic" w:hint="cs"/>
          <w:sz w:val="28"/>
          <w:szCs w:val="28"/>
          <w:rtl/>
          <w:lang w:bidi="ar-DZ"/>
        </w:rPr>
        <w:t xml:space="preserve"> لبعضهما البعض، وفي هذا السياق يقول: "ولِكون النص لا يُجاوز ذاته إلا من خلال وبواسطة القارئ، فهذا يعني أن القارئ يؤسس أيضا وهمًا ما إنطلاقا من تفاعله واشتغاله على البنيات الأساسية للمنظور</w:t>
      </w:r>
      <w:r w:rsidR="0020367B" w:rsidRPr="0015225E">
        <w:rPr>
          <w:rFonts w:ascii="Simplified Arabic" w:hAnsi="Simplified Arabic" w:cs="Simplified Arabic" w:hint="cs"/>
          <w:sz w:val="28"/>
          <w:szCs w:val="28"/>
          <w:rtl/>
          <w:lang w:bidi="ar-DZ"/>
        </w:rPr>
        <w:t>الجُملي باعتبارها معطيات نصية"</w:t>
      </w:r>
      <w:r w:rsidR="0020367B" w:rsidRPr="0015225E">
        <w:rPr>
          <w:rStyle w:val="Appelnotedebasdep"/>
          <w:rFonts w:ascii="Simplified Arabic" w:hAnsi="Simplified Arabic" w:cs="Simplified Arabic"/>
          <w:sz w:val="28"/>
          <w:szCs w:val="28"/>
          <w:rtl/>
          <w:lang w:bidi="ar-DZ"/>
        </w:rPr>
        <w:footnoteReference w:id="74"/>
      </w:r>
    </w:p>
    <w:p w:rsidR="00EC163D" w:rsidRPr="0015225E" w:rsidRDefault="007C05BE"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فيقدّم "آيزر" مجموعة من المفاهيم الإجرائية التي تضمن عملية القراءة وهي:</w:t>
      </w:r>
    </w:p>
    <w:p w:rsidR="007C05BE" w:rsidRPr="0015225E" w:rsidRDefault="0020367B" w:rsidP="000E5C1B">
      <w:pPr>
        <w:bidi/>
        <w:spacing w:after="0" w:line="360" w:lineRule="auto"/>
        <w:jc w:val="both"/>
        <w:rPr>
          <w:rFonts w:ascii="Simplified Arabic" w:hAnsi="Simplified Arabic" w:cs="Simplified Arabic"/>
          <w:b/>
          <w:bCs/>
          <w:sz w:val="28"/>
          <w:szCs w:val="28"/>
          <w:lang w:bidi="ar-DZ"/>
        </w:rPr>
      </w:pPr>
      <w:r w:rsidRPr="0015225E">
        <w:rPr>
          <w:rFonts w:ascii="Simplified Arabic" w:hAnsi="Simplified Arabic" w:cs="Simplified Arabic" w:hint="cs"/>
          <w:b/>
          <w:bCs/>
          <w:sz w:val="28"/>
          <w:szCs w:val="28"/>
          <w:rtl/>
          <w:lang w:bidi="ar-DZ"/>
        </w:rPr>
        <w:t>أ</w:t>
      </w:r>
      <w:r w:rsidR="000E5C1B">
        <w:rPr>
          <w:rFonts w:ascii="Simplified Arabic" w:hAnsi="Simplified Arabic" w:cs="Simplified Arabic" w:hint="cs"/>
          <w:b/>
          <w:bCs/>
          <w:sz w:val="28"/>
          <w:szCs w:val="28"/>
          <w:rtl/>
          <w:lang w:bidi="ar-DZ"/>
        </w:rPr>
        <w:t xml:space="preserve">- </w:t>
      </w:r>
      <w:r w:rsidR="007C05BE" w:rsidRPr="0015225E">
        <w:rPr>
          <w:rFonts w:ascii="Simplified Arabic" w:hAnsi="Simplified Arabic" w:cs="Simplified Arabic" w:hint="cs"/>
          <w:b/>
          <w:bCs/>
          <w:sz w:val="28"/>
          <w:szCs w:val="28"/>
          <w:rtl/>
          <w:lang w:bidi="ar-DZ"/>
        </w:rPr>
        <w:t xml:space="preserve">القارئ الضمني: </w:t>
      </w:r>
      <w:r w:rsidR="007C05BE" w:rsidRPr="0015225E">
        <w:rPr>
          <w:rFonts w:ascii="Simplified Arabic" w:hAnsi="Simplified Arabic" w:cs="Simplified Arabic" w:hint="cs"/>
          <w:sz w:val="28"/>
          <w:szCs w:val="28"/>
          <w:rtl/>
          <w:lang w:bidi="ar-DZ"/>
        </w:rPr>
        <w:t>وهو كما سبق ذكره (أنواع القرّاء).</w:t>
      </w:r>
    </w:p>
    <w:p w:rsidR="007C05BE" w:rsidRPr="0015225E" w:rsidRDefault="0020367B" w:rsidP="000E5C1B">
      <w:pPr>
        <w:bidi/>
        <w:spacing w:after="0" w:line="360" w:lineRule="auto"/>
        <w:jc w:val="both"/>
        <w:rPr>
          <w:rFonts w:ascii="Simplified Arabic" w:hAnsi="Simplified Arabic" w:cs="Simplified Arabic"/>
          <w:b/>
          <w:bCs/>
          <w:sz w:val="28"/>
          <w:szCs w:val="28"/>
          <w:lang w:bidi="ar-DZ"/>
        </w:rPr>
      </w:pPr>
      <w:r w:rsidRPr="0015225E">
        <w:rPr>
          <w:rFonts w:ascii="Simplified Arabic" w:hAnsi="Simplified Arabic" w:cs="Simplified Arabic" w:hint="cs"/>
          <w:b/>
          <w:bCs/>
          <w:sz w:val="28"/>
          <w:szCs w:val="28"/>
          <w:rtl/>
          <w:lang w:bidi="ar-DZ"/>
        </w:rPr>
        <w:t>ب</w:t>
      </w:r>
      <w:r w:rsidR="000E5C1B">
        <w:rPr>
          <w:rFonts w:ascii="Simplified Arabic" w:hAnsi="Simplified Arabic" w:cs="Simplified Arabic" w:hint="cs"/>
          <w:b/>
          <w:bCs/>
          <w:sz w:val="28"/>
          <w:szCs w:val="28"/>
          <w:rtl/>
          <w:lang w:bidi="ar-DZ"/>
        </w:rPr>
        <w:t xml:space="preserve">- </w:t>
      </w:r>
      <w:r w:rsidR="007C05BE" w:rsidRPr="0015225E">
        <w:rPr>
          <w:rFonts w:ascii="Simplified Arabic" w:hAnsi="Simplified Arabic" w:cs="Simplified Arabic" w:hint="cs"/>
          <w:b/>
          <w:bCs/>
          <w:sz w:val="28"/>
          <w:szCs w:val="28"/>
          <w:rtl/>
          <w:lang w:bidi="ar-DZ"/>
        </w:rPr>
        <w:t>مواقع اللاتحديد</w:t>
      </w:r>
      <w:r w:rsidR="00E2567A" w:rsidRPr="0015225E">
        <w:rPr>
          <w:rFonts w:ascii="Simplified Arabic" w:hAnsi="Simplified Arabic" w:cs="Simplified Arabic"/>
          <w:b/>
          <w:bCs/>
          <w:sz w:val="28"/>
          <w:szCs w:val="28"/>
          <w:lang w:bidi="ar-DZ"/>
        </w:rPr>
        <w:t>Emplacements non identifier</w:t>
      </w:r>
      <w:r w:rsidR="00E2567A" w:rsidRPr="0015225E">
        <w:rPr>
          <w:rFonts w:ascii="Simplified Arabic" w:hAnsi="Simplified Arabic" w:cs="Simplified Arabic" w:hint="cs"/>
          <w:b/>
          <w:bCs/>
          <w:sz w:val="28"/>
          <w:szCs w:val="28"/>
          <w:rtl/>
          <w:lang w:bidi="ar-DZ"/>
        </w:rPr>
        <w:t xml:space="preserve">: </w:t>
      </w:r>
      <w:r w:rsidR="00E2567A" w:rsidRPr="0015225E">
        <w:rPr>
          <w:rFonts w:ascii="Simplified Arabic" w:hAnsi="Simplified Arabic" w:cs="Simplified Arabic" w:hint="cs"/>
          <w:sz w:val="28"/>
          <w:szCs w:val="28"/>
          <w:rtl/>
          <w:lang w:bidi="ar-DZ"/>
        </w:rPr>
        <w:t>هذا المفهوم أخذه "آيزر" من "إنجاردن" حيث ينظر إلى النص على أنه جوانب تخطيطية مصحوبة بفراغات سماها "إنجاردن</w:t>
      </w:r>
      <w:r w:rsidR="00E2567A" w:rsidRPr="0015225E">
        <w:rPr>
          <w:rFonts w:ascii="Simplified Arabic" w:hAnsi="Simplified Arabic" w:cs="Simplified Arabic"/>
          <w:sz w:val="28"/>
          <w:szCs w:val="28"/>
          <w:lang w:bidi="ar-DZ"/>
        </w:rPr>
        <w:t>Ingarden</w:t>
      </w:r>
      <w:r w:rsidR="00E2567A" w:rsidRPr="0015225E">
        <w:rPr>
          <w:rFonts w:ascii="Simplified Arabic" w:hAnsi="Simplified Arabic" w:cs="Simplified Arabic" w:hint="cs"/>
          <w:sz w:val="28"/>
          <w:szCs w:val="28"/>
          <w:rtl/>
          <w:lang w:bidi="ar-DZ"/>
        </w:rPr>
        <w:t>" بمواقع اللاتحديد أو الفجوات النصية</w:t>
      </w:r>
      <w:r w:rsidR="00E2567A" w:rsidRPr="0015225E">
        <w:rPr>
          <w:rStyle w:val="Appelnotedebasdep"/>
          <w:rFonts w:ascii="Simplified Arabic" w:hAnsi="Simplified Arabic" w:cs="Simplified Arabic"/>
          <w:sz w:val="28"/>
          <w:szCs w:val="28"/>
          <w:rtl/>
          <w:lang w:bidi="ar-DZ"/>
        </w:rPr>
        <w:footnoteReference w:id="75"/>
      </w:r>
      <w:r w:rsidR="00E2567A" w:rsidRPr="0015225E">
        <w:rPr>
          <w:rFonts w:ascii="Simplified Arabic" w:hAnsi="Simplified Arabic" w:cs="Simplified Arabic" w:hint="cs"/>
          <w:sz w:val="28"/>
          <w:szCs w:val="28"/>
          <w:rtl/>
          <w:lang w:bidi="ar-DZ"/>
        </w:rPr>
        <w:t>، وملء هذه الفراغات هو ضرورة ملحة لإدراك العمل الفني، كونها موضوعا قصديا خالصا وتابعا لغيره، أي أنه يعتمد على حدث الوعي الذي يتميز به سواءا على الموضوعات الواقعية أو عن الموضوعات المثالية</w:t>
      </w:r>
      <w:r w:rsidR="009914FD" w:rsidRPr="0015225E">
        <w:rPr>
          <w:rStyle w:val="Appelnotedebasdep"/>
          <w:rFonts w:ascii="Simplified Arabic" w:hAnsi="Simplified Arabic" w:cs="Simplified Arabic"/>
          <w:sz w:val="28"/>
          <w:szCs w:val="28"/>
          <w:rtl/>
          <w:lang w:bidi="ar-DZ"/>
        </w:rPr>
        <w:footnoteReference w:id="76"/>
      </w:r>
    </w:p>
    <w:p w:rsidR="00BC1008" w:rsidRPr="0015225E" w:rsidRDefault="00BC1008"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إن هذه الطبيعة المميزة للعمل الفني باعتباره متعلقا بالوعي القصدي يزيد من أهمية الفراغات النصية أو الفجوات التي تمثل أهم منشط ومفعل للنشاط القرائي، ولقد أشار "إنجاردن" لهذا المفهوم أثناء تميزه للأعمال الأدبية عن بعضها البعض</w:t>
      </w:r>
      <w:r w:rsidR="005945BA">
        <w:rPr>
          <w:rFonts w:ascii="Simplified Arabic" w:hAnsi="Simplified Arabic" w:cs="Simplified Arabic" w:hint="cs"/>
          <w:sz w:val="28"/>
          <w:szCs w:val="28"/>
          <w:rtl/>
          <w:lang w:bidi="ar-DZ"/>
        </w:rPr>
        <w:t>:</w:t>
      </w:r>
      <w:r w:rsidRPr="0015225E">
        <w:rPr>
          <w:rFonts w:ascii="Simplified Arabic" w:hAnsi="Simplified Arabic" w:cs="Simplified Arabic" w:hint="cs"/>
          <w:sz w:val="28"/>
          <w:szCs w:val="28"/>
          <w:rtl/>
          <w:lang w:bidi="ar-DZ"/>
        </w:rPr>
        <w:t xml:space="preserve"> "فالعمل الفني ينطوي في باطنه على فجوات مميزة له تدخل في تعريفه، أي على موا</w:t>
      </w:r>
      <w:r w:rsidR="009914FD" w:rsidRPr="0015225E">
        <w:rPr>
          <w:rFonts w:ascii="Simplified Arabic" w:hAnsi="Simplified Arabic" w:cs="Simplified Arabic" w:hint="cs"/>
          <w:sz w:val="28"/>
          <w:szCs w:val="28"/>
          <w:rtl/>
          <w:lang w:bidi="ar-DZ"/>
        </w:rPr>
        <w:t>قع اللاتحديد؛ إنه إبداع تخطيطي"</w:t>
      </w:r>
      <w:r w:rsidR="009914FD" w:rsidRPr="0015225E">
        <w:rPr>
          <w:rStyle w:val="Appelnotedebasdep"/>
          <w:rFonts w:ascii="Simplified Arabic" w:hAnsi="Simplified Arabic" w:cs="Simplified Arabic"/>
          <w:sz w:val="28"/>
          <w:szCs w:val="28"/>
          <w:rtl/>
          <w:lang w:bidi="ar-DZ"/>
        </w:rPr>
        <w:footnoteReference w:id="77"/>
      </w:r>
    </w:p>
    <w:p w:rsidR="004B4646" w:rsidRPr="0015225E" w:rsidRDefault="004B4646" w:rsidP="005945BA">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وبفضل مواقع اللاتحديد يستطيع أن يدخل كلّ من القارئ والنص في علاقة تفاعلية حوارية لبناء المعنى، وهي التي تمكن النص من التواصل مع القارئ بمعنى أنها لا تحثه على المشاركة في الإنتاج.</w:t>
      </w:r>
    </w:p>
    <w:p w:rsidR="004B4646" w:rsidRPr="0015225E" w:rsidRDefault="004B4646"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ويعتبر "آيزر" أن القيمة الجمالية في حد ذاتها نتاجا لعملية التحقيق وملء أماكن اللاتحديد النصية، بحيث أن المتلقي هو من يتكفل بإعطاء دلالات متعددة للنص عبر عملية ملء الفراغات، لأنها العنصر الأساسي المسؤول عن إحداث الإستجابة الجمالية، كما أنها الطريقة التي تمكن النص الأدبي ممارسة نوع من الإغراء الجمالي بجعل القارئ يقبل على قراءة النص وبالتالي المشاركة في بناء معناه.</w:t>
      </w:r>
    </w:p>
    <w:p w:rsidR="004B4646" w:rsidRPr="0015225E" w:rsidRDefault="009914FD" w:rsidP="000E5C1B">
      <w:pPr>
        <w:bidi/>
        <w:spacing w:after="0" w:line="360" w:lineRule="auto"/>
        <w:jc w:val="both"/>
        <w:rPr>
          <w:rFonts w:ascii="Simplified Arabic" w:hAnsi="Simplified Arabic" w:cs="Simplified Arabic"/>
          <w:b/>
          <w:bCs/>
          <w:sz w:val="28"/>
          <w:szCs w:val="28"/>
          <w:lang w:bidi="ar-DZ"/>
        </w:rPr>
      </w:pPr>
      <w:r w:rsidRPr="0015225E">
        <w:rPr>
          <w:rFonts w:ascii="Simplified Arabic" w:hAnsi="Simplified Arabic" w:cs="Simplified Arabic" w:hint="cs"/>
          <w:b/>
          <w:bCs/>
          <w:sz w:val="28"/>
          <w:szCs w:val="28"/>
          <w:rtl/>
          <w:lang w:bidi="ar-DZ"/>
        </w:rPr>
        <w:t>ت</w:t>
      </w:r>
      <w:r w:rsidR="000E5C1B">
        <w:rPr>
          <w:rFonts w:ascii="Simplified Arabic" w:hAnsi="Simplified Arabic" w:cs="Simplified Arabic" w:hint="cs"/>
          <w:b/>
          <w:bCs/>
          <w:sz w:val="28"/>
          <w:szCs w:val="28"/>
          <w:rtl/>
          <w:lang w:bidi="ar-DZ"/>
        </w:rPr>
        <w:t xml:space="preserve">- </w:t>
      </w:r>
      <w:r w:rsidR="004B4646" w:rsidRPr="0015225E">
        <w:rPr>
          <w:rFonts w:ascii="Simplified Arabic" w:hAnsi="Simplified Arabic" w:cs="Simplified Arabic" w:hint="cs"/>
          <w:b/>
          <w:bCs/>
          <w:sz w:val="28"/>
          <w:szCs w:val="28"/>
          <w:rtl/>
          <w:lang w:bidi="ar-DZ"/>
        </w:rPr>
        <w:t xml:space="preserve">السجل النصي </w:t>
      </w:r>
      <w:r w:rsidR="004B4646" w:rsidRPr="0015225E">
        <w:rPr>
          <w:rFonts w:ascii="Simplified Arabic" w:hAnsi="Simplified Arabic" w:cs="Simplified Arabic"/>
          <w:b/>
          <w:bCs/>
          <w:sz w:val="28"/>
          <w:szCs w:val="28"/>
          <w:lang w:bidi="ar-DZ"/>
        </w:rPr>
        <w:t>Le repertoire de texte</w:t>
      </w:r>
      <w:r w:rsidR="004B4646" w:rsidRPr="0015225E">
        <w:rPr>
          <w:rFonts w:ascii="Simplified Arabic" w:hAnsi="Simplified Arabic" w:cs="Simplified Arabic" w:hint="cs"/>
          <w:b/>
          <w:bCs/>
          <w:sz w:val="28"/>
          <w:szCs w:val="28"/>
          <w:rtl/>
          <w:lang w:bidi="ar-DZ"/>
        </w:rPr>
        <w:t>:</w:t>
      </w:r>
      <w:r w:rsidR="004B4646" w:rsidRPr="0015225E">
        <w:rPr>
          <w:rFonts w:ascii="Simplified Arabic" w:hAnsi="Simplified Arabic" w:cs="Simplified Arabic" w:hint="cs"/>
          <w:sz w:val="28"/>
          <w:szCs w:val="28"/>
          <w:rtl/>
          <w:lang w:bidi="ar-DZ"/>
        </w:rPr>
        <w:t xml:space="preserve"> يعتبر السجل النصي بأنه كل الإحالات</w:t>
      </w:r>
      <w:r w:rsidR="0052572B" w:rsidRPr="0015225E">
        <w:rPr>
          <w:rFonts w:ascii="Simplified Arabic" w:hAnsi="Simplified Arabic" w:cs="Simplified Arabic" w:hint="cs"/>
          <w:sz w:val="28"/>
          <w:szCs w:val="28"/>
          <w:rtl/>
          <w:lang w:bidi="ar-DZ"/>
        </w:rPr>
        <w:t xml:space="preserve"> التي يتم بها بناء المعنى، وتكون هذه الإحالات كما هو سابق عن النص "ليصبح السجل النصي راجعا إلى كل ما هو سابق عن النص (كالنصوص) وخارج عنه (كالأوضاع والقيم والأعراف، تاريخية، اجتماعية، ثقافية)، إن كل ذلك يساهم في بناء وتحديد معنى النص، لكنه يفقد خصوصيته بالقدر الذي يؤسس فيه ذلك المعنى، طبعا لا يتعلق الأمر بفهم تبسيطي لعلاقة النص بالواقع، بل على حد تعبير آيزر بنماذج للواق</w:t>
      </w:r>
      <w:r w:rsidRPr="0015225E">
        <w:rPr>
          <w:rFonts w:ascii="Simplified Arabic" w:hAnsi="Simplified Arabic" w:cs="Simplified Arabic" w:hint="cs"/>
          <w:sz w:val="28"/>
          <w:szCs w:val="28"/>
          <w:rtl/>
          <w:lang w:bidi="ar-DZ"/>
        </w:rPr>
        <w:t>ع</w:t>
      </w:r>
      <w:r w:rsidR="0052572B" w:rsidRPr="0015225E">
        <w:rPr>
          <w:rStyle w:val="Appelnotedebasdep"/>
          <w:rFonts w:ascii="Simplified Arabic" w:hAnsi="Simplified Arabic" w:cs="Simplified Arabic"/>
          <w:sz w:val="28"/>
          <w:szCs w:val="28"/>
          <w:rtl/>
          <w:lang w:bidi="ar-DZ"/>
        </w:rPr>
        <w:footnoteReference w:id="78"/>
      </w:r>
      <w:r w:rsidR="000E5C1B">
        <w:rPr>
          <w:rFonts w:ascii="Simplified Arabic" w:hAnsi="Simplified Arabic" w:cs="Simplified Arabic" w:hint="cs"/>
          <w:sz w:val="28"/>
          <w:szCs w:val="28"/>
          <w:rtl/>
          <w:lang w:bidi="ar-DZ"/>
        </w:rPr>
        <w:t>.</w:t>
      </w:r>
    </w:p>
    <w:p w:rsidR="00814846" w:rsidRPr="0015225E" w:rsidRDefault="0052572B"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بمعنى أن هذا الأخير (السجل النصي) يستند إلى مجموعة من المرجعيات </w:t>
      </w:r>
      <w:r w:rsidR="002B5240" w:rsidRPr="0015225E">
        <w:rPr>
          <w:rFonts w:ascii="Simplified Arabic" w:hAnsi="Simplified Arabic" w:cs="Simplified Arabic" w:hint="cs"/>
          <w:sz w:val="28"/>
          <w:szCs w:val="28"/>
          <w:rtl/>
          <w:lang w:bidi="ar-DZ"/>
        </w:rPr>
        <w:t>كالنصوص الأخرى أو كل ما هو ناتج عن السياقات الخارجية المختلفة، وهو عبارة عن مجموعة من المعايير والمواضعات والإتفاقيات التي تكون سابقة عليه ومعروفة لدى جمهور المتلقين، وأن النص في لحظة قراءته يتطلب سجل النص الذي من خلاله تتم عملية التفاعل بينه وبين القارئ.</w:t>
      </w:r>
    </w:p>
    <w:p w:rsidR="002B5240" w:rsidRPr="0015225E" w:rsidRDefault="009914FD" w:rsidP="00313484">
      <w:pPr>
        <w:bidi/>
        <w:spacing w:after="0" w:line="360" w:lineRule="auto"/>
        <w:jc w:val="both"/>
        <w:rPr>
          <w:rFonts w:ascii="Simplified Arabic" w:hAnsi="Simplified Arabic" w:cs="Simplified Arabic"/>
          <w:b/>
          <w:bCs/>
          <w:sz w:val="28"/>
          <w:szCs w:val="28"/>
          <w:lang w:bidi="ar-DZ"/>
        </w:rPr>
      </w:pPr>
      <w:r w:rsidRPr="0015225E">
        <w:rPr>
          <w:rFonts w:ascii="Simplified Arabic" w:hAnsi="Simplified Arabic" w:cs="Simplified Arabic" w:hint="cs"/>
          <w:b/>
          <w:bCs/>
          <w:sz w:val="28"/>
          <w:szCs w:val="28"/>
          <w:rtl/>
          <w:lang w:bidi="ar-DZ"/>
        </w:rPr>
        <w:lastRenderedPageBreak/>
        <w:t>ث</w:t>
      </w:r>
      <w:r w:rsidR="000E5C1B">
        <w:rPr>
          <w:rFonts w:ascii="Simplified Arabic" w:hAnsi="Simplified Arabic" w:cs="Simplified Arabic" w:hint="cs"/>
          <w:b/>
          <w:bCs/>
          <w:sz w:val="28"/>
          <w:szCs w:val="28"/>
          <w:rtl/>
          <w:lang w:bidi="ar-DZ"/>
        </w:rPr>
        <w:t xml:space="preserve">- </w:t>
      </w:r>
      <w:r w:rsidR="002B5240" w:rsidRPr="0015225E">
        <w:rPr>
          <w:rFonts w:ascii="Simplified Arabic" w:hAnsi="Simplified Arabic" w:cs="Simplified Arabic" w:hint="cs"/>
          <w:b/>
          <w:bCs/>
          <w:sz w:val="28"/>
          <w:szCs w:val="28"/>
          <w:rtl/>
          <w:lang w:bidi="ar-DZ"/>
        </w:rPr>
        <w:t xml:space="preserve">الإستراتيجيات النصية </w:t>
      </w:r>
      <w:r w:rsidR="002B5240" w:rsidRPr="0015225E">
        <w:rPr>
          <w:rFonts w:ascii="Simplified Arabic" w:hAnsi="Simplified Arabic" w:cs="Simplified Arabic"/>
          <w:b/>
          <w:bCs/>
          <w:sz w:val="28"/>
          <w:szCs w:val="28"/>
          <w:lang w:bidi="ar-DZ"/>
        </w:rPr>
        <w:t>Les stratégies textu</w:t>
      </w:r>
      <w:r w:rsidR="005254F9" w:rsidRPr="0015225E">
        <w:rPr>
          <w:rFonts w:ascii="Simplified Arabic" w:hAnsi="Simplified Arabic" w:cs="Simplified Arabic"/>
          <w:b/>
          <w:bCs/>
          <w:sz w:val="28"/>
          <w:szCs w:val="28"/>
          <w:lang w:bidi="ar-DZ"/>
        </w:rPr>
        <w:t>ral</w:t>
      </w:r>
      <w:r w:rsidR="005254F9" w:rsidRPr="0015225E">
        <w:rPr>
          <w:rFonts w:ascii="Simplified Arabic" w:hAnsi="Simplified Arabic" w:cs="Simplified Arabic" w:hint="cs"/>
          <w:b/>
          <w:bCs/>
          <w:sz w:val="28"/>
          <w:szCs w:val="28"/>
          <w:rtl/>
          <w:lang w:bidi="ar-DZ"/>
        </w:rPr>
        <w:t xml:space="preserve">: </w:t>
      </w:r>
      <w:r w:rsidR="005254F9" w:rsidRPr="0015225E">
        <w:rPr>
          <w:rFonts w:ascii="Simplified Arabic" w:hAnsi="Simplified Arabic" w:cs="Simplified Arabic" w:hint="cs"/>
          <w:sz w:val="28"/>
          <w:szCs w:val="28"/>
          <w:rtl/>
          <w:lang w:bidi="ar-DZ"/>
        </w:rPr>
        <w:t>هي مجموعة من القوانين التي ترافق العملية التواصلية بين المؤلف والقارئ، وظيفتها ربط عناصر السجل النصي والتقييم للعلاقة بين السياق المرجعي والمتلقي وترتيب خطية النص مما يعطيها تناسقا مع السجل النصي، وعلى ضوئها يتحدد بناء النص وشكله الخاص؛ أي إمكانية الإستعانة بالسياقات الخارجية في الحدود التي يمكن أن ترسمها توجيهات النص، فمعنى النص يكون وفق استراتجيات محد</w:t>
      </w:r>
      <w:r w:rsidR="00313484">
        <w:rPr>
          <w:rFonts w:ascii="Simplified Arabic" w:hAnsi="Simplified Arabic" w:cs="Simplified Arabic" w:hint="cs"/>
          <w:sz w:val="28"/>
          <w:szCs w:val="28"/>
          <w:rtl/>
          <w:lang w:bidi="ar-DZ"/>
        </w:rPr>
        <w:t>دة:</w:t>
      </w:r>
      <w:r w:rsidR="005254F9" w:rsidRPr="0015225E">
        <w:rPr>
          <w:rFonts w:ascii="Simplified Arabic" w:hAnsi="Simplified Arabic" w:cs="Simplified Arabic" w:hint="cs"/>
          <w:sz w:val="28"/>
          <w:szCs w:val="28"/>
          <w:rtl/>
          <w:lang w:bidi="ar-DZ"/>
        </w:rPr>
        <w:t xml:space="preserve"> "وتكون الإستراتجيات</w:t>
      </w:r>
      <w:r w:rsidR="005254F9" w:rsidRPr="0015225E">
        <w:rPr>
          <w:rFonts w:ascii="Simplified Arabic" w:hAnsi="Simplified Arabic" w:cs="Simplified Arabic"/>
          <w:sz w:val="28"/>
          <w:szCs w:val="28"/>
          <w:rtl/>
          <w:lang w:bidi="ar-DZ"/>
        </w:rPr>
        <w:t>–</w:t>
      </w:r>
      <w:r w:rsidR="005254F9" w:rsidRPr="0015225E">
        <w:rPr>
          <w:rFonts w:ascii="Simplified Arabic" w:hAnsi="Simplified Arabic" w:cs="Simplified Arabic" w:hint="cs"/>
          <w:sz w:val="28"/>
          <w:szCs w:val="28"/>
          <w:rtl/>
          <w:lang w:bidi="ar-DZ"/>
        </w:rPr>
        <w:t xml:space="preserve">إذن- توجيهات علماتية تقدم للقارئ سلسلة من الإمكانيات التأليفية التي ينبغي </w:t>
      </w:r>
      <w:r w:rsidRPr="0015225E">
        <w:rPr>
          <w:rFonts w:ascii="Simplified Arabic" w:hAnsi="Simplified Arabic" w:cs="Simplified Arabic" w:hint="cs"/>
          <w:sz w:val="28"/>
          <w:szCs w:val="28"/>
          <w:rtl/>
          <w:lang w:bidi="ar-DZ"/>
        </w:rPr>
        <w:t>على فعل القراءة أن يعتمد عليها"</w:t>
      </w:r>
      <w:r w:rsidRPr="0015225E">
        <w:rPr>
          <w:rStyle w:val="Appelnotedebasdep"/>
          <w:rFonts w:ascii="Simplified Arabic" w:hAnsi="Simplified Arabic" w:cs="Simplified Arabic"/>
          <w:sz w:val="28"/>
          <w:szCs w:val="28"/>
          <w:rtl/>
          <w:lang w:bidi="ar-DZ"/>
        </w:rPr>
        <w:footnoteReference w:id="79"/>
      </w:r>
      <w:r w:rsidR="00FA3E18" w:rsidRPr="0015225E">
        <w:rPr>
          <w:rFonts w:ascii="Simplified Arabic" w:hAnsi="Simplified Arabic" w:cs="Simplified Arabic" w:hint="cs"/>
          <w:sz w:val="28"/>
          <w:szCs w:val="28"/>
          <w:rtl/>
          <w:lang w:bidi="ar-DZ"/>
        </w:rPr>
        <w:t>، وتبدو أهمية الإستراتجيات كلما حاولنا تلخيص عمل أدبي، حيث نعمل على هدم النص وخلخلته، فيضع منه جزء معين، هذا الجزء المفقود يضيع معه نسق النص، والتنظيم الإستراتيجي</w:t>
      </w:r>
      <w:r w:rsidRPr="0015225E">
        <w:rPr>
          <w:rFonts w:ascii="Simplified Arabic" w:hAnsi="Simplified Arabic" w:cs="Simplified Arabic" w:hint="cs"/>
          <w:sz w:val="28"/>
          <w:szCs w:val="28"/>
          <w:rtl/>
          <w:lang w:bidi="ar-DZ"/>
        </w:rPr>
        <w:t>للنص والوصلات بين عناصر المخزون</w:t>
      </w:r>
      <w:r w:rsidRPr="0015225E">
        <w:rPr>
          <w:rStyle w:val="Appelnotedebasdep"/>
          <w:rFonts w:ascii="Simplified Arabic" w:hAnsi="Simplified Arabic" w:cs="Simplified Arabic"/>
          <w:sz w:val="28"/>
          <w:szCs w:val="28"/>
          <w:rtl/>
          <w:lang w:bidi="ar-DZ"/>
        </w:rPr>
        <w:footnoteReference w:id="80"/>
      </w:r>
      <w:r w:rsidR="00FA3E18" w:rsidRPr="0015225E">
        <w:rPr>
          <w:rFonts w:ascii="Simplified Arabic" w:hAnsi="Simplified Arabic" w:cs="Simplified Arabic" w:hint="cs"/>
          <w:sz w:val="28"/>
          <w:szCs w:val="28"/>
          <w:rtl/>
          <w:lang w:bidi="ar-DZ"/>
        </w:rPr>
        <w:t>، فيقول آيزر: "إن الذخيرة أو المخزون يتضمن عناصر تعبر بدورها بمثابة مضمون وهي بحاجة إلى شكل أو بناء لتنظيم عرضها، تقوم بوظيفة بناء</w:t>
      </w:r>
      <w:r w:rsidR="001D3BDC" w:rsidRPr="0015225E">
        <w:rPr>
          <w:rFonts w:ascii="Simplified Arabic" w:hAnsi="Simplified Arabic" w:cs="Simplified Arabic" w:hint="cs"/>
          <w:sz w:val="28"/>
          <w:szCs w:val="28"/>
          <w:rtl/>
          <w:lang w:bidi="ar-DZ"/>
        </w:rPr>
        <w:t xml:space="preserve"> هذه الإستراتجيات النصية، فهي تلك الأنساق المادية والأحوال التي تصل إلى المواد ببعضها،</w:t>
      </w:r>
      <w:r w:rsidR="00E17F93" w:rsidRPr="0015225E">
        <w:rPr>
          <w:rFonts w:ascii="Simplified Arabic" w:hAnsi="Simplified Arabic" w:cs="Simplified Arabic" w:hint="cs"/>
          <w:sz w:val="28"/>
          <w:szCs w:val="28"/>
          <w:rtl/>
          <w:lang w:bidi="ar-DZ"/>
        </w:rPr>
        <w:t xml:space="preserve"> وتسير كلا من البناء الملازم لل</w:t>
      </w:r>
      <w:r w:rsidR="001D3BDC" w:rsidRPr="0015225E">
        <w:rPr>
          <w:rFonts w:ascii="Simplified Arabic" w:hAnsi="Simplified Arabic" w:cs="Simplified Arabic" w:hint="cs"/>
          <w:sz w:val="28"/>
          <w:szCs w:val="28"/>
          <w:rtl/>
          <w:lang w:bidi="ar-DZ"/>
        </w:rPr>
        <w:t>نص وسلوكيات الإدراك التي تنبه القارئ"</w:t>
      </w:r>
      <w:r w:rsidRPr="0015225E">
        <w:rPr>
          <w:rStyle w:val="Appelnotedebasdep"/>
          <w:rFonts w:ascii="Simplified Arabic" w:hAnsi="Simplified Arabic" w:cs="Simplified Arabic"/>
          <w:sz w:val="28"/>
          <w:szCs w:val="28"/>
          <w:rtl/>
          <w:lang w:bidi="ar-DZ"/>
        </w:rPr>
        <w:footnoteReference w:id="81"/>
      </w:r>
      <w:r w:rsidR="000E5C1B">
        <w:rPr>
          <w:rFonts w:ascii="Simplified Arabic" w:hAnsi="Simplified Arabic" w:cs="Simplified Arabic" w:hint="cs"/>
          <w:sz w:val="28"/>
          <w:szCs w:val="28"/>
          <w:rtl/>
          <w:lang w:bidi="ar-DZ"/>
        </w:rPr>
        <w:t>.</w:t>
      </w:r>
    </w:p>
    <w:p w:rsidR="001D3BDC" w:rsidRPr="0015225E" w:rsidRDefault="001D3BDC"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ويعتمد آيزر في شرحه للإستراتجيات على مفهومين إثنين وهما</w:t>
      </w:r>
      <w:r w:rsidR="003C5ED1" w:rsidRPr="0015225E">
        <w:rPr>
          <w:rStyle w:val="Appelnotedebasdep"/>
          <w:rFonts w:ascii="Simplified Arabic" w:hAnsi="Simplified Arabic" w:cs="Simplified Arabic"/>
          <w:sz w:val="28"/>
          <w:szCs w:val="28"/>
          <w:rtl/>
          <w:lang w:bidi="ar-DZ"/>
        </w:rPr>
        <w:footnoteReference w:id="82"/>
      </w:r>
      <w:r w:rsidR="00E921AA" w:rsidRPr="0015225E">
        <w:rPr>
          <w:rFonts w:ascii="Simplified Arabic" w:hAnsi="Simplified Arabic" w:cs="Simplified Arabic" w:hint="cs"/>
          <w:sz w:val="28"/>
          <w:szCs w:val="28"/>
          <w:rtl/>
          <w:lang w:bidi="ar-DZ"/>
        </w:rPr>
        <w:t>:</w:t>
      </w:r>
      <w:r w:rsidRPr="0015225E">
        <w:rPr>
          <w:rFonts w:ascii="Simplified Arabic" w:hAnsi="Simplified Arabic" w:cs="Simplified Arabic" w:hint="cs"/>
          <w:sz w:val="28"/>
          <w:szCs w:val="28"/>
          <w:rtl/>
          <w:lang w:bidi="ar-DZ"/>
        </w:rPr>
        <w:t>الموضوع(</w:t>
      </w:r>
      <w:r w:rsidRPr="0015225E">
        <w:rPr>
          <w:rFonts w:ascii="Simplified Arabic" w:hAnsi="Simplified Arabic" w:cs="Simplified Arabic"/>
          <w:sz w:val="28"/>
          <w:szCs w:val="28"/>
          <w:lang w:bidi="ar-DZ"/>
        </w:rPr>
        <w:t>thème</w:t>
      </w:r>
      <w:r w:rsidRPr="0015225E">
        <w:rPr>
          <w:rFonts w:ascii="Simplified Arabic" w:hAnsi="Simplified Arabic" w:cs="Simplified Arabic" w:hint="cs"/>
          <w:sz w:val="28"/>
          <w:szCs w:val="28"/>
          <w:rtl/>
          <w:lang w:bidi="ar-DZ"/>
        </w:rPr>
        <w:t xml:space="preserve">) وهو ما يظهر </w:t>
      </w:r>
      <w:r w:rsidR="00B773C4" w:rsidRPr="0015225E">
        <w:rPr>
          <w:rFonts w:ascii="Simplified Arabic" w:hAnsi="Simplified Arabic" w:cs="Simplified Arabic" w:hint="cs"/>
          <w:sz w:val="28"/>
          <w:szCs w:val="28"/>
          <w:rtl/>
          <w:lang w:bidi="ar-DZ"/>
        </w:rPr>
        <w:t>لرؤية القارئ أي ما يقابل البنية التركيبية، والأفق(</w:t>
      </w:r>
      <w:r w:rsidR="00B773C4" w:rsidRPr="0015225E">
        <w:rPr>
          <w:rFonts w:ascii="Simplified Arabic" w:hAnsi="Simplified Arabic" w:cs="Simplified Arabic"/>
          <w:sz w:val="28"/>
          <w:szCs w:val="28"/>
          <w:lang w:bidi="ar-DZ"/>
        </w:rPr>
        <w:t>horizon</w:t>
      </w:r>
      <w:r w:rsidR="00B773C4" w:rsidRPr="0015225E">
        <w:rPr>
          <w:rFonts w:ascii="Simplified Arabic" w:hAnsi="Simplified Arabic" w:cs="Simplified Arabic" w:hint="cs"/>
          <w:sz w:val="28"/>
          <w:szCs w:val="28"/>
          <w:rtl/>
          <w:lang w:bidi="ar-DZ"/>
        </w:rPr>
        <w:t xml:space="preserve">) وهو ما يغيب عن رؤية القارئ ويقع في عمق النص ويقابل البنية الإستبدالية، وهنا يأتي دور الإستراتجيات كوحدة دينامية في توجيه القارئ، فهي مجموع التقنيات التي يستعملها النص والمتلقي في مواجهة تواترية مع </w:t>
      </w:r>
      <w:r w:rsidR="00B773C4" w:rsidRPr="0015225E">
        <w:rPr>
          <w:rFonts w:ascii="Simplified Arabic" w:hAnsi="Simplified Arabic" w:cs="Simplified Arabic" w:hint="cs"/>
          <w:sz w:val="28"/>
          <w:szCs w:val="28"/>
          <w:rtl/>
          <w:lang w:bidi="ar-DZ"/>
        </w:rPr>
        <w:lastRenderedPageBreak/>
        <w:t>منظورات النص المختلفة، فيخص بها الموضوع مرة والأفق أخرى، ولا يفترق هذا التقسيم كثيرا عن مفاهيم المناهج النقدية الأخرى، إلا أن ما يميز مفهوم آيزر هو أن عناصر موضوع النص تكون منتقاة بقصدية تجعلها تنسلخ عن دلالاتها الأصلية لتصطدم مع دلالات التركيب الجديد على مستوى القارئ، مما يحدث تواتر بين الدلالتين وهو سبب حدوث الفهم العميق.</w:t>
      </w:r>
    </w:p>
    <w:p w:rsidR="00447C00" w:rsidRPr="0015225E" w:rsidRDefault="005254F9" w:rsidP="00283CB6">
      <w:pPr>
        <w:pStyle w:val="Paragraphedeliste"/>
        <w:tabs>
          <w:tab w:val="left" w:pos="3781"/>
        </w:tabs>
        <w:bidi/>
        <w:spacing w:after="0" w:line="360" w:lineRule="auto"/>
        <w:ind w:left="1080" w:firstLine="706"/>
        <w:jc w:val="both"/>
        <w:rPr>
          <w:rFonts w:ascii="Simplified Arabic" w:hAnsi="Simplified Arabic" w:cs="Simplified Arabic"/>
          <w:sz w:val="28"/>
          <w:szCs w:val="28"/>
          <w:lang w:bidi="ar-DZ"/>
        </w:rPr>
      </w:pPr>
      <w:r w:rsidRPr="0015225E">
        <w:rPr>
          <w:rFonts w:ascii="Simplified Arabic" w:hAnsi="Simplified Arabic" w:cs="Simplified Arabic"/>
          <w:sz w:val="28"/>
          <w:szCs w:val="28"/>
          <w:rtl/>
          <w:lang w:bidi="ar-DZ"/>
        </w:rPr>
        <w:tab/>
      </w:r>
    </w:p>
    <w:p w:rsidR="00295FA8" w:rsidRDefault="00295FA8" w:rsidP="00283CB6">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0E5C1B" w:rsidRDefault="000E5C1B" w:rsidP="000E5C1B">
      <w:pPr>
        <w:bidi/>
        <w:spacing w:after="0" w:line="360" w:lineRule="auto"/>
        <w:ind w:firstLine="706"/>
        <w:jc w:val="both"/>
        <w:rPr>
          <w:rFonts w:ascii="Simplified Arabic" w:hAnsi="Simplified Arabic" w:cs="Simplified Arabic"/>
          <w:sz w:val="28"/>
          <w:szCs w:val="28"/>
          <w:rtl/>
          <w:lang w:bidi="ar-DZ"/>
        </w:rPr>
      </w:pPr>
    </w:p>
    <w:p w:rsidR="00E921AA" w:rsidRPr="0015225E" w:rsidRDefault="009E7CE3" w:rsidP="00313484">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lastRenderedPageBreak/>
        <w:t>خلاصة الفصل الأول:</w:t>
      </w:r>
    </w:p>
    <w:p w:rsidR="003C5ED1" w:rsidRPr="0015225E" w:rsidRDefault="003C5ED1" w:rsidP="000E5C1B">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sz w:val="28"/>
          <w:szCs w:val="28"/>
          <w:rtl/>
          <w:lang w:bidi="ar-DZ"/>
        </w:rPr>
        <w:t>نستخلص مما سبق أن:</w:t>
      </w:r>
    </w:p>
    <w:p w:rsidR="003C5ED1" w:rsidRPr="0015225E" w:rsidRDefault="00E921AA" w:rsidP="000E5C1B">
      <w:pPr>
        <w:bidi/>
        <w:spacing w:after="0" w:line="360" w:lineRule="auto"/>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w:t>
      </w:r>
      <w:r w:rsidR="003C5ED1" w:rsidRPr="0015225E">
        <w:rPr>
          <w:rFonts w:ascii="Simplified Arabic" w:hAnsi="Simplified Arabic" w:cs="Simplified Arabic" w:hint="cs"/>
          <w:sz w:val="28"/>
          <w:szCs w:val="28"/>
          <w:rtl/>
          <w:lang w:bidi="ar-DZ"/>
        </w:rPr>
        <w:t>أدت المعاني اللغوية لمفهوم "القراءة" إلى المعاني الإصطلاحية.</w:t>
      </w:r>
    </w:p>
    <w:p w:rsidR="003C5ED1" w:rsidRPr="0015225E" w:rsidRDefault="00E921AA" w:rsidP="000E5C1B">
      <w:pPr>
        <w:bidi/>
        <w:spacing w:after="0" w:line="360" w:lineRule="auto"/>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w:t>
      </w:r>
      <w:r w:rsidR="003C5ED1" w:rsidRPr="0015225E">
        <w:rPr>
          <w:rFonts w:ascii="Simplified Arabic" w:hAnsi="Simplified Arabic" w:cs="Simplified Arabic" w:hint="cs"/>
          <w:sz w:val="28"/>
          <w:szCs w:val="28"/>
          <w:rtl/>
          <w:lang w:bidi="ar-DZ"/>
        </w:rPr>
        <w:t>هناك عدة تعريفات لمصطلح " القراءة" إلا أنها تؤدي إلى معنى واحد وهو أن القراءة فعل يستكشف به الدلالات النصية ومعانيه الخفية.</w:t>
      </w:r>
    </w:p>
    <w:p w:rsidR="003C5ED1" w:rsidRPr="0015225E" w:rsidRDefault="00E921AA" w:rsidP="000E5C1B">
      <w:pPr>
        <w:bidi/>
        <w:spacing w:after="0" w:line="360" w:lineRule="auto"/>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w:t>
      </w:r>
      <w:r w:rsidR="003C5ED1" w:rsidRPr="0015225E">
        <w:rPr>
          <w:rFonts w:ascii="Simplified Arabic" w:hAnsi="Simplified Arabic" w:cs="Simplified Arabic" w:hint="cs"/>
          <w:sz w:val="28"/>
          <w:szCs w:val="28"/>
          <w:rtl/>
          <w:lang w:bidi="ar-DZ"/>
        </w:rPr>
        <w:t>تطور مصطلح " القراءة" عبر الأزمنة الأدبية وكذا تاريخية المناهج النقدية بتسلسلها.</w:t>
      </w:r>
    </w:p>
    <w:p w:rsidR="003C5ED1" w:rsidRPr="0015225E" w:rsidRDefault="00E921AA" w:rsidP="000E5C1B">
      <w:pPr>
        <w:bidi/>
        <w:spacing w:after="0" w:line="360" w:lineRule="auto"/>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w:t>
      </w:r>
      <w:r w:rsidR="003C5ED1" w:rsidRPr="0015225E">
        <w:rPr>
          <w:rFonts w:ascii="Simplified Arabic" w:hAnsi="Simplified Arabic" w:cs="Simplified Arabic" w:hint="cs"/>
          <w:sz w:val="28"/>
          <w:szCs w:val="28"/>
          <w:rtl/>
          <w:lang w:bidi="ar-DZ"/>
        </w:rPr>
        <w:t>أنواع مصطلح "القراءة" أدت إلى تبيان دلالة هذا الفعل في جانبين من جمهور المتلقين، وبحسب نوعية القارئ.</w:t>
      </w:r>
    </w:p>
    <w:p w:rsidR="003C5ED1" w:rsidRPr="0015225E" w:rsidRDefault="00E921AA" w:rsidP="000E5C1B">
      <w:pPr>
        <w:bidi/>
        <w:spacing w:after="0" w:line="360" w:lineRule="auto"/>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w:t>
      </w:r>
      <w:r w:rsidR="003C5ED1" w:rsidRPr="0015225E">
        <w:rPr>
          <w:rFonts w:ascii="Simplified Arabic" w:hAnsi="Simplified Arabic" w:cs="Simplified Arabic" w:hint="cs"/>
          <w:sz w:val="28"/>
          <w:szCs w:val="28"/>
          <w:rtl/>
          <w:lang w:bidi="ar-DZ"/>
        </w:rPr>
        <w:t>وضوح الإختلاف الكامن بين أنواع القراءة كفعل مستقل، وأنواعها عند تودوروف.</w:t>
      </w:r>
    </w:p>
    <w:p w:rsidR="000541F9" w:rsidRPr="0015225E" w:rsidRDefault="000541F9" w:rsidP="00283CB6">
      <w:pPr>
        <w:pStyle w:val="Paragraphedeliste"/>
        <w:bidi/>
        <w:spacing w:after="0" w:line="360" w:lineRule="auto"/>
        <w:ind w:left="1440"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0541F9" w:rsidRPr="0015225E" w:rsidRDefault="000541F9" w:rsidP="00283CB6">
      <w:pPr>
        <w:bidi/>
        <w:spacing w:after="0" w:line="360" w:lineRule="auto"/>
        <w:ind w:firstLine="706"/>
        <w:jc w:val="both"/>
        <w:rPr>
          <w:rFonts w:ascii="Simplified Arabic" w:hAnsi="Simplified Arabic" w:cs="Simplified Arabic"/>
          <w:sz w:val="28"/>
          <w:szCs w:val="28"/>
          <w:rtl/>
          <w:lang w:bidi="ar-DZ"/>
        </w:rPr>
      </w:pPr>
    </w:p>
    <w:p w:rsidR="0015225E" w:rsidRDefault="0015225E" w:rsidP="00283CB6">
      <w:pPr>
        <w:bidi/>
        <w:spacing w:after="0" w:line="360" w:lineRule="auto"/>
        <w:ind w:firstLine="706"/>
        <w:jc w:val="both"/>
        <w:rPr>
          <w:rFonts w:ascii="Simplified Arabic" w:hAnsi="Simplified Arabic" w:cs="Simplified Arabic"/>
          <w:sz w:val="56"/>
          <w:szCs w:val="56"/>
          <w:rtl/>
          <w:lang w:bidi="ar-DZ"/>
        </w:rPr>
        <w:sectPr w:rsidR="0015225E" w:rsidSect="008766C0">
          <w:headerReference w:type="first" r:id="rId21"/>
          <w:footerReference w:type="first" r:id="rId22"/>
          <w:footnotePr>
            <w:numRestart w:val="eachPage"/>
          </w:footnotePr>
          <w:pgSz w:w="11906" w:h="16838"/>
          <w:pgMar w:top="1418" w:right="1985" w:bottom="1418" w:left="1418" w:header="709" w:footer="709" w:gutter="0"/>
          <w:cols w:space="708"/>
          <w:titlePg/>
          <w:rtlGutter/>
          <w:docGrid w:linePitch="360"/>
        </w:sectPr>
      </w:pPr>
    </w:p>
    <w:p w:rsidR="002120AC" w:rsidRPr="0015225E" w:rsidRDefault="002120AC" w:rsidP="00283CB6">
      <w:pPr>
        <w:bidi/>
        <w:spacing w:after="0" w:line="360" w:lineRule="auto"/>
        <w:ind w:firstLine="706"/>
        <w:jc w:val="both"/>
        <w:rPr>
          <w:rFonts w:ascii="Simplified Arabic" w:hAnsi="Simplified Arabic" w:cs="Simplified Arabic"/>
          <w:sz w:val="56"/>
          <w:szCs w:val="56"/>
          <w:rtl/>
          <w:lang w:bidi="ar-DZ"/>
        </w:rPr>
      </w:pPr>
    </w:p>
    <w:p w:rsidR="003C5ED1" w:rsidRPr="001D569A" w:rsidRDefault="003C5ED1" w:rsidP="00283CB6">
      <w:pPr>
        <w:bidi/>
        <w:spacing w:after="0" w:line="360" w:lineRule="auto"/>
        <w:ind w:firstLine="706"/>
        <w:jc w:val="center"/>
        <w:rPr>
          <w:rFonts w:ascii="Arabic Typesetting" w:hAnsi="Arabic Typesetting" w:cs="Arabic Typesetting"/>
          <w:b/>
          <w:bCs/>
          <w:i/>
          <w:iCs/>
          <w:sz w:val="180"/>
          <w:szCs w:val="180"/>
          <w:rtl/>
          <w:lang w:bidi="ar-DZ"/>
        </w:rPr>
      </w:pPr>
      <w:r w:rsidRPr="001D569A">
        <w:rPr>
          <w:rFonts w:ascii="Arabic Typesetting" w:hAnsi="Arabic Typesetting" w:cs="Arabic Typesetting"/>
          <w:b/>
          <w:bCs/>
          <w:i/>
          <w:iCs/>
          <w:sz w:val="180"/>
          <w:szCs w:val="180"/>
          <w:rtl/>
          <w:lang w:bidi="ar-DZ"/>
        </w:rPr>
        <w:t>الفصل الثاني</w:t>
      </w:r>
    </w:p>
    <w:p w:rsidR="003C5ED1" w:rsidRPr="001D569A" w:rsidRDefault="009E7CE3" w:rsidP="00283CB6">
      <w:pPr>
        <w:bidi/>
        <w:spacing w:after="0" w:line="360" w:lineRule="auto"/>
        <w:ind w:firstLine="706"/>
        <w:jc w:val="both"/>
        <w:rPr>
          <w:rFonts w:ascii="Arabic Typesetting" w:hAnsi="Arabic Typesetting" w:cs="Arabic Typesetting"/>
          <w:b/>
          <w:bCs/>
          <w:i/>
          <w:iCs/>
          <w:sz w:val="72"/>
          <w:szCs w:val="72"/>
          <w:rtl/>
          <w:lang w:bidi="ar-DZ"/>
        </w:rPr>
      </w:pPr>
      <w:r w:rsidRPr="001D569A">
        <w:rPr>
          <w:rFonts w:ascii="Arabic Typesetting" w:hAnsi="Arabic Typesetting" w:cs="Arabic Typesetting"/>
          <w:b/>
          <w:bCs/>
          <w:i/>
          <w:iCs/>
          <w:sz w:val="72"/>
          <w:szCs w:val="72"/>
          <w:rtl/>
          <w:lang w:bidi="ar-DZ"/>
        </w:rPr>
        <w:t>التطور التاريخي لمفهوم مصطلح "النقد"</w:t>
      </w:r>
    </w:p>
    <w:p w:rsidR="00FD1560" w:rsidRPr="001D569A" w:rsidRDefault="00FD1560" w:rsidP="00283CB6">
      <w:pPr>
        <w:bidi/>
        <w:spacing w:after="0" w:line="360" w:lineRule="auto"/>
        <w:ind w:firstLine="706"/>
        <w:jc w:val="both"/>
        <w:rPr>
          <w:rFonts w:ascii="Arabic Typesetting" w:hAnsi="Arabic Typesetting" w:cs="Arabic Typesetting"/>
          <w:b/>
          <w:bCs/>
          <w:sz w:val="72"/>
          <w:szCs w:val="72"/>
          <w:rtl/>
          <w:lang w:bidi="ar-DZ"/>
        </w:rPr>
      </w:pPr>
    </w:p>
    <w:p w:rsidR="00430E34" w:rsidRPr="001D569A" w:rsidRDefault="00A53D7C" w:rsidP="00283CB6">
      <w:pPr>
        <w:pStyle w:val="Paragraphedeliste"/>
        <w:numPr>
          <w:ilvl w:val="0"/>
          <w:numId w:val="13"/>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مفهوم النقد "لغة واصطلاحا"</w:t>
      </w:r>
    </w:p>
    <w:p w:rsidR="00A53D7C" w:rsidRPr="001D569A" w:rsidRDefault="00441790" w:rsidP="00283CB6">
      <w:pPr>
        <w:pStyle w:val="Paragraphedeliste"/>
        <w:numPr>
          <w:ilvl w:val="0"/>
          <w:numId w:val="13"/>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تطوّر مفهوم مصطلح "النقد"</w:t>
      </w:r>
    </w:p>
    <w:p w:rsidR="00441790" w:rsidRPr="001D569A" w:rsidRDefault="00441790" w:rsidP="00283CB6">
      <w:pPr>
        <w:pStyle w:val="Paragraphedeliste"/>
        <w:numPr>
          <w:ilvl w:val="0"/>
          <w:numId w:val="13"/>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أنواع النقد</w:t>
      </w:r>
    </w:p>
    <w:p w:rsidR="00441790" w:rsidRDefault="00441790" w:rsidP="00283CB6">
      <w:pPr>
        <w:pStyle w:val="Paragraphedeliste"/>
        <w:numPr>
          <w:ilvl w:val="0"/>
          <w:numId w:val="13"/>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مراحل النقد</w:t>
      </w:r>
    </w:p>
    <w:p w:rsidR="001D569A" w:rsidRPr="001D569A" w:rsidRDefault="001D569A" w:rsidP="001D569A">
      <w:pPr>
        <w:pStyle w:val="Paragraphedeliste"/>
        <w:bidi/>
        <w:spacing w:after="0" w:line="360" w:lineRule="auto"/>
        <w:ind w:left="1426"/>
        <w:jc w:val="both"/>
        <w:rPr>
          <w:rFonts w:ascii="Arabic Typesetting" w:hAnsi="Arabic Typesetting" w:cs="Arabic Typesetting"/>
          <w:b/>
          <w:bCs/>
          <w:sz w:val="72"/>
          <w:szCs w:val="72"/>
          <w:lang w:bidi="ar-DZ"/>
        </w:rPr>
      </w:pPr>
    </w:p>
    <w:p w:rsidR="00441790" w:rsidRPr="0015225E" w:rsidRDefault="00441790" w:rsidP="001D569A">
      <w:pPr>
        <w:bidi/>
        <w:spacing w:after="0" w:line="360" w:lineRule="auto"/>
        <w:jc w:val="both"/>
        <w:rPr>
          <w:rFonts w:ascii="Simplified Arabic" w:hAnsi="Simplified Arabic" w:cs="Simplified Arabic"/>
          <w:sz w:val="28"/>
          <w:szCs w:val="28"/>
          <w:rtl/>
          <w:lang w:bidi="ar-DZ"/>
        </w:rPr>
      </w:pPr>
    </w:p>
    <w:p w:rsidR="00441790" w:rsidRPr="0015225E" w:rsidRDefault="000E5C1B" w:rsidP="000E5C1B">
      <w:pPr>
        <w:bidi/>
        <w:spacing w:after="0"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1</w:t>
      </w:r>
      <w:r w:rsidR="00324091" w:rsidRPr="0015225E">
        <w:rPr>
          <w:rFonts w:ascii="Simplified Arabic" w:hAnsi="Simplified Arabic" w:cs="Simplified Arabic" w:hint="cs"/>
          <w:b/>
          <w:bCs/>
          <w:sz w:val="28"/>
          <w:szCs w:val="28"/>
          <w:rtl/>
          <w:lang w:bidi="ar-DZ"/>
        </w:rPr>
        <w:t>-</w:t>
      </w:r>
      <w:r w:rsidR="00441790" w:rsidRPr="0015225E">
        <w:rPr>
          <w:rFonts w:ascii="Simplified Arabic" w:hAnsi="Simplified Arabic" w:cs="Simplified Arabic" w:hint="cs"/>
          <w:b/>
          <w:bCs/>
          <w:sz w:val="28"/>
          <w:szCs w:val="28"/>
          <w:rtl/>
          <w:lang w:bidi="ar-DZ"/>
        </w:rPr>
        <w:t>مفهوم النقد:</w:t>
      </w:r>
    </w:p>
    <w:p w:rsidR="00441790" w:rsidRPr="0015225E" w:rsidRDefault="000E5C1B" w:rsidP="000E5C1B">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441790" w:rsidRPr="0015225E">
        <w:rPr>
          <w:rFonts w:ascii="Simplified Arabic" w:hAnsi="Simplified Arabic" w:cs="Simplified Arabic" w:hint="cs"/>
          <w:b/>
          <w:bCs/>
          <w:sz w:val="28"/>
          <w:szCs w:val="28"/>
          <w:rtl/>
          <w:lang w:bidi="ar-DZ"/>
        </w:rPr>
        <w:t>-1-لغة:</w:t>
      </w:r>
    </w:p>
    <w:p w:rsidR="00441790" w:rsidRPr="0015225E" w:rsidRDefault="00441790"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ورد في لسان </w:t>
      </w:r>
      <w:r w:rsidR="00A52E8E" w:rsidRPr="0015225E">
        <w:rPr>
          <w:rFonts w:ascii="Simplified Arabic" w:hAnsi="Simplified Arabic" w:cs="Simplified Arabic" w:hint="cs"/>
          <w:sz w:val="28"/>
          <w:szCs w:val="28"/>
          <w:rtl/>
          <w:lang w:bidi="ar-DZ"/>
        </w:rPr>
        <w:t>العرب لابن منظور بأن النقد هو: "النقد: خلاف النسيئة. والنقد والتنقاد: تمييز الدراهم وإخراج الزيف منها، أنشده سبويه:</w:t>
      </w:r>
    </w:p>
    <w:p w:rsidR="00A52E8E" w:rsidRPr="0015225E" w:rsidRDefault="00A52E8E"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تنفي يداها الحصى في كل هاجرة... نفي الدنانير تنقاد الصياريف</w:t>
      </w:r>
    </w:p>
    <w:p w:rsidR="00A52E8E" w:rsidRPr="0015225E" w:rsidRDefault="00A52E8E"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ورواية سبويه: نفي الدراهم، وهو جمع درهم على غير قياس أو درهام غلى القياس فيمن قاله.</w:t>
      </w:r>
    </w:p>
    <w:p w:rsidR="00A52E8E" w:rsidRPr="0015225E" w:rsidRDefault="00A52E8E"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وقد نقدها ينقدها نقدا وانتقدها وتنقدها ونقده إياها نقدا: أعطاه فانتقدها، أي قبضها. الليث: النقد تمييز الدراهم وإعطاؤكها إنسانا، وأخذها الإنتقاد، والنقد م</w:t>
      </w:r>
      <w:r w:rsidR="00F01715" w:rsidRPr="0015225E">
        <w:rPr>
          <w:rFonts w:ascii="Simplified Arabic" w:hAnsi="Simplified Arabic" w:cs="Simplified Arabic" w:hint="cs"/>
          <w:sz w:val="28"/>
          <w:szCs w:val="28"/>
          <w:rtl/>
          <w:lang w:bidi="ar-DZ"/>
        </w:rPr>
        <w:t>صدر نقدته دراهمه. ونقدته الدراهم ونقدت له الدراهم أي أعطيته فانتقدها أي قبضها، ونقدت الدراهم وانتقدتها أي أخرجت منها الزيف، وناقدت فلانا إذا ناقشته في الأمر.</w:t>
      </w:r>
    </w:p>
    <w:p w:rsidR="00F01715" w:rsidRPr="0015225E" w:rsidRDefault="00F01715"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ونقد الشيء ينقده نقدا. إذا نقره كما تنقر الجوزة. ونقد الطائر الفخ ينقده بمنقاره، أي ينقره، والمنقاد منقاره...</w:t>
      </w:r>
    </w:p>
    <w:p w:rsidR="00F01715" w:rsidRPr="0015225E" w:rsidRDefault="00F01715"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والنقد: البطيء الشباب القليل الجسم، وربما قيل للقمئ</w:t>
      </w:r>
      <w:r w:rsidR="00D723A8" w:rsidRPr="0015225E">
        <w:rPr>
          <w:rFonts w:ascii="Simplified Arabic" w:hAnsi="Simplified Arabic" w:cs="Simplified Arabic" w:hint="cs"/>
          <w:sz w:val="28"/>
          <w:szCs w:val="28"/>
          <w:rtl/>
          <w:lang w:bidi="ar-DZ"/>
        </w:rPr>
        <w:t xml:space="preserve"> من الصبيان الذي لا يكاد يشيب نقد.</w:t>
      </w:r>
    </w:p>
    <w:p w:rsidR="00D723A8" w:rsidRPr="0015225E" w:rsidRDefault="00D723A8"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ويأتي النقد بمعنى كشف العيوب، قال أبو الدرداء: "إذا نقدت الناس نقدوك"، أي عبتهم واغتبتهم، من قولك: نقدت الجوزة أنقدها، ونقد الدرهم</w:t>
      </w:r>
      <w:r w:rsidR="00E921AA" w:rsidRPr="0015225E">
        <w:rPr>
          <w:rFonts w:ascii="Simplified Arabic" w:hAnsi="Simplified Arabic" w:cs="Simplified Arabic" w:hint="cs"/>
          <w:sz w:val="28"/>
          <w:szCs w:val="28"/>
          <w:rtl/>
          <w:lang w:bidi="ar-DZ"/>
        </w:rPr>
        <w:t>، ونقد له الدرهم، أي أعطاه إياه"</w:t>
      </w:r>
      <w:r w:rsidR="00BE16E6" w:rsidRPr="0015225E">
        <w:rPr>
          <w:rStyle w:val="Appelnotedebasdep"/>
          <w:rFonts w:ascii="Simplified Arabic" w:hAnsi="Simplified Arabic" w:cs="Simplified Arabic"/>
          <w:sz w:val="28"/>
          <w:szCs w:val="28"/>
          <w:rtl/>
          <w:lang w:bidi="ar-DZ"/>
        </w:rPr>
        <w:footnoteReference w:id="83"/>
      </w:r>
    </w:p>
    <w:p w:rsidR="00D723A8" w:rsidRPr="0015225E" w:rsidRDefault="00D723A8"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وقال بن فارس: "النون والقاف والدال، أصل صحيح يدل على إبراز شيء وبروزه.</w:t>
      </w:r>
    </w:p>
    <w:p w:rsidR="00D723A8" w:rsidRPr="0015225E" w:rsidRDefault="00D723A8"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من ذلك: النقد في الحافر، وهو تقشره، والنقد في الضرس: تكسره، وذلك يكون بتكشف ليطه عنه. ومن الباب: نقد الدرهم، وذلك أن يكشف عن حاله في جودته أو غير ذلك. </w:t>
      </w:r>
    </w:p>
    <w:p w:rsidR="00D723A8" w:rsidRPr="0015225E" w:rsidRDefault="00D723A8" w:rsidP="000E5C1B">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 xml:space="preserve">ودرهم نقد: وازن </w:t>
      </w:r>
      <w:r w:rsidR="00E921AA" w:rsidRPr="0015225E">
        <w:rPr>
          <w:rFonts w:ascii="Simplified Arabic" w:hAnsi="Simplified Arabic" w:cs="Simplified Arabic" w:hint="cs"/>
          <w:sz w:val="28"/>
          <w:szCs w:val="28"/>
          <w:rtl/>
          <w:lang w:bidi="ar-DZ"/>
        </w:rPr>
        <w:t>جيد، كأنه قد كشف عن حاله فعلم."</w:t>
      </w:r>
      <w:r w:rsidR="00E921AA" w:rsidRPr="0015225E">
        <w:rPr>
          <w:rStyle w:val="Appelnotedebasdep"/>
          <w:rFonts w:ascii="Simplified Arabic" w:hAnsi="Simplified Arabic" w:cs="Simplified Arabic"/>
          <w:sz w:val="28"/>
          <w:szCs w:val="28"/>
          <w:rtl/>
          <w:lang w:bidi="ar-DZ"/>
        </w:rPr>
        <w:footnoteReference w:id="84"/>
      </w:r>
    </w:p>
    <w:p w:rsidR="00DE3371" w:rsidRPr="0015225E" w:rsidRDefault="00DE3371"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وفي تعريف الزمخشري في "أساس البلاغة" نجده قد عرفه كما يلي: "نقد: نقده الثمن، ونقده الثمن، ونقده له فانتقده، ونقد النقاد</w:t>
      </w:r>
      <w:r w:rsidR="00E921AA" w:rsidRPr="0015225E">
        <w:rPr>
          <w:rFonts w:ascii="Simplified Arabic" w:hAnsi="Simplified Arabic" w:cs="Simplified Arabic" w:hint="cs"/>
          <w:sz w:val="28"/>
          <w:szCs w:val="28"/>
          <w:rtl/>
          <w:lang w:bidi="ar-DZ"/>
        </w:rPr>
        <w:t xml:space="preserve"> الدراهم: ميز جيّدها من رديئها"</w:t>
      </w:r>
      <w:r w:rsidR="00BE16E6" w:rsidRPr="0015225E">
        <w:rPr>
          <w:rStyle w:val="Appelnotedebasdep"/>
          <w:rFonts w:ascii="Simplified Arabic" w:hAnsi="Simplified Arabic" w:cs="Simplified Arabic"/>
          <w:sz w:val="28"/>
          <w:szCs w:val="28"/>
          <w:rtl/>
          <w:lang w:bidi="ar-DZ"/>
        </w:rPr>
        <w:footnoteReference w:id="85"/>
      </w:r>
    </w:p>
    <w:p w:rsidR="004A5F14" w:rsidRPr="0015225E" w:rsidRDefault="004A5F14"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وجاء في معجم الصحاح: "نقدته الدراهم أي أعطيته فافتقدتها: أي قبضها، ونقدت الدراهم وانتقدتها، إذا أخرجت الزيف منها"</w:t>
      </w:r>
      <w:r w:rsidRPr="0015225E">
        <w:rPr>
          <w:rStyle w:val="Appelnotedebasdep"/>
          <w:rFonts w:ascii="Simplified Arabic" w:hAnsi="Simplified Arabic" w:cs="Simplified Arabic"/>
          <w:sz w:val="28"/>
          <w:szCs w:val="28"/>
          <w:rtl/>
          <w:lang w:bidi="ar-DZ"/>
        </w:rPr>
        <w:footnoteReference w:id="86"/>
      </w:r>
      <w:r w:rsidR="00567E79" w:rsidRPr="0015225E">
        <w:rPr>
          <w:rFonts w:ascii="Simplified Arabic" w:hAnsi="Simplified Arabic" w:cs="Simplified Arabic" w:hint="cs"/>
          <w:sz w:val="28"/>
          <w:szCs w:val="28"/>
          <w:rtl/>
          <w:lang w:bidi="ar-DZ"/>
        </w:rPr>
        <w:t>.</w:t>
      </w:r>
    </w:p>
    <w:p w:rsidR="00A32962" w:rsidRPr="0015225E" w:rsidRDefault="00A3296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يتضح من هذه المعاجم اللغوية المختلفة أنها توحي إلى مفهوم واحد للنقد وهو: تفحص الشيء والحكم عليه، وتمييز الجيد من الرديء، كما يأتي بمعنى العطاء وتصويب النظر وذكر العيوب.</w:t>
      </w:r>
    </w:p>
    <w:p w:rsidR="00A32962" w:rsidRPr="0015225E" w:rsidRDefault="000E5C1B" w:rsidP="000E5C1B">
      <w:pPr>
        <w:bidi/>
        <w:spacing w:after="0"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w:t>
      </w:r>
      <w:r w:rsidR="00A32962" w:rsidRPr="0015225E">
        <w:rPr>
          <w:rFonts w:ascii="Simplified Arabic" w:hAnsi="Simplified Arabic" w:cs="Simplified Arabic" w:hint="cs"/>
          <w:b/>
          <w:bCs/>
          <w:sz w:val="28"/>
          <w:szCs w:val="28"/>
          <w:rtl/>
          <w:lang w:bidi="ar-DZ"/>
        </w:rPr>
        <w:t>-2- إصطلاحا:</w:t>
      </w:r>
    </w:p>
    <w:p w:rsidR="00293072" w:rsidRPr="0015225E" w:rsidRDefault="00CB132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رأينا في المعاني اللغوية لمصطلح "نقد" أن هناك نقد غير أدبي وهو نقد الدرهم، أما النقد الأدبي فهو اتصال النقد بالأدب؛ أي أن النقد تابعا للأدب بأنواعه وأجناسه المختلفة، فهو يبحث فيها ويدرسها ويحاول تقييمها وتقوميها بإصدار الأحكام عنها وفقا لمعايير معينة ترتبط بطبيعة المنهج النقدي الذي تتم به الدراسة، فهو واحد من الأنظمة المكونة لعالم الإتصال الأدبي المتعدد الأجهزة والمتشعب الأنظمة والمتباين ال</w:t>
      </w:r>
      <w:r w:rsidR="003D1918" w:rsidRPr="0015225E">
        <w:rPr>
          <w:rFonts w:ascii="Simplified Arabic" w:hAnsi="Simplified Arabic" w:cs="Simplified Arabic" w:hint="cs"/>
          <w:sz w:val="28"/>
          <w:szCs w:val="28"/>
          <w:rtl/>
          <w:lang w:bidi="ar-DZ"/>
        </w:rPr>
        <w:t>أنساق.</w:t>
      </w:r>
      <w:r w:rsidR="00592D04" w:rsidRPr="0015225E">
        <w:rPr>
          <w:rFonts w:ascii="Simplified Arabic" w:hAnsi="Simplified Arabic" w:cs="Simplified Arabic" w:hint="cs"/>
          <w:sz w:val="28"/>
          <w:szCs w:val="28"/>
          <w:rtl/>
          <w:lang w:bidi="ar-DZ"/>
        </w:rPr>
        <w:t xml:space="preserve"> وفي هذا الطرح يقول محمد غنيمي هلال: "وغالبا ما يكون النقد </w:t>
      </w:r>
      <w:r w:rsidR="00592D04" w:rsidRPr="0015225E">
        <w:rPr>
          <w:rFonts w:ascii="Simplified Arabic" w:hAnsi="Simplified Arabic" w:cs="Simplified Arabic"/>
          <w:sz w:val="28"/>
          <w:szCs w:val="28"/>
          <w:rtl/>
          <w:lang w:bidi="ar-DZ"/>
        </w:rPr>
        <w:t>–</w:t>
      </w:r>
      <w:r w:rsidR="00592D04" w:rsidRPr="0015225E">
        <w:rPr>
          <w:rFonts w:ascii="Simplified Arabic" w:hAnsi="Simplified Arabic" w:cs="Simplified Arabic" w:hint="cs"/>
          <w:sz w:val="28"/>
          <w:szCs w:val="28"/>
          <w:rtl/>
          <w:lang w:bidi="ar-DZ"/>
        </w:rPr>
        <w:t>في مفهومه الحديث- لاحقا للن</w:t>
      </w:r>
      <w:r w:rsidR="00293072" w:rsidRPr="0015225E">
        <w:rPr>
          <w:rFonts w:ascii="Simplified Arabic" w:hAnsi="Simplified Arabic" w:cs="Simplified Arabic" w:hint="cs"/>
          <w:sz w:val="28"/>
          <w:szCs w:val="28"/>
          <w:rtl/>
          <w:lang w:bidi="ar-DZ"/>
        </w:rPr>
        <w:t>تاج الأدبي لأنه لشيء سبق وجوده"</w:t>
      </w:r>
      <w:r w:rsidR="00293072" w:rsidRPr="0015225E">
        <w:rPr>
          <w:rStyle w:val="Appelnotedebasdep"/>
          <w:rFonts w:ascii="Simplified Arabic" w:hAnsi="Simplified Arabic" w:cs="Simplified Arabic"/>
          <w:sz w:val="28"/>
          <w:szCs w:val="28"/>
          <w:rtl/>
          <w:lang w:bidi="ar-DZ"/>
        </w:rPr>
        <w:footnoteReference w:id="87"/>
      </w:r>
      <w:r w:rsidR="00592D04" w:rsidRPr="0015225E">
        <w:rPr>
          <w:rFonts w:ascii="Simplified Arabic" w:hAnsi="Simplified Arabic" w:cs="Simplified Arabic" w:hint="cs"/>
          <w:sz w:val="28"/>
          <w:szCs w:val="28"/>
          <w:rtl/>
          <w:lang w:bidi="ar-DZ"/>
        </w:rPr>
        <w:t xml:space="preserve">، وفي مفهومه </w:t>
      </w:r>
      <w:r w:rsidR="003D1918" w:rsidRPr="0015225E">
        <w:rPr>
          <w:rFonts w:ascii="Simplified Arabic" w:hAnsi="Simplified Arabic" w:cs="Simplified Arabic" w:hint="cs"/>
          <w:sz w:val="28"/>
          <w:szCs w:val="28"/>
          <w:rtl/>
          <w:lang w:bidi="ar-DZ"/>
        </w:rPr>
        <w:lastRenderedPageBreak/>
        <w:t>يقول جبور عبد النور في المعجم الأدبي:</w:t>
      </w:r>
      <w:r w:rsidRPr="0015225E">
        <w:rPr>
          <w:rFonts w:ascii="Simplified Arabic" w:hAnsi="Simplified Arabic" w:cs="Simplified Arabic" w:hint="cs"/>
          <w:sz w:val="28"/>
          <w:szCs w:val="28"/>
          <w:rtl/>
          <w:lang w:bidi="ar-DZ"/>
        </w:rPr>
        <w:t xml:space="preserve"> "هو فن تحليل الآثار الأدبية، والتعرف إلى العناصر ال</w:t>
      </w:r>
      <w:r w:rsidR="00E72FDE" w:rsidRPr="0015225E">
        <w:rPr>
          <w:rFonts w:ascii="Simplified Arabic" w:hAnsi="Simplified Arabic" w:cs="Simplified Arabic" w:hint="cs"/>
          <w:sz w:val="28"/>
          <w:szCs w:val="28"/>
          <w:rtl/>
          <w:lang w:bidi="ar-DZ"/>
        </w:rPr>
        <w:t>مكونة لها للا</w:t>
      </w:r>
      <w:r w:rsidRPr="0015225E">
        <w:rPr>
          <w:rFonts w:ascii="Simplified Arabic" w:hAnsi="Simplified Arabic" w:cs="Simplified Arabic" w:hint="cs"/>
          <w:sz w:val="28"/>
          <w:szCs w:val="28"/>
          <w:rtl/>
          <w:lang w:bidi="ar-DZ"/>
        </w:rPr>
        <w:t>نتهاء إلى إصدار حكم يتعلق بمبلغها من الإ</w:t>
      </w:r>
      <w:r w:rsidR="003D1918" w:rsidRPr="0015225E">
        <w:rPr>
          <w:rFonts w:ascii="Simplified Arabic" w:hAnsi="Simplified Arabic" w:cs="Simplified Arabic" w:hint="cs"/>
          <w:sz w:val="28"/>
          <w:szCs w:val="28"/>
          <w:rtl/>
          <w:lang w:bidi="ar-DZ"/>
        </w:rPr>
        <w:t xml:space="preserve">جادة. وهو يصفها أيضا وصفا كاملا </w:t>
      </w:r>
      <w:r w:rsidRPr="0015225E">
        <w:rPr>
          <w:rFonts w:ascii="Simplified Arabic" w:hAnsi="Simplified Arabic" w:cs="Simplified Arabic" w:hint="cs"/>
          <w:sz w:val="28"/>
          <w:szCs w:val="28"/>
          <w:rtl/>
          <w:lang w:bidi="ar-DZ"/>
        </w:rPr>
        <w:t>معنى ومبنى</w:t>
      </w:r>
      <w:r w:rsidR="003D1918" w:rsidRPr="0015225E">
        <w:rPr>
          <w:rFonts w:ascii="Simplified Arabic" w:hAnsi="Simplified Arabic" w:cs="Simplified Arabic" w:hint="cs"/>
          <w:sz w:val="28"/>
          <w:szCs w:val="28"/>
          <w:rtl/>
          <w:lang w:bidi="ar-DZ"/>
        </w:rPr>
        <w:t>، ويتوقف عند المنابع البعيدة والمباشرة، والفكرة الرئيسية، والمخطط، والصلة بين الأقسام، وميزات الأس</w:t>
      </w:r>
      <w:r w:rsidR="00592D04" w:rsidRPr="0015225E">
        <w:rPr>
          <w:rFonts w:ascii="Simplified Arabic" w:hAnsi="Simplified Arabic" w:cs="Simplified Arabic" w:hint="cs"/>
          <w:sz w:val="28"/>
          <w:szCs w:val="28"/>
          <w:rtl/>
          <w:lang w:bidi="ar-DZ"/>
        </w:rPr>
        <w:t>لوب، وكل مركبات الآ</w:t>
      </w:r>
      <w:r w:rsidR="00293072" w:rsidRPr="0015225E">
        <w:rPr>
          <w:rFonts w:ascii="Simplified Arabic" w:hAnsi="Simplified Arabic" w:cs="Simplified Arabic" w:hint="cs"/>
          <w:sz w:val="28"/>
          <w:szCs w:val="28"/>
          <w:rtl/>
          <w:lang w:bidi="ar-DZ"/>
        </w:rPr>
        <w:t>ثار الأدبية"</w:t>
      </w:r>
      <w:r w:rsidR="00293072" w:rsidRPr="0015225E">
        <w:rPr>
          <w:rStyle w:val="Appelnotedebasdep"/>
          <w:rFonts w:ascii="Simplified Arabic" w:hAnsi="Simplified Arabic" w:cs="Simplified Arabic"/>
          <w:sz w:val="28"/>
          <w:szCs w:val="28"/>
          <w:rtl/>
          <w:lang w:bidi="ar-DZ"/>
        </w:rPr>
        <w:footnoteReference w:id="88"/>
      </w:r>
      <w:r w:rsidR="00293072" w:rsidRPr="0015225E">
        <w:rPr>
          <w:rFonts w:ascii="Simplified Arabic" w:hAnsi="Simplified Arabic" w:cs="Simplified Arabic" w:hint="cs"/>
          <w:sz w:val="28"/>
          <w:szCs w:val="28"/>
          <w:rtl/>
          <w:lang w:bidi="ar-DZ"/>
        </w:rPr>
        <w:t>.</w:t>
      </w:r>
      <w:r w:rsidR="00592D04" w:rsidRPr="0015225E">
        <w:rPr>
          <w:rFonts w:ascii="Simplified Arabic" w:hAnsi="Simplified Arabic" w:cs="Simplified Arabic" w:hint="cs"/>
          <w:sz w:val="28"/>
          <w:szCs w:val="28"/>
          <w:rtl/>
          <w:lang w:bidi="ar-DZ"/>
        </w:rPr>
        <w:t>ويقول فيه أحمد الشايب في كتابه" أصول النقد الأدبي": "هو ا</w:t>
      </w:r>
      <w:r w:rsidR="00293072" w:rsidRPr="0015225E">
        <w:rPr>
          <w:rFonts w:ascii="Simplified Arabic" w:hAnsi="Simplified Arabic" w:cs="Simplified Arabic" w:hint="cs"/>
          <w:sz w:val="28"/>
          <w:szCs w:val="28"/>
          <w:rtl/>
          <w:lang w:bidi="ar-DZ"/>
        </w:rPr>
        <w:t>لفحص والموازنة والتمييز والحكم"</w:t>
      </w:r>
      <w:r w:rsidR="00293072" w:rsidRPr="0015225E">
        <w:rPr>
          <w:rStyle w:val="Appelnotedebasdep"/>
          <w:rFonts w:ascii="Simplified Arabic" w:hAnsi="Simplified Arabic" w:cs="Simplified Arabic"/>
          <w:sz w:val="28"/>
          <w:szCs w:val="28"/>
          <w:rtl/>
          <w:lang w:bidi="ar-DZ"/>
        </w:rPr>
        <w:footnoteReference w:id="89"/>
      </w:r>
      <w:r w:rsidR="00C125C8" w:rsidRPr="0015225E">
        <w:rPr>
          <w:rFonts w:ascii="Simplified Arabic" w:hAnsi="Simplified Arabic" w:cs="Simplified Arabic" w:hint="cs"/>
          <w:sz w:val="28"/>
          <w:szCs w:val="28"/>
          <w:rtl/>
          <w:lang w:bidi="ar-DZ"/>
        </w:rPr>
        <w:t>. وهو: "دراسة الأشياء وتفسيرها وتحليلها وموازنتها بغير المشابهة لها أو المقابلة، ثم ال</w:t>
      </w:r>
      <w:r w:rsidR="00293072" w:rsidRPr="0015225E">
        <w:rPr>
          <w:rFonts w:ascii="Simplified Arabic" w:hAnsi="Simplified Arabic" w:cs="Simplified Arabic" w:hint="cs"/>
          <w:sz w:val="28"/>
          <w:szCs w:val="28"/>
          <w:rtl/>
          <w:lang w:bidi="ar-DZ"/>
        </w:rPr>
        <w:t>حكم عليها وبيان قيمتها ودرجتها"</w:t>
      </w:r>
      <w:r w:rsidR="00293072" w:rsidRPr="0015225E">
        <w:rPr>
          <w:rStyle w:val="Appelnotedebasdep"/>
          <w:rFonts w:ascii="Simplified Arabic" w:hAnsi="Simplified Arabic" w:cs="Simplified Arabic"/>
          <w:sz w:val="28"/>
          <w:szCs w:val="28"/>
          <w:rtl/>
          <w:lang w:bidi="ar-DZ"/>
        </w:rPr>
        <w:footnoteReference w:id="90"/>
      </w:r>
      <w:r w:rsidR="00293072" w:rsidRPr="0015225E">
        <w:rPr>
          <w:rFonts w:ascii="Simplified Arabic" w:hAnsi="Simplified Arabic" w:cs="Simplified Arabic" w:hint="cs"/>
          <w:sz w:val="28"/>
          <w:szCs w:val="28"/>
          <w:rtl/>
          <w:lang w:bidi="ar-DZ"/>
        </w:rPr>
        <w:t>.</w:t>
      </w:r>
    </w:p>
    <w:p w:rsidR="00C125C8" w:rsidRPr="0015225E" w:rsidRDefault="00C125C8"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كما يرى محمد مندور في ذلك أن: "النقد هو فن دراسة الأساليب وتمييزها (...)، فليس المقصود بالأسلوب طرق الأداء اللغوية فحسب، بل تضاف إليها طريقة الكاتب في التأليف والتعبي</w:t>
      </w:r>
      <w:r w:rsidR="00293072" w:rsidRPr="0015225E">
        <w:rPr>
          <w:rFonts w:ascii="Simplified Arabic" w:hAnsi="Simplified Arabic" w:cs="Simplified Arabic" w:hint="cs"/>
          <w:sz w:val="28"/>
          <w:szCs w:val="28"/>
          <w:rtl/>
          <w:lang w:bidi="ar-DZ"/>
        </w:rPr>
        <w:t>ر والتفكير والإحساس على السواء"</w:t>
      </w:r>
      <w:r w:rsidR="00293072" w:rsidRPr="0015225E">
        <w:rPr>
          <w:rStyle w:val="Appelnotedebasdep"/>
          <w:rFonts w:ascii="Simplified Arabic" w:hAnsi="Simplified Arabic" w:cs="Simplified Arabic"/>
          <w:sz w:val="28"/>
          <w:szCs w:val="28"/>
          <w:rtl/>
          <w:lang w:bidi="ar-DZ"/>
        </w:rPr>
        <w:footnoteReference w:id="91"/>
      </w:r>
    </w:p>
    <w:p w:rsidR="00FE17E0" w:rsidRPr="0015225E" w:rsidRDefault="00FE17E0"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تدور معاني مصطلح "نقد"  رغم اختلاف المعاجم والكتب حول التمييز والتفحص وتدقيق النظر والحديث عن الشيء والمناقشة فيه. فيعد النقد عملية دراسة ونقاش وتقييم و تفسير الأدب وإصدار الأحكام على النصوص الأدبية، بحيث يعتمد على النقاش العميق لأساليب النقد الأدبي وأهدافه، وهو أحد الفنون التي يرتبط فيها ذوق الناقد وفكره في محاولة للكشف عن جمالية النص الأدبي أو العيوب التي توجد فيه.</w:t>
      </w:r>
    </w:p>
    <w:p w:rsidR="007A6F0A" w:rsidRPr="0015225E" w:rsidRDefault="000E5C1B" w:rsidP="000E5C1B">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7A6F0A" w:rsidRPr="0015225E">
        <w:rPr>
          <w:rFonts w:ascii="Simplified Arabic" w:hAnsi="Simplified Arabic" w:cs="Simplified Arabic" w:hint="cs"/>
          <w:b/>
          <w:bCs/>
          <w:sz w:val="28"/>
          <w:szCs w:val="28"/>
          <w:rtl/>
          <w:lang w:bidi="ar-DZ"/>
        </w:rPr>
        <w:t>) تطور مفهوم مصطلح "النقد":</w:t>
      </w:r>
    </w:p>
    <w:p w:rsidR="00570594" w:rsidRPr="0015225E" w:rsidRDefault="00570594" w:rsidP="0040080C">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يعتبر النقد الأدبي من أبرز مظاهر الأدب التي كان يمارسها في القديم بلاغيون وفلاسفة مثل " أفلاطون </w:t>
      </w:r>
      <w:r w:rsidRPr="0015225E">
        <w:rPr>
          <w:rFonts w:ascii="Simplified Arabic" w:hAnsi="Simplified Arabic" w:cs="Simplified Arabic"/>
          <w:sz w:val="28"/>
          <w:szCs w:val="28"/>
          <w:lang w:bidi="ar-DZ"/>
        </w:rPr>
        <w:t>Platon</w:t>
      </w:r>
      <w:r w:rsidRPr="0015225E">
        <w:rPr>
          <w:rFonts w:ascii="Simplified Arabic" w:hAnsi="Simplified Arabic" w:cs="Simplified Arabic" w:hint="cs"/>
          <w:sz w:val="28"/>
          <w:szCs w:val="28"/>
          <w:rtl/>
          <w:lang w:bidi="ar-DZ"/>
        </w:rPr>
        <w:t xml:space="preserve">" الذي بدأ به النقد الأدبي، و"أرسطو </w:t>
      </w:r>
      <w:r w:rsidRPr="0015225E">
        <w:rPr>
          <w:rFonts w:ascii="Simplified Arabic" w:hAnsi="Simplified Arabic" w:cs="Simplified Arabic"/>
          <w:sz w:val="28"/>
          <w:szCs w:val="28"/>
          <w:lang w:bidi="ar-DZ"/>
        </w:rPr>
        <w:t>Ariston</w:t>
      </w:r>
      <w:r w:rsidRPr="0015225E">
        <w:rPr>
          <w:rFonts w:ascii="Simplified Arabic" w:hAnsi="Simplified Arabic" w:cs="Simplified Arabic" w:hint="cs"/>
          <w:sz w:val="28"/>
          <w:szCs w:val="28"/>
          <w:rtl/>
          <w:lang w:bidi="ar-DZ"/>
        </w:rPr>
        <w:t xml:space="preserve">" الذي مضى فيه ووسّعه، </w:t>
      </w:r>
      <w:r w:rsidRPr="0015225E">
        <w:rPr>
          <w:rFonts w:ascii="Simplified Arabic" w:hAnsi="Simplified Arabic" w:cs="Simplified Arabic" w:hint="cs"/>
          <w:sz w:val="28"/>
          <w:szCs w:val="28"/>
          <w:rtl/>
          <w:lang w:bidi="ar-DZ"/>
        </w:rPr>
        <w:lastRenderedPageBreak/>
        <w:t>كما يمكن أن نعدهما رائدا النقد الأدبي حيث سبقا إلى أشياء كثيرة.</w:t>
      </w:r>
      <w:r w:rsidR="00BD6177">
        <w:rPr>
          <w:rStyle w:val="Appelnotedebasdep"/>
          <w:rFonts w:ascii="Simplified Arabic" w:hAnsi="Simplified Arabic" w:cs="Simplified Arabic"/>
          <w:sz w:val="28"/>
          <w:szCs w:val="28"/>
          <w:rtl/>
          <w:lang w:bidi="ar-DZ"/>
        </w:rPr>
        <w:footnoteReference w:id="92"/>
      </w:r>
      <w:r w:rsidRPr="0015225E">
        <w:rPr>
          <w:rFonts w:ascii="Simplified Arabic" w:hAnsi="Simplified Arabic" w:cs="Simplified Arabic" w:hint="cs"/>
          <w:sz w:val="28"/>
          <w:szCs w:val="28"/>
          <w:rtl/>
          <w:lang w:bidi="ar-DZ"/>
        </w:rPr>
        <w:t xml:space="preserve"> فقد تكلم أفلاطون في كتابه "الجمهورية</w:t>
      </w:r>
      <w:r w:rsidR="00E72FDE" w:rsidRPr="0015225E">
        <w:rPr>
          <w:rFonts w:ascii="Simplified Arabic" w:hAnsi="Simplified Arabic" w:cs="Simplified Arabic" w:hint="cs"/>
          <w:sz w:val="28"/>
          <w:szCs w:val="28"/>
          <w:rtl/>
          <w:lang w:bidi="ar-DZ"/>
        </w:rPr>
        <w:t>" على الشعر والفروض النفسية والا</w:t>
      </w:r>
      <w:r w:rsidRPr="0015225E">
        <w:rPr>
          <w:rFonts w:ascii="Simplified Arabic" w:hAnsi="Simplified Arabic" w:cs="Simplified Arabic" w:hint="cs"/>
          <w:sz w:val="28"/>
          <w:szCs w:val="28"/>
          <w:rtl/>
          <w:lang w:bidi="ar-DZ"/>
        </w:rPr>
        <w:t>جتماعية القائمة في أصله ومهمته، واستبعد نتائجه للشعر فلسفيا لأنه مجانب للحقيقة، ولأنه من ناحية نفسية واجتما</w:t>
      </w:r>
      <w:r w:rsidR="00640268">
        <w:rPr>
          <w:rFonts w:ascii="Simplified Arabic" w:hAnsi="Simplified Arabic" w:cs="Simplified Arabic" w:hint="cs"/>
          <w:sz w:val="28"/>
          <w:szCs w:val="28"/>
          <w:rtl/>
          <w:lang w:bidi="ar-DZ"/>
        </w:rPr>
        <w:t>عية ضار بالمجتمع السليم، فلم ير</w:t>
      </w:r>
      <w:r w:rsidRPr="0015225E">
        <w:rPr>
          <w:rFonts w:ascii="Simplified Arabic" w:hAnsi="Simplified Arabic" w:cs="Simplified Arabic" w:hint="cs"/>
          <w:sz w:val="28"/>
          <w:szCs w:val="28"/>
          <w:rtl/>
          <w:lang w:bidi="ar-DZ"/>
        </w:rPr>
        <w:t xml:space="preserve"> مكانا للشعر في جمهوريته</w:t>
      </w:r>
      <w:r w:rsidR="00CD7D0D" w:rsidRPr="0015225E">
        <w:rPr>
          <w:rFonts w:ascii="Simplified Arabic" w:hAnsi="Simplified Arabic" w:cs="Simplified Arabic" w:hint="cs"/>
          <w:sz w:val="28"/>
          <w:szCs w:val="28"/>
          <w:rtl/>
          <w:lang w:bidi="ar-DZ"/>
        </w:rPr>
        <w:t>، وكان من خلال نظريته عن العالم المثالي وأن العالم الدنيوي ليس إلا تقليد له، ويرى أن الشاعر حين يقلد هذا العالم</w:t>
      </w:r>
      <w:r w:rsidR="00640268">
        <w:rPr>
          <w:rFonts w:ascii="Simplified Arabic" w:hAnsi="Simplified Arabic" w:cs="Simplified Arabic" w:hint="cs"/>
          <w:sz w:val="28"/>
          <w:szCs w:val="28"/>
          <w:rtl/>
          <w:lang w:bidi="ar-DZ"/>
        </w:rPr>
        <w:t xml:space="preserve"> يبتعد عن الحقيقة ثلاث خطوات </w:t>
      </w:r>
      <w:r w:rsidR="00CD7D0D" w:rsidRPr="0015225E">
        <w:rPr>
          <w:rFonts w:ascii="Simplified Arabic" w:hAnsi="Simplified Arabic" w:cs="Simplified Arabic" w:hint="cs"/>
          <w:sz w:val="28"/>
          <w:szCs w:val="28"/>
          <w:rtl/>
          <w:lang w:bidi="ar-DZ"/>
        </w:rPr>
        <w:t xml:space="preserve">ولكنه في الوقت نفسه كان مدركا للفجوة بين النظرية والتطبيق، وبين الحلم والواقع، كما هو واضح في بعض أجزاء جمهوريته وفي كتبه المتأخرة مثل كتابي النواميس </w:t>
      </w:r>
      <w:r w:rsidR="00CD7D0D" w:rsidRPr="0015225E">
        <w:rPr>
          <w:rFonts w:ascii="Simplified Arabic" w:hAnsi="Simplified Arabic" w:cs="Simplified Arabic"/>
          <w:sz w:val="28"/>
          <w:szCs w:val="28"/>
          <w:lang w:bidi="ar-DZ"/>
        </w:rPr>
        <w:t>Laws</w:t>
      </w:r>
      <w:r w:rsidR="00CD7D0D" w:rsidRPr="0015225E">
        <w:rPr>
          <w:rFonts w:ascii="Simplified Arabic" w:hAnsi="Simplified Arabic" w:cs="Simplified Arabic" w:hint="cs"/>
          <w:sz w:val="28"/>
          <w:szCs w:val="28"/>
          <w:rtl/>
          <w:lang w:bidi="ar-DZ"/>
        </w:rPr>
        <w:t xml:space="preserve"> والسياسة </w:t>
      </w:r>
      <w:r w:rsidR="00CD7D0D" w:rsidRPr="0015225E">
        <w:rPr>
          <w:rFonts w:ascii="Simplified Arabic" w:hAnsi="Simplified Arabic" w:cs="Simplified Arabic"/>
          <w:sz w:val="28"/>
          <w:szCs w:val="28"/>
          <w:lang w:bidi="ar-DZ"/>
        </w:rPr>
        <w:t>Politics</w:t>
      </w:r>
      <w:r w:rsidR="00CD7D0D" w:rsidRPr="0015225E">
        <w:rPr>
          <w:rFonts w:ascii="Simplified Arabic" w:hAnsi="Simplified Arabic" w:cs="Simplified Arabic" w:hint="cs"/>
          <w:sz w:val="28"/>
          <w:szCs w:val="28"/>
          <w:rtl/>
          <w:lang w:bidi="ar-DZ"/>
        </w:rPr>
        <w:t xml:space="preserve"> ، حيث يبدو أفلاطون أقل أوتوقراطية وأكثر ميلا إلى وجود تنظيمات حكومية وإدارية فاعلة إلى جانب الحاكم الفيلسوف</w:t>
      </w:r>
      <w:r w:rsidR="0040080C">
        <w:rPr>
          <w:rFonts w:ascii="Simplified Arabic" w:hAnsi="Simplified Arabic" w:cs="Simplified Arabic" w:hint="cs"/>
          <w:sz w:val="28"/>
          <w:szCs w:val="28"/>
          <w:rtl/>
          <w:lang w:bidi="ar-DZ"/>
        </w:rPr>
        <w:t>.</w:t>
      </w:r>
      <w:r w:rsidR="00CD7D0D" w:rsidRPr="0015225E">
        <w:rPr>
          <w:rStyle w:val="Appelnotedebasdep"/>
          <w:rFonts w:ascii="Simplified Arabic" w:hAnsi="Simplified Arabic" w:cs="Simplified Arabic"/>
          <w:sz w:val="28"/>
          <w:szCs w:val="28"/>
          <w:rtl/>
          <w:lang w:bidi="ar-DZ"/>
        </w:rPr>
        <w:footnoteReference w:id="93"/>
      </w:r>
    </w:p>
    <w:p w:rsidR="00CD7D0D" w:rsidRPr="0015225E" w:rsidRDefault="00CD7D0D" w:rsidP="002E5EED">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أما في سبيل استبعاد الشعر عن الفلسفة وإعطا</w:t>
      </w:r>
      <w:r w:rsidR="00964B19" w:rsidRPr="0015225E">
        <w:rPr>
          <w:rFonts w:ascii="Simplified Arabic" w:hAnsi="Simplified Arabic" w:cs="Simplified Arabic" w:hint="cs"/>
          <w:sz w:val="28"/>
          <w:szCs w:val="28"/>
          <w:rtl/>
          <w:lang w:bidi="ar-DZ"/>
        </w:rPr>
        <w:t xml:space="preserve">ء كل منهما مكانة يستحقها، </w:t>
      </w:r>
      <w:r w:rsidR="00782FDA" w:rsidRPr="0015225E">
        <w:rPr>
          <w:rFonts w:ascii="Simplified Arabic" w:hAnsi="Simplified Arabic" w:cs="Simplified Arabic" w:hint="cs"/>
          <w:sz w:val="28"/>
          <w:szCs w:val="28"/>
          <w:rtl/>
          <w:lang w:bidi="ar-DZ"/>
        </w:rPr>
        <w:t>"فلميكن أفلاطون المؤمن أبدا بأن الفلسفة هي السبيل لمعرفة الحقيقة، راضيا عن إعطاء هذه المكانة الرفيعة للشعر والشعراء في تنشئة الأجيال وإعدادها للمستقبل، أما السبب كما وضّحه هو في الكتاب العاشر من الجمهورية فيكمن في أن: كل الفنون التي تعتمد على المحاكاة (</w:t>
      </w:r>
      <w:r w:rsidR="00782FDA" w:rsidRPr="0015225E">
        <w:rPr>
          <w:rFonts w:ascii="Simplified Arabic" w:hAnsi="Simplified Arabic" w:cs="Simplified Arabic"/>
          <w:sz w:val="28"/>
          <w:szCs w:val="28"/>
          <w:lang w:bidi="ar-DZ"/>
        </w:rPr>
        <w:t>mmesis</w:t>
      </w:r>
      <w:r w:rsidR="00782FDA" w:rsidRPr="0015225E">
        <w:rPr>
          <w:rFonts w:ascii="Simplified Arabic" w:hAnsi="Simplified Arabic" w:cs="Simplified Arabic" w:hint="cs"/>
          <w:sz w:val="28"/>
          <w:szCs w:val="28"/>
          <w:rtl/>
          <w:lang w:bidi="ar-DZ"/>
        </w:rPr>
        <w:t xml:space="preserve">) ضارة ومدمّرة لأنها تمارس مفعولا سلبيا غلى القوى العقلية عند المستمعين الذين لا يملكون المعرفة الكافية التي تحميهم من شرور هذه الفنون وأضرارها، ولهذا فإن من الواجب قول الحقيقة </w:t>
      </w:r>
      <w:r w:rsidR="00964B19" w:rsidRPr="0015225E">
        <w:rPr>
          <w:rFonts w:ascii="Simplified Arabic" w:hAnsi="Simplified Arabic" w:cs="Simplified Arabic" w:hint="cs"/>
          <w:sz w:val="28"/>
          <w:szCs w:val="28"/>
          <w:rtl/>
          <w:lang w:bidi="ar-DZ"/>
        </w:rPr>
        <w:t xml:space="preserve">على </w:t>
      </w:r>
      <w:r w:rsidR="00964B19" w:rsidRPr="0015225E">
        <w:rPr>
          <w:rFonts w:ascii="Simplified Arabic" w:hAnsi="Simplified Arabic" w:cs="Simplified Arabic" w:hint="cs"/>
          <w:sz w:val="28"/>
          <w:szCs w:val="28"/>
          <w:rtl/>
          <w:lang w:bidi="ar-DZ"/>
        </w:rPr>
        <w:lastRenderedPageBreak/>
        <w:t>الرغم من محبتي منذ الصغر لهوميروس</w:t>
      </w:r>
      <w:r w:rsidR="002E5EED">
        <w:rPr>
          <w:rFonts w:ascii="Simplified Arabic" w:hAnsi="Simplified Arabic" w:cs="Simplified Arabic" w:hint="cs"/>
          <w:sz w:val="28"/>
          <w:szCs w:val="28"/>
          <w:rtl/>
          <w:lang w:bidi="ar-DZ"/>
        </w:rPr>
        <w:t xml:space="preserve">، </w:t>
      </w:r>
      <w:r w:rsidR="00964B19" w:rsidRPr="0015225E">
        <w:rPr>
          <w:rFonts w:ascii="Simplified Arabic" w:hAnsi="Simplified Arabic" w:cs="Simplified Arabic" w:hint="cs"/>
          <w:sz w:val="28"/>
          <w:szCs w:val="28"/>
          <w:rtl/>
          <w:lang w:bidi="ar-DZ"/>
        </w:rPr>
        <w:t>لأنه</w:t>
      </w:r>
      <w:r w:rsidR="00933BDF" w:rsidRPr="0015225E">
        <w:rPr>
          <w:rFonts w:ascii="Simplified Arabic" w:hAnsi="Simplified Arabic" w:cs="Simplified Arabic" w:hint="cs"/>
          <w:sz w:val="28"/>
          <w:szCs w:val="28"/>
          <w:rtl/>
          <w:lang w:bidi="ar-DZ"/>
        </w:rPr>
        <w:t>ا</w:t>
      </w:r>
      <w:r w:rsidR="00964B19" w:rsidRPr="0015225E">
        <w:rPr>
          <w:rFonts w:ascii="Simplified Arabic" w:hAnsi="Simplified Arabic" w:cs="Simplified Arabic" w:hint="cs"/>
          <w:sz w:val="28"/>
          <w:szCs w:val="28"/>
          <w:rtl/>
          <w:lang w:bidi="ar-DZ"/>
        </w:rPr>
        <w:t>بالنسبة لي يعدّ أستاذا لجميع الشعراء التراجيديين وقائدا لهم، ولكن الحقيقة</w:t>
      </w:r>
      <w:r w:rsidR="00933BDF" w:rsidRPr="0015225E">
        <w:rPr>
          <w:rFonts w:ascii="Simplified Arabic" w:hAnsi="Simplified Arabic" w:cs="Simplified Arabic" w:hint="cs"/>
          <w:sz w:val="28"/>
          <w:szCs w:val="28"/>
          <w:rtl/>
          <w:lang w:bidi="ar-DZ"/>
        </w:rPr>
        <w:t xml:space="preserve"> تأتي قبل حب هوميروس، وسأقولها"</w:t>
      </w:r>
      <w:r w:rsidR="00964B19" w:rsidRPr="0015225E">
        <w:rPr>
          <w:rStyle w:val="Appelnotedebasdep"/>
          <w:rFonts w:ascii="Simplified Arabic" w:hAnsi="Simplified Arabic" w:cs="Simplified Arabic"/>
          <w:sz w:val="28"/>
          <w:szCs w:val="28"/>
          <w:rtl/>
          <w:lang w:bidi="ar-DZ"/>
        </w:rPr>
        <w:footnoteReference w:id="94"/>
      </w:r>
    </w:p>
    <w:p w:rsidR="00933BDF" w:rsidRPr="0015225E" w:rsidRDefault="00964B19" w:rsidP="00283CB6">
      <w:pPr>
        <w:pStyle w:val="Paragraphedeliste"/>
        <w:bidi/>
        <w:spacing w:after="0" w:line="360" w:lineRule="auto"/>
        <w:ind w:left="-2"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فف</w:t>
      </w:r>
      <w:r w:rsidR="00E72FDE" w:rsidRPr="0015225E">
        <w:rPr>
          <w:rFonts w:ascii="Simplified Arabic" w:hAnsi="Simplified Arabic" w:cs="Simplified Arabic" w:hint="cs"/>
          <w:sz w:val="28"/>
          <w:szCs w:val="28"/>
          <w:rtl/>
          <w:lang w:bidi="ar-DZ"/>
        </w:rPr>
        <w:t>ي خضم هذا وعلى ضوء آراء وأحكام أ</w:t>
      </w:r>
      <w:r w:rsidRPr="0015225E">
        <w:rPr>
          <w:rFonts w:ascii="Simplified Arabic" w:hAnsi="Simplified Arabic" w:cs="Simplified Arabic" w:hint="cs"/>
          <w:sz w:val="28"/>
          <w:szCs w:val="28"/>
          <w:rtl/>
          <w:lang w:bidi="ar-DZ"/>
        </w:rPr>
        <w:t xml:space="preserve">فلاطون النقدية، فلا يمكن عزلها عن آرائه الفلسفية، ونظريته في المعرفة والحقيقة وطريقة الوصول إليها، </w:t>
      </w:r>
      <w:r w:rsidR="00E72FDE" w:rsidRPr="0015225E">
        <w:rPr>
          <w:rFonts w:ascii="Simplified Arabic" w:hAnsi="Simplified Arabic" w:cs="Simplified Arabic" w:hint="cs"/>
          <w:sz w:val="28"/>
          <w:szCs w:val="28"/>
          <w:rtl/>
          <w:lang w:bidi="ar-DZ"/>
        </w:rPr>
        <w:t>وكذا آرائه بال</w:t>
      </w:r>
      <w:r w:rsidR="00933BDF" w:rsidRPr="0015225E">
        <w:rPr>
          <w:rFonts w:ascii="Simplified Arabic" w:hAnsi="Simplified Arabic" w:cs="Simplified Arabic" w:hint="cs"/>
          <w:sz w:val="28"/>
          <w:szCs w:val="28"/>
          <w:rtl/>
          <w:lang w:bidi="ar-DZ"/>
        </w:rPr>
        <w:t>شعر والشعراء وطبي</w:t>
      </w:r>
      <w:r w:rsidR="008561C1" w:rsidRPr="0015225E">
        <w:rPr>
          <w:rFonts w:ascii="Simplified Arabic" w:hAnsi="Simplified Arabic" w:cs="Simplified Arabic" w:hint="cs"/>
          <w:sz w:val="28"/>
          <w:szCs w:val="28"/>
          <w:rtl/>
          <w:lang w:bidi="ar-DZ"/>
        </w:rPr>
        <w:t>عة الشعر ومهمته، فكل هذا مرتبط ا</w:t>
      </w:r>
      <w:r w:rsidR="00933BDF" w:rsidRPr="0015225E">
        <w:rPr>
          <w:rFonts w:ascii="Simplified Arabic" w:hAnsi="Simplified Arabic" w:cs="Simplified Arabic" w:hint="cs"/>
          <w:sz w:val="28"/>
          <w:szCs w:val="28"/>
          <w:rtl/>
          <w:lang w:bidi="ar-DZ"/>
        </w:rPr>
        <w:t>رتباطا عضويا بفلسفته (الفلسفة الأفلاطونية)، وهو يقول بأن الشاعر عندما يشعر يحاكي بطبعه عالم المادة المحسوس ذلك بغرض إنشاء شعر ممتع،</w:t>
      </w:r>
      <w:r w:rsidR="00C9407C">
        <w:rPr>
          <w:rStyle w:val="Appelnotedebasdep"/>
          <w:rFonts w:ascii="Simplified Arabic" w:hAnsi="Simplified Arabic" w:cs="Simplified Arabic"/>
          <w:sz w:val="28"/>
          <w:szCs w:val="28"/>
          <w:rtl/>
          <w:lang w:bidi="ar-DZ"/>
        </w:rPr>
        <w:footnoteReference w:id="95"/>
      </w:r>
      <w:r w:rsidR="00933BDF" w:rsidRPr="0015225E">
        <w:rPr>
          <w:rFonts w:ascii="Simplified Arabic" w:hAnsi="Simplified Arabic" w:cs="Simplified Arabic" w:hint="cs"/>
          <w:sz w:val="28"/>
          <w:szCs w:val="28"/>
          <w:rtl/>
          <w:lang w:bidi="ar-DZ"/>
        </w:rPr>
        <w:t xml:space="preserve"> وبهذا هو يبتعد كل البعد عن ماهو منطقي وعقلاني الموجود في عالم المثل، فالشعر هنا غرضه المتعة الذي هو بعيد كل البعد في نظره عن الحقيقة.</w:t>
      </w:r>
    </w:p>
    <w:p w:rsidR="00933BDF" w:rsidRPr="0015225E" w:rsidRDefault="008561C1"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وقد جرّد أرسطو ا</w:t>
      </w:r>
      <w:r w:rsidR="00933BDF" w:rsidRPr="0015225E">
        <w:rPr>
          <w:rFonts w:ascii="Simplified Arabic" w:hAnsi="Simplified Arabic" w:cs="Simplified Arabic" w:hint="cs"/>
          <w:sz w:val="28"/>
          <w:szCs w:val="28"/>
          <w:rtl/>
          <w:lang w:bidi="ar-DZ"/>
        </w:rPr>
        <w:t>تهامات أفلاطون من مغزاها وتحول بها وجهة جديدة فأقر أن المحاكاة طبيعية في الإنسان ولا يمكن أن توصف بأنها رديئة في ذاتها لأنها تختلف في نسبة ما يُحاكى وبطريقة الحكاية، وأن هذه المحاكاة قد تنتج شعرا تراجيديا أو كوميديا أو ملحميا، وميز كل هذه الأنواع</w:t>
      </w:r>
      <w:r w:rsidR="00FA23AB" w:rsidRPr="0015225E">
        <w:rPr>
          <w:rFonts w:ascii="Simplified Arabic" w:hAnsi="Simplified Arabic" w:cs="Simplified Arabic" w:hint="cs"/>
          <w:sz w:val="28"/>
          <w:szCs w:val="28"/>
          <w:rtl/>
          <w:lang w:bidi="ar-DZ"/>
        </w:rPr>
        <w:t xml:space="preserve"> ثم واجه التهمة بأن الشعر ينبه العواطف، فقال: "إنه يصرف العواطف"</w:t>
      </w:r>
      <w:r w:rsidR="00FA23AB" w:rsidRPr="0015225E">
        <w:rPr>
          <w:rStyle w:val="Appelnotedebasdep"/>
          <w:rFonts w:ascii="Simplified Arabic" w:hAnsi="Simplified Arabic" w:cs="Simplified Arabic"/>
          <w:sz w:val="28"/>
          <w:szCs w:val="28"/>
          <w:rtl/>
          <w:lang w:bidi="ar-DZ"/>
        </w:rPr>
        <w:footnoteReference w:id="96"/>
      </w:r>
      <w:r w:rsidR="00FA23AB" w:rsidRPr="0015225E">
        <w:rPr>
          <w:rFonts w:ascii="Simplified Arabic" w:hAnsi="Simplified Arabic" w:cs="Simplified Arabic" w:hint="cs"/>
          <w:sz w:val="28"/>
          <w:szCs w:val="28"/>
          <w:rtl/>
          <w:lang w:bidi="ar-DZ"/>
        </w:rPr>
        <w:t>؛ أي يجد لها متنفسا ومخرجا وهذا هو التطهير بإثارة عاطفت</w:t>
      </w:r>
      <w:r w:rsidRPr="0015225E">
        <w:rPr>
          <w:rFonts w:ascii="Simplified Arabic" w:hAnsi="Simplified Arabic" w:cs="Simplified Arabic" w:hint="cs"/>
          <w:sz w:val="28"/>
          <w:szCs w:val="28"/>
          <w:rtl/>
          <w:lang w:bidi="ar-DZ"/>
        </w:rPr>
        <w:t>ي الشفقة والخوف فتهيأ مسربا للا</w:t>
      </w:r>
      <w:r w:rsidR="00FA23AB" w:rsidRPr="0015225E">
        <w:rPr>
          <w:rFonts w:ascii="Simplified Arabic" w:hAnsi="Simplified Arabic" w:cs="Simplified Arabic" w:hint="cs"/>
          <w:sz w:val="28"/>
          <w:szCs w:val="28"/>
          <w:rtl/>
          <w:lang w:bidi="ar-DZ"/>
        </w:rPr>
        <w:t>ضطراب العاطفي وتحقق الرضا الجمالي في النفس وتبعث على الراحة والهدوء ولعل هذا هو المقصود بالتطهير</w:t>
      </w:r>
      <w:r w:rsidR="00FA23AB" w:rsidRPr="0015225E">
        <w:rPr>
          <w:rStyle w:val="Appelnotedebasdep"/>
          <w:rFonts w:ascii="Simplified Arabic" w:hAnsi="Simplified Arabic" w:cs="Simplified Arabic"/>
          <w:sz w:val="28"/>
          <w:szCs w:val="28"/>
          <w:rtl/>
          <w:lang w:bidi="ar-DZ"/>
        </w:rPr>
        <w:footnoteReference w:id="97"/>
      </w:r>
      <w:r w:rsidR="00FA23AB" w:rsidRPr="0015225E">
        <w:rPr>
          <w:rFonts w:ascii="Simplified Arabic" w:hAnsi="Simplified Arabic" w:cs="Simplified Arabic" w:hint="cs"/>
          <w:sz w:val="28"/>
          <w:szCs w:val="28"/>
          <w:rtl/>
          <w:lang w:bidi="ar-DZ"/>
        </w:rPr>
        <w:t xml:space="preserve">. فهو عارض فكرة الإلهام والوحي في قول الشعر، واعترف بغريزة المحاكاة كمصدر لنشأة الشعر إضافة لغريزة حب الوزن والإيقاع، وبالمحاكاة يتم التعلم وتنشأ اللذة؛ وهذا معناه أن أرسطو يرجع </w:t>
      </w:r>
      <w:r w:rsidR="00FA23AB" w:rsidRPr="0015225E">
        <w:rPr>
          <w:rFonts w:ascii="Simplified Arabic" w:hAnsi="Simplified Arabic" w:cs="Simplified Arabic" w:hint="cs"/>
          <w:sz w:val="28"/>
          <w:szCs w:val="28"/>
          <w:rtl/>
          <w:lang w:bidi="ar-DZ"/>
        </w:rPr>
        <w:lastRenderedPageBreak/>
        <w:t>أصل الشعر إلى سببين طبيعي</w:t>
      </w:r>
      <w:r w:rsidR="008D323E" w:rsidRPr="0015225E">
        <w:rPr>
          <w:rFonts w:ascii="Simplified Arabic" w:hAnsi="Simplified Arabic" w:cs="Simplified Arabic" w:hint="cs"/>
          <w:sz w:val="28"/>
          <w:szCs w:val="28"/>
          <w:rtl/>
          <w:lang w:bidi="ar-DZ"/>
        </w:rPr>
        <w:t>ين: أولهما: أن المحاكاة ظاهرة ط</w:t>
      </w:r>
      <w:r w:rsidR="00FA23AB" w:rsidRPr="0015225E">
        <w:rPr>
          <w:rFonts w:ascii="Simplified Arabic" w:hAnsi="Simplified Arabic" w:cs="Simplified Arabic" w:hint="cs"/>
          <w:sz w:val="28"/>
          <w:szCs w:val="28"/>
          <w:rtl/>
          <w:lang w:bidi="ar-DZ"/>
        </w:rPr>
        <w:t xml:space="preserve">بيعية وفطرية نشطة عند الإنسان منذ طفولته. وثانيهما: شعوره بمتعة ولذة المحاكاة التي تصل </w:t>
      </w:r>
      <w:r w:rsidR="000648F2">
        <w:rPr>
          <w:rFonts w:ascii="Simplified Arabic" w:hAnsi="Simplified Arabic" w:cs="Simplified Arabic" w:hint="cs"/>
          <w:sz w:val="28"/>
          <w:szCs w:val="28"/>
          <w:rtl/>
          <w:lang w:bidi="ar-DZ"/>
        </w:rPr>
        <w:t>به شيئا فشيئا إلى تعلم المعرفة.</w:t>
      </w:r>
      <w:r w:rsidR="000648F2">
        <w:rPr>
          <w:rStyle w:val="Appelnotedebasdep"/>
          <w:rFonts w:ascii="Simplified Arabic" w:hAnsi="Simplified Arabic" w:cs="Simplified Arabic"/>
          <w:sz w:val="28"/>
          <w:szCs w:val="28"/>
          <w:rtl/>
          <w:lang w:bidi="ar-DZ"/>
        </w:rPr>
        <w:footnoteReference w:id="98"/>
      </w:r>
    </w:p>
    <w:p w:rsidR="00FA23AB" w:rsidRPr="0015225E" w:rsidRDefault="00FA23AB"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غير أن أرسطو خلافا لما جاء به أفلاطون لم يقرن نظرية المحاكاة بنظرية المثل فيكبّل الفن بقيود الفلسفة</w:t>
      </w:r>
      <w:r w:rsidR="009F417F" w:rsidRPr="0015225E">
        <w:rPr>
          <w:rFonts w:ascii="Simplified Arabic" w:hAnsi="Simplified Arabic" w:cs="Simplified Arabic" w:hint="cs"/>
          <w:sz w:val="28"/>
          <w:szCs w:val="28"/>
          <w:rtl/>
          <w:lang w:bidi="ar-DZ"/>
        </w:rPr>
        <w:t xml:space="preserve">، لكنه اعتبر الشعر محاكاة للطبيعة، والطبيعة </w:t>
      </w:r>
      <w:r w:rsidR="009F417F" w:rsidRPr="0015225E">
        <w:rPr>
          <w:rFonts w:ascii="Simplified Arabic" w:hAnsi="Simplified Arabic" w:cs="Simplified Arabic"/>
          <w:sz w:val="28"/>
          <w:szCs w:val="28"/>
          <w:rtl/>
          <w:lang w:bidi="ar-DZ"/>
        </w:rPr>
        <w:t>–</w:t>
      </w:r>
      <w:r w:rsidR="009F417F" w:rsidRPr="0015225E">
        <w:rPr>
          <w:rFonts w:ascii="Simplified Arabic" w:hAnsi="Simplified Arabic" w:cs="Simplified Arabic" w:hint="cs"/>
          <w:sz w:val="28"/>
          <w:szCs w:val="28"/>
          <w:rtl/>
          <w:lang w:bidi="ar-DZ"/>
        </w:rPr>
        <w:t>في نظره- ليست محاكاة لعالم عقلي. وعليه فنجده يرجع الفنون كافة ومنها الشعر إلى أصل فلسفي واحد وهو محاكاة الحياة الطبيعية، ويقسمها إلى ثلاثة أنواع وهي: محاكاة الواقع (لما هو كائن فعلا)، ومحاكاة لما يمكن أن يكون، ومحاكاة للمثال (لما يجب أن يكون). وفي هذا المعنى يقول: "لما كان الشاعر محاكيا شأنه شأن الرسام، وكل فنان يصنع الصور فينبغي بالضرورة أن يتخذ إحدى طرق المحاكاة الثلاث، فهو يصور الأشياء إما كما كانت، أو كما هي في الواقع، أو كما يصفها الناس وتبدوا عليه، أو كما يجب أن تكون، وهو إنما يصورها بالقول ويشمل الكلمة الغريبة والمجاز وكثيرا من التبديلات اللغوية التي أجزناها للشعراء"</w:t>
      </w:r>
      <w:r w:rsidR="009F417F" w:rsidRPr="0015225E">
        <w:rPr>
          <w:rStyle w:val="Appelnotedebasdep"/>
          <w:rFonts w:ascii="Simplified Arabic" w:hAnsi="Simplified Arabic" w:cs="Simplified Arabic"/>
          <w:sz w:val="28"/>
          <w:szCs w:val="28"/>
          <w:rtl/>
          <w:lang w:bidi="ar-DZ"/>
        </w:rPr>
        <w:footnoteReference w:id="99"/>
      </w:r>
      <w:r w:rsidR="009F417F" w:rsidRPr="0015225E">
        <w:rPr>
          <w:rFonts w:ascii="Simplified Arabic" w:hAnsi="Simplified Arabic" w:cs="Simplified Arabic" w:hint="cs"/>
          <w:sz w:val="28"/>
          <w:szCs w:val="28"/>
          <w:rtl/>
          <w:lang w:bidi="ar-DZ"/>
        </w:rPr>
        <w:t>.</w:t>
      </w:r>
    </w:p>
    <w:p w:rsidR="00A17A01" w:rsidRPr="0015225E" w:rsidRDefault="009F417F"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وكذا فكرة التطهير التي أتى بها أرسطو للشعر وعلى رأسه التراجيديا، إذ أنها تخلص النفس الإنسانية من بعض الإضطرابات التي ت</w:t>
      </w:r>
      <w:r w:rsidR="00A17A01" w:rsidRPr="0015225E">
        <w:rPr>
          <w:rFonts w:ascii="Simplified Arabic" w:hAnsi="Simplified Arabic" w:cs="Simplified Arabic" w:hint="cs"/>
          <w:sz w:val="28"/>
          <w:szCs w:val="28"/>
          <w:rtl/>
          <w:lang w:bidi="ar-DZ"/>
        </w:rPr>
        <w:t xml:space="preserve">فرض سيطرتها على الأفراد، وتجعلهم في حالة غير طبيعية، وللتخلص من هذه الحالة لابد من معالجة هذه الإضطرابات النفسية، ويرى أرسطو أن العلاج يكمن في تطهير النفس من العواطف المضطرِبة </w:t>
      </w:r>
      <w:r w:rsidR="00E17F93" w:rsidRPr="0015225E">
        <w:rPr>
          <w:rFonts w:ascii="Simplified Arabic" w:hAnsi="Simplified Arabic" w:cs="Simplified Arabic" w:hint="cs"/>
          <w:sz w:val="28"/>
          <w:szCs w:val="28"/>
          <w:rtl/>
          <w:lang w:bidi="ar-DZ"/>
        </w:rPr>
        <w:t>بنفس العواطف التي تتولد في النفس</w:t>
      </w:r>
      <w:r w:rsidR="00A17A01" w:rsidRPr="0015225E">
        <w:rPr>
          <w:rFonts w:ascii="Simplified Arabic" w:hAnsi="Simplified Arabic" w:cs="Simplified Arabic" w:hint="cs"/>
          <w:sz w:val="28"/>
          <w:szCs w:val="28"/>
          <w:rtl/>
          <w:lang w:bidi="ar-DZ"/>
        </w:rPr>
        <w:t xml:space="preserve"> عن طريق عامل خارجي يولدها في النفس المضطرَبة، وهذا تتفاعل العواطف مع بعضها فيطرد الزائف منها، ومنه تعود النفس إلى حالة التوازن الطبيعي.</w:t>
      </w:r>
      <w:r w:rsidR="00925A1E">
        <w:rPr>
          <w:rStyle w:val="Appelnotedebasdep"/>
          <w:rFonts w:ascii="Simplified Arabic" w:hAnsi="Simplified Arabic" w:cs="Simplified Arabic"/>
          <w:sz w:val="28"/>
          <w:szCs w:val="28"/>
          <w:rtl/>
          <w:lang w:bidi="ar-DZ"/>
        </w:rPr>
        <w:footnoteReference w:id="100"/>
      </w:r>
    </w:p>
    <w:p w:rsidR="00A17A01" w:rsidRPr="0015225E" w:rsidRDefault="00A17A01"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 xml:space="preserve"> ويمكننا أن نستنتج من خلال فكرة التطهير عند أرسطو الذي يؤدي إلى التوازن الإنفعالي أنه وبالضرورة سينتج عنه التوازن الأخلاقي، ومن ثمة فإن الشعر يتعدى وظيفة التطهير إلى الوظيفة الأخلاقية التي تمكن من بناء إنسان سوي، وليس كما يرى أفلاطون بأن الشعر إفساد للأخلاق وتأجيج للعواطف.</w:t>
      </w:r>
    </w:p>
    <w:p w:rsidR="00344B4B" w:rsidRPr="0015225E" w:rsidRDefault="00A17A01"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أما في العصور الوسطى، فنجد (النقد) ورد مصطلحا طبيا</w:t>
      </w:r>
      <w:r w:rsidR="00A54876" w:rsidRPr="0015225E">
        <w:rPr>
          <w:rFonts w:ascii="Simplified Arabic" w:hAnsi="Simplified Arabic" w:cs="Simplified Arabic" w:hint="cs"/>
          <w:sz w:val="28"/>
          <w:szCs w:val="28"/>
          <w:rtl/>
          <w:lang w:bidi="ar-DZ"/>
        </w:rPr>
        <w:t>، وقد تم إحياء المعنى القديم في عصر ا</w:t>
      </w:r>
      <w:r w:rsidR="008D323E" w:rsidRPr="0015225E">
        <w:rPr>
          <w:rFonts w:ascii="Simplified Arabic" w:hAnsi="Simplified Arabic" w:cs="Simplified Arabic" w:hint="cs"/>
          <w:sz w:val="28"/>
          <w:szCs w:val="28"/>
          <w:rtl/>
          <w:lang w:bidi="ar-DZ"/>
        </w:rPr>
        <w:t>لنهضة،</w:t>
      </w:r>
      <w:r w:rsidR="00BD0C61">
        <w:rPr>
          <w:rStyle w:val="Appelnotedebasdep"/>
          <w:rFonts w:ascii="Simplified Arabic" w:hAnsi="Simplified Arabic" w:cs="Simplified Arabic"/>
          <w:sz w:val="28"/>
          <w:szCs w:val="28"/>
          <w:rtl/>
          <w:lang w:bidi="ar-DZ"/>
        </w:rPr>
        <w:footnoteReference w:id="101"/>
      </w:r>
      <w:r w:rsidR="008D323E" w:rsidRPr="0015225E">
        <w:rPr>
          <w:rFonts w:ascii="Simplified Arabic" w:hAnsi="Simplified Arabic" w:cs="Simplified Arabic" w:hint="cs"/>
          <w:sz w:val="28"/>
          <w:szCs w:val="28"/>
          <w:rtl/>
          <w:lang w:bidi="ar-DZ"/>
        </w:rPr>
        <w:t xml:space="preserve"> ووجدت فيه دعوات لتوسيع مف</w:t>
      </w:r>
      <w:r w:rsidR="00A54876" w:rsidRPr="0015225E">
        <w:rPr>
          <w:rFonts w:ascii="Simplified Arabic" w:hAnsi="Simplified Arabic" w:cs="Simplified Arabic" w:hint="cs"/>
          <w:sz w:val="28"/>
          <w:szCs w:val="28"/>
          <w:rtl/>
          <w:lang w:bidi="ar-DZ"/>
        </w:rPr>
        <w:t>هوم هذا المصطلح، حيث تناقش" النقد"ضمن إطار البلاغة وفن الأدب، "فسار تطور هذا المفهوم في المدة بين العصر الكلاسيكيوعصر النهضة بين مجالين مختلفين، إذ يحتفظ المجال الطبي حتى القرن السابع عشر بما يمكن أن نترجمه إلى العربية ب"أزمة"، أما ما يمكن أن يُنقل إلى العربية ب"التمييز النحوي" فاستمر على حال مفهوم النقد في العصور الكلاسيكية</w:t>
      </w:r>
      <w:r w:rsidR="008561C1" w:rsidRPr="0015225E">
        <w:rPr>
          <w:rFonts w:ascii="Simplified Arabic" w:hAnsi="Simplified Arabic" w:cs="Simplified Arabic" w:hint="cs"/>
          <w:sz w:val="28"/>
          <w:szCs w:val="28"/>
          <w:rtl/>
          <w:lang w:bidi="ar-DZ"/>
        </w:rPr>
        <w:t xml:space="preserve"> وبقي يحيل إلى نشاط النحاة، أي ا</w:t>
      </w:r>
      <w:r w:rsidR="00A54876" w:rsidRPr="0015225E">
        <w:rPr>
          <w:rFonts w:ascii="Simplified Arabic" w:hAnsi="Simplified Arabic" w:cs="Simplified Arabic" w:hint="cs"/>
          <w:sz w:val="28"/>
          <w:szCs w:val="28"/>
          <w:rtl/>
          <w:lang w:bidi="ar-DZ"/>
        </w:rPr>
        <w:t>رتباط النقد بمعنى النحو"</w:t>
      </w:r>
      <w:r w:rsidR="00A54876" w:rsidRPr="0015225E">
        <w:rPr>
          <w:rStyle w:val="Appelnotedebasdep"/>
          <w:rFonts w:ascii="Simplified Arabic" w:hAnsi="Simplified Arabic" w:cs="Simplified Arabic"/>
          <w:sz w:val="28"/>
          <w:szCs w:val="28"/>
          <w:rtl/>
          <w:lang w:bidi="ar-DZ"/>
        </w:rPr>
        <w:footnoteReference w:id="102"/>
      </w:r>
      <w:r w:rsidR="00A54876" w:rsidRPr="0015225E">
        <w:rPr>
          <w:rFonts w:ascii="Simplified Arabic" w:hAnsi="Simplified Arabic" w:cs="Simplified Arabic" w:hint="cs"/>
          <w:sz w:val="28"/>
          <w:szCs w:val="28"/>
          <w:rtl/>
          <w:lang w:bidi="ar-DZ"/>
        </w:rPr>
        <w:t>. فظل النقد معنيا بتحقيق النصوص (دراسة النصوص الأدبية) وإعادة بناء وتصحيح ما تلف منها. ومن هنا "استخدم الإنسانيون والإصلاحيون هذا النقد لوصف الحكم المقنع والمختص بدراسة النصوص القديمة سواءا كانت الكلاسيكية منها أو الإنجيل"</w:t>
      </w:r>
      <w:r w:rsidR="00A54876" w:rsidRPr="0015225E">
        <w:rPr>
          <w:rStyle w:val="Appelnotedebasdep"/>
          <w:rFonts w:ascii="Simplified Arabic" w:hAnsi="Simplified Arabic" w:cs="Simplified Arabic"/>
          <w:sz w:val="28"/>
          <w:szCs w:val="28"/>
          <w:rtl/>
          <w:lang w:bidi="ar-DZ"/>
        </w:rPr>
        <w:footnoteReference w:id="103"/>
      </w:r>
      <w:r w:rsidR="002D2706" w:rsidRPr="0015225E">
        <w:rPr>
          <w:rFonts w:ascii="Simplified Arabic" w:hAnsi="Simplified Arabic" w:cs="Simplified Arabic" w:hint="cs"/>
          <w:sz w:val="28"/>
          <w:szCs w:val="28"/>
          <w:rtl/>
          <w:lang w:bidi="ar-DZ"/>
        </w:rPr>
        <w:t>. ولاشك أن مثل هذا التطور للمفردة قد أفاد رجال الدين في مخاصماتهم</w:t>
      </w:r>
      <w:r w:rsidR="002D2706" w:rsidRPr="0015225E">
        <w:rPr>
          <w:rStyle w:val="Appelnotedebasdep"/>
          <w:rFonts w:ascii="Simplified Arabic" w:hAnsi="Simplified Arabic" w:cs="Simplified Arabic"/>
          <w:sz w:val="28"/>
          <w:szCs w:val="28"/>
          <w:rtl/>
          <w:lang w:bidi="ar-DZ"/>
        </w:rPr>
        <w:footnoteReference w:id="104"/>
      </w:r>
      <w:r w:rsidR="002D2706" w:rsidRPr="0015225E">
        <w:rPr>
          <w:rFonts w:ascii="Simplified Arabic" w:hAnsi="Simplified Arabic" w:cs="Simplified Arabic" w:hint="cs"/>
          <w:sz w:val="28"/>
          <w:szCs w:val="28"/>
          <w:rtl/>
          <w:lang w:bidi="ar-DZ"/>
        </w:rPr>
        <w:t xml:space="preserve">، لكن أبعاد هذا النشاط تحول ضدهم، فإذا كانوا قد اعتقدوا بأن الحقيقة ثابتة غير متغيرة  ولايحول دونها سوى المعرفة النقدية الدقيقة، فأن مثل هذا التوجه قد أعطى للنقد مجالا خاصا به، وبهذا لا يصبح النقد عاملا في إثبات حقيقة محددة فحسب، وإنما </w:t>
      </w:r>
      <w:r w:rsidR="002D2706" w:rsidRPr="0015225E">
        <w:rPr>
          <w:rFonts w:ascii="Simplified Arabic" w:hAnsi="Simplified Arabic" w:cs="Simplified Arabic" w:hint="cs"/>
          <w:sz w:val="28"/>
          <w:szCs w:val="28"/>
          <w:rtl/>
          <w:lang w:bidi="ar-DZ"/>
        </w:rPr>
        <w:lastRenderedPageBreak/>
        <w:t>إجراء له قوانينه</w:t>
      </w:r>
      <w:r w:rsidR="00344B4B" w:rsidRPr="0015225E">
        <w:rPr>
          <w:rFonts w:ascii="Simplified Arabic" w:hAnsi="Simplified Arabic" w:cs="Simplified Arabic" w:hint="cs"/>
          <w:sz w:val="28"/>
          <w:szCs w:val="28"/>
          <w:rtl/>
          <w:lang w:bidi="ar-DZ"/>
        </w:rPr>
        <w:t xml:space="preserve"> الخاصة به، يكتشف الحقيقة دون العودة أو الإحالة إلى وقائع ما ورائية تكسبه مشروعية الحكم، ولقد أصبح النقد هو نفسه المشروعية التي تفضي إلى الحقيقة،</w:t>
      </w:r>
      <w:r w:rsidR="00840C82">
        <w:rPr>
          <w:rStyle w:val="Appelnotedebasdep"/>
          <w:rFonts w:ascii="Simplified Arabic" w:hAnsi="Simplified Arabic" w:cs="Simplified Arabic"/>
          <w:sz w:val="28"/>
          <w:szCs w:val="28"/>
          <w:rtl/>
          <w:lang w:bidi="ar-DZ"/>
        </w:rPr>
        <w:footnoteReference w:id="105"/>
      </w:r>
      <w:r w:rsidR="00344B4B" w:rsidRPr="0015225E">
        <w:rPr>
          <w:rFonts w:ascii="Simplified Arabic" w:hAnsi="Simplified Arabic" w:cs="Simplified Arabic" w:hint="cs"/>
          <w:sz w:val="28"/>
          <w:szCs w:val="28"/>
          <w:rtl/>
          <w:lang w:bidi="ar-DZ"/>
        </w:rPr>
        <w:t xml:space="preserve"> ومن هذا المنطلق أخذ النقد حلة جديدة بمفهوم أساسي يتجاوز الإقتصار على دراسة النصوص الأدبية القديمة، واستطاع أن يتحرر من الخضوع للنحو والبلاغة وأخذ محل الفن الأدبي، وارتبطت هذه الحركة بنمو وانتشار الروح النقدية بشكل عام، ذلك ما تبع من اهتمام بالذوق والأحاسيس والمشاعر. وفي القرن الثامن عشر تم تدريجيا توسيع مفهوم النقد بحيث أصبح يتضمن مشكلة الفهم والحكم، بل ونظرية المعرفة والتعرف بأسرها، وما أدى بعده إلى منح النقد مجالا واسعا للعمل بالترابط مع علم النفس</w:t>
      </w:r>
      <w:r w:rsidR="00344B4B" w:rsidRPr="0015225E">
        <w:rPr>
          <w:rStyle w:val="Appelnotedebasdep"/>
          <w:rFonts w:ascii="Simplified Arabic" w:hAnsi="Simplified Arabic" w:cs="Simplified Arabic"/>
          <w:sz w:val="28"/>
          <w:szCs w:val="28"/>
          <w:rtl/>
          <w:lang w:bidi="ar-DZ"/>
        </w:rPr>
        <w:footnoteReference w:id="106"/>
      </w:r>
      <w:r w:rsidR="00344B4B" w:rsidRPr="0015225E">
        <w:rPr>
          <w:rFonts w:ascii="Simplified Arabic" w:hAnsi="Simplified Arabic" w:cs="Simplified Arabic" w:hint="cs"/>
          <w:sz w:val="28"/>
          <w:szCs w:val="28"/>
          <w:rtl/>
          <w:lang w:bidi="ar-DZ"/>
        </w:rPr>
        <w:t>، والإدعاء باعتزاز أنه إنما يقوم بتأسيس علم جديد.</w:t>
      </w:r>
    </w:p>
    <w:p w:rsidR="0049399A" w:rsidRDefault="0049399A" w:rsidP="002E5EE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أما فيما يخص النقد العربي فنجده تطوّر عبر مراحل تاريخية كما سنذكرها، ففي العصر الجاهلي كان النقد لا يخرج عن طبيعة الحياة التي كانوا يحيونها أنذاك، ولا سيما في بيئتهم التي كانت بدوية صحراوية بسيطة فجاء أدبهم ونقدهم منها، فكان نقدهم ذوقي ونابع من الفطرة ومنصب في قالب الإنطباعية، "كلّ شيء في حياة العربي في الجاه</w:t>
      </w:r>
      <w:r w:rsidR="008561C1" w:rsidRPr="0015225E">
        <w:rPr>
          <w:rFonts w:ascii="Simplified Arabic" w:hAnsi="Simplified Arabic" w:cs="Simplified Arabic" w:hint="cs"/>
          <w:sz w:val="28"/>
          <w:szCs w:val="28"/>
          <w:rtl/>
          <w:lang w:bidi="ar-DZ"/>
        </w:rPr>
        <w:t>ل</w:t>
      </w:r>
      <w:r w:rsidRPr="0015225E">
        <w:rPr>
          <w:rFonts w:ascii="Simplified Arabic" w:hAnsi="Simplified Arabic" w:cs="Simplified Arabic" w:hint="cs"/>
          <w:sz w:val="28"/>
          <w:szCs w:val="28"/>
          <w:rtl/>
          <w:lang w:bidi="ar-DZ"/>
        </w:rPr>
        <w:t>ية راجع إلى الصحراء، فنظام معيشته وطريقة تفكيره، ونوع شعوره، وما اعتاد من كريم العادات وذميم الخصال، وما وهم من قوي تنصر وتخذل</w:t>
      </w:r>
      <w:r w:rsidR="00AE32C1" w:rsidRPr="0015225E">
        <w:rPr>
          <w:rFonts w:ascii="Simplified Arabic" w:hAnsi="Simplified Arabic" w:cs="Simplified Arabic" w:hint="cs"/>
          <w:sz w:val="28"/>
          <w:szCs w:val="28"/>
          <w:rtl/>
          <w:lang w:bidi="ar-DZ"/>
        </w:rPr>
        <w:t>، وتسعد وتشقى، كل أولئك من أثر الحياة البادية التي يحياها"</w:t>
      </w:r>
      <w:r w:rsidR="00AE32C1" w:rsidRPr="0015225E">
        <w:rPr>
          <w:rStyle w:val="Appelnotedebasdep"/>
          <w:rFonts w:ascii="Simplified Arabic" w:hAnsi="Simplified Arabic" w:cs="Simplified Arabic"/>
          <w:sz w:val="28"/>
          <w:szCs w:val="28"/>
          <w:rtl/>
          <w:lang w:bidi="ar-DZ"/>
        </w:rPr>
        <w:footnoteReference w:id="107"/>
      </w:r>
      <w:r w:rsidR="00AE32C1" w:rsidRPr="0015225E">
        <w:rPr>
          <w:rFonts w:ascii="Simplified Arabic" w:hAnsi="Simplified Arabic" w:cs="Simplified Arabic" w:hint="cs"/>
          <w:sz w:val="28"/>
          <w:szCs w:val="28"/>
          <w:rtl/>
          <w:lang w:bidi="ar-DZ"/>
        </w:rPr>
        <w:t xml:space="preserve">، فالصحراء هي العنصر الأساسي التي جعلت من أصحابها التغني بروح الخوض في المجال الأدبي بما يحويه من أشعار العرب القدامى، فمن هنا نشأ أول شعر وهو "الرجز" الذي يساير نغمات سير الجمل الموجود من أصله </w:t>
      </w:r>
      <w:r w:rsidR="00AE32C1" w:rsidRPr="0015225E">
        <w:rPr>
          <w:rFonts w:ascii="Simplified Arabic" w:hAnsi="Simplified Arabic" w:cs="Simplified Arabic" w:hint="cs"/>
          <w:sz w:val="28"/>
          <w:szCs w:val="28"/>
          <w:rtl/>
          <w:lang w:bidi="ar-DZ"/>
        </w:rPr>
        <w:lastRenderedPageBreak/>
        <w:t>في الصحراء، وحين نضج هذا الشعر وأصبح في كامل صورته، صار العرب مفتونون به ويتغنون به إلى أبعد حد، فأخذه العرب على طابع الأخذ والعطاء وتذوقوه، ونظروا إليه من جانب حياتهم البدوية، فهي النظرة الملائمة لهم ولحياتهم وطبيعتهم، ذلك لبعدهم عن الأساليب الحضارية، فأعلنوا ا</w:t>
      </w:r>
      <w:r w:rsidR="008561C1" w:rsidRPr="0015225E">
        <w:rPr>
          <w:rFonts w:ascii="Simplified Arabic" w:hAnsi="Simplified Arabic" w:cs="Simplified Arabic" w:hint="cs"/>
          <w:sz w:val="28"/>
          <w:szCs w:val="28"/>
          <w:rtl/>
          <w:lang w:bidi="ar-DZ"/>
        </w:rPr>
        <w:t>ستحسانهم لما أ</w:t>
      </w:r>
      <w:r w:rsidR="00AE32C1" w:rsidRPr="0015225E">
        <w:rPr>
          <w:rFonts w:ascii="Simplified Arabic" w:hAnsi="Simplified Arabic" w:cs="Simplified Arabic" w:hint="cs"/>
          <w:sz w:val="28"/>
          <w:szCs w:val="28"/>
          <w:rtl/>
          <w:lang w:bidi="ar-DZ"/>
        </w:rPr>
        <w:t xml:space="preserve">جادوا واستهجانهم لما استقبحوا في عبارات موجزة وأحكام سريعة، وإن كانت صحيحة عادلة كما تمليها </w:t>
      </w:r>
      <w:r w:rsidR="00324091" w:rsidRPr="0015225E">
        <w:rPr>
          <w:rFonts w:ascii="Simplified Arabic" w:hAnsi="Simplified Arabic" w:cs="Simplified Arabic" w:hint="cs"/>
          <w:sz w:val="28"/>
          <w:szCs w:val="28"/>
          <w:rtl/>
          <w:lang w:bidi="ar-DZ"/>
        </w:rPr>
        <w:t>الفطرة السليمة لا كما يمليها التعمق في البحث والدراسة</w:t>
      </w:r>
      <w:r w:rsidR="00324091" w:rsidRPr="0015225E">
        <w:rPr>
          <w:rStyle w:val="Appelnotedebasdep"/>
          <w:rFonts w:ascii="Simplified Arabic" w:hAnsi="Simplified Arabic" w:cs="Simplified Arabic"/>
          <w:sz w:val="28"/>
          <w:szCs w:val="28"/>
          <w:rtl/>
          <w:lang w:bidi="ar-DZ"/>
        </w:rPr>
        <w:footnoteReference w:id="108"/>
      </w:r>
      <w:r w:rsidR="00324091" w:rsidRPr="0015225E">
        <w:rPr>
          <w:rFonts w:ascii="Simplified Arabic" w:hAnsi="Simplified Arabic" w:cs="Simplified Arabic" w:hint="cs"/>
          <w:sz w:val="28"/>
          <w:szCs w:val="28"/>
          <w:rtl/>
          <w:lang w:bidi="ar-DZ"/>
        </w:rPr>
        <w:t>.</w:t>
      </w:r>
    </w:p>
    <w:p w:rsidR="00324091" w:rsidRPr="0015225E" w:rsidRDefault="00324091" w:rsidP="002E5EED">
      <w:pPr>
        <w:bidi/>
        <w:spacing w:after="0" w:line="360" w:lineRule="auto"/>
        <w:ind w:firstLine="709"/>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فقضى النقد الأدبي مدة طويلة من الزمن وهو يدور في مجال الإنطباعية الخالصة والأحكام الجزئية التي تعتمد المفاضلة بين بيت وبيت</w:t>
      </w:r>
      <w:r w:rsidRPr="0015225E">
        <w:rPr>
          <w:rStyle w:val="Appelnotedebasdep"/>
          <w:rFonts w:ascii="Simplified Arabic" w:hAnsi="Simplified Arabic" w:cs="Simplified Arabic"/>
          <w:sz w:val="28"/>
          <w:szCs w:val="28"/>
          <w:rtl/>
          <w:lang w:bidi="ar-DZ"/>
        </w:rPr>
        <w:footnoteReference w:id="109"/>
      </w:r>
      <w:r w:rsidRPr="0015225E">
        <w:rPr>
          <w:rFonts w:ascii="Simplified Arabic" w:hAnsi="Simplified Arabic" w:cs="Simplified Arabic" w:hint="cs"/>
          <w:sz w:val="28"/>
          <w:szCs w:val="28"/>
          <w:rtl/>
          <w:lang w:bidi="ar-DZ"/>
        </w:rPr>
        <w:t xml:space="preserve">، وهذا ولأن النقد في الجاهلية كان تأثريا ولحظيا، </w:t>
      </w:r>
      <w:r w:rsidR="00CC20DE" w:rsidRPr="0015225E">
        <w:rPr>
          <w:rFonts w:ascii="Simplified Arabic" w:hAnsi="Simplified Arabic" w:cs="Simplified Arabic" w:hint="cs"/>
          <w:sz w:val="28"/>
          <w:szCs w:val="28"/>
          <w:rtl/>
          <w:lang w:bidi="ar-DZ"/>
        </w:rPr>
        <w:t>ويرتكز بشكل أساسي على الحس الفطري ويشمل أحكاما جزئية، وليست له قواعد وشروط معينة.</w:t>
      </w:r>
    </w:p>
    <w:p w:rsidR="001232B9" w:rsidRPr="0015225E" w:rsidRDefault="000B2953" w:rsidP="002E5EED">
      <w:pPr>
        <w:bidi/>
        <w:spacing w:after="0" w:line="360" w:lineRule="auto"/>
        <w:ind w:firstLine="709"/>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إلى</w:t>
      </w:r>
      <w:r w:rsidR="008D323E" w:rsidRPr="0015225E">
        <w:rPr>
          <w:rFonts w:ascii="Simplified Arabic" w:hAnsi="Simplified Arabic" w:cs="Simplified Arabic" w:hint="cs"/>
          <w:sz w:val="28"/>
          <w:szCs w:val="28"/>
          <w:rtl/>
          <w:lang w:bidi="ar-DZ"/>
        </w:rPr>
        <w:t xml:space="preserve"> أن تغير معناه بعد مجيئ الإسلام وهوعصر الرسول صلى الله عليه وسلم والخلفاء الراشدون، فلما كان النقد الأدبي بحكم نشأته تابعا للأدب يتأثر ويؤثر فيه، فإن الإلمام بحركة النقد العربي في عصر صدر الإسلام يتطلب التعرف أولا على الحياة الأدبية فيه، وتجدر الإشارة من البدء إلى أن الحياة الأدبية في عهد البعثة الإسلامية قد تأثرت إلى حد كبير بالإسلام وبالقرآن الكريم ومعجزاته الخالدة</w:t>
      </w:r>
      <w:r w:rsidR="008D323E" w:rsidRPr="0015225E">
        <w:rPr>
          <w:rStyle w:val="Appelnotedebasdep"/>
          <w:rFonts w:ascii="Simplified Arabic" w:hAnsi="Simplified Arabic" w:cs="Simplified Arabic"/>
          <w:sz w:val="28"/>
          <w:szCs w:val="28"/>
          <w:rtl/>
          <w:lang w:bidi="ar-DZ"/>
        </w:rPr>
        <w:footnoteReference w:id="110"/>
      </w:r>
      <w:r w:rsidR="001232B9" w:rsidRPr="0015225E">
        <w:rPr>
          <w:rFonts w:ascii="Simplified Arabic" w:hAnsi="Simplified Arabic" w:cs="Simplified Arabic" w:hint="cs"/>
          <w:sz w:val="28"/>
          <w:szCs w:val="28"/>
          <w:rtl/>
          <w:lang w:bidi="ar-DZ"/>
        </w:rPr>
        <w:t xml:space="preserve">. قال الله تعالى: "وَمَا عَلَّمْنَاهُ الشِّعْرَ ومَا يَنْبَغِي لهُ إنْ هوَ إلاَّ ذِكْرٌ وقُرْآنٌ مُبينٌ" الآية(69) من سورة يس، ففي هذه الآية نزّه الله نبيه، وهو أفصح العرب إجماعا لم يكن ينشد </w:t>
      </w:r>
      <w:r w:rsidR="001232B9" w:rsidRPr="0015225E">
        <w:rPr>
          <w:rFonts w:ascii="Simplified Arabic" w:hAnsi="Simplified Arabic" w:cs="Simplified Arabic" w:hint="cs"/>
          <w:sz w:val="28"/>
          <w:szCs w:val="28"/>
          <w:rtl/>
          <w:lang w:bidi="ar-DZ"/>
        </w:rPr>
        <w:lastRenderedPageBreak/>
        <w:t>بيتا على وزنه وإنما كان قصراه أن ينشد الصدر أو العجز فحسب</w:t>
      </w:r>
      <w:r w:rsidR="001232B9" w:rsidRPr="0015225E">
        <w:rPr>
          <w:rStyle w:val="Appelnotedebasdep"/>
          <w:rFonts w:ascii="Simplified Arabic" w:hAnsi="Simplified Arabic" w:cs="Simplified Arabic"/>
          <w:sz w:val="28"/>
          <w:szCs w:val="28"/>
          <w:rtl/>
          <w:lang w:bidi="ar-DZ"/>
        </w:rPr>
        <w:footnoteReference w:id="111"/>
      </w:r>
      <w:r w:rsidR="001232B9" w:rsidRPr="0015225E">
        <w:rPr>
          <w:rFonts w:ascii="Simplified Arabic" w:hAnsi="Simplified Arabic" w:cs="Simplified Arabic" w:hint="cs"/>
          <w:sz w:val="28"/>
          <w:szCs w:val="28"/>
          <w:rtl/>
          <w:lang w:bidi="ar-DZ"/>
        </w:rPr>
        <w:t>، فموقف الرسول صلى الله عليه وسلم جاء متحدا مع موقف القرآن الكريم الذي كان يذم نوع الشعر الماجن وغزله، والخارج عن تعاليم الدين الإسلامي</w:t>
      </w:r>
      <w:r w:rsidR="00AB3EE9" w:rsidRPr="0015225E">
        <w:rPr>
          <w:rFonts w:ascii="Simplified Arabic" w:hAnsi="Simplified Arabic" w:cs="Simplified Arabic" w:hint="cs"/>
          <w:sz w:val="28"/>
          <w:szCs w:val="28"/>
          <w:rtl/>
          <w:lang w:bidi="ar-DZ"/>
        </w:rPr>
        <w:t>، تاركا نوع الشعر العفيف.</w:t>
      </w:r>
    </w:p>
    <w:p w:rsidR="00AB3EE9" w:rsidRPr="0015225E" w:rsidRDefault="00AB3EE9"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فدخول الإسلام وانتشاره أثر في الفكر العربي، وطوّر النقد العربي بشكل ملحوظ، فأصبح النقد يتصف بالدقة في أحكامه والمبادئ الرفيعة في الأعمال الأدبية.</w:t>
      </w:r>
    </w:p>
    <w:p w:rsidR="00AB3EE9" w:rsidRPr="0015225E" w:rsidRDefault="00AB3EE9"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وفي العصر الأموي برزت بعض مظاهر النقد المنهجي، ذلك بتغير الحياة في شتى المجالات  ولاسيما الأدبية منها، والنقد في هذا العصر أسهم فيه الرجال والنساء والشعراء، كل على قدر ذوقه وفهمه وروحه ونوع ثقافته</w:t>
      </w:r>
      <w:r w:rsidRPr="0015225E">
        <w:rPr>
          <w:rStyle w:val="Appelnotedebasdep"/>
          <w:rFonts w:ascii="Simplified Arabic" w:hAnsi="Simplified Arabic" w:cs="Simplified Arabic"/>
          <w:sz w:val="28"/>
          <w:szCs w:val="28"/>
          <w:rtl/>
          <w:lang w:bidi="ar-DZ"/>
        </w:rPr>
        <w:footnoteReference w:id="112"/>
      </w:r>
      <w:r w:rsidRPr="0015225E">
        <w:rPr>
          <w:rFonts w:ascii="Simplified Arabic" w:hAnsi="Simplified Arabic" w:cs="Simplified Arabic" w:hint="cs"/>
          <w:sz w:val="28"/>
          <w:szCs w:val="28"/>
          <w:rtl/>
          <w:lang w:bidi="ar-DZ"/>
        </w:rPr>
        <w:t>.</w:t>
      </w:r>
    </w:p>
    <w:p w:rsidR="00AB3EE9" w:rsidRPr="0015225E" w:rsidRDefault="00AB3EE9"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ولم يقتصر النقد على الشعراء فقط، بل تجاوزه إلى الرواة والأدباء والنحاة</w:t>
      </w:r>
      <w:r w:rsidR="00311F3C" w:rsidRPr="0015225E">
        <w:rPr>
          <w:rFonts w:ascii="Simplified Arabic" w:hAnsi="Simplified Arabic" w:cs="Simplified Arabic" w:hint="cs"/>
          <w:sz w:val="28"/>
          <w:szCs w:val="28"/>
          <w:rtl/>
          <w:lang w:bidi="ar-DZ"/>
        </w:rPr>
        <w:t>. فالنقد في العصر الأموي بدا يبتعد نوعا ما عن الذوق والتأثر، وأصبح يقوم على أسس وقواعد في خُطى نحو العلمية.</w:t>
      </w:r>
    </w:p>
    <w:p w:rsidR="00311F3C" w:rsidRPr="0015225E" w:rsidRDefault="000B2953" w:rsidP="00837594">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أ</w:t>
      </w:r>
      <w:r w:rsidR="00311F3C" w:rsidRPr="0015225E">
        <w:rPr>
          <w:rFonts w:ascii="Simplified Arabic" w:hAnsi="Simplified Arabic" w:cs="Simplified Arabic" w:hint="cs"/>
          <w:sz w:val="28"/>
          <w:szCs w:val="28"/>
          <w:rtl/>
          <w:lang w:bidi="ar-DZ"/>
        </w:rPr>
        <w:t>ما في الع</w:t>
      </w:r>
      <w:r w:rsidR="00E72FDE" w:rsidRPr="0015225E">
        <w:rPr>
          <w:rFonts w:ascii="Simplified Arabic" w:hAnsi="Simplified Arabic" w:cs="Simplified Arabic" w:hint="cs"/>
          <w:sz w:val="28"/>
          <w:szCs w:val="28"/>
          <w:rtl/>
          <w:lang w:bidi="ar-DZ"/>
        </w:rPr>
        <w:t>صر العباسي كونه من أكثر العصور ا</w:t>
      </w:r>
      <w:r w:rsidR="00311F3C" w:rsidRPr="0015225E">
        <w:rPr>
          <w:rFonts w:ascii="Simplified Arabic" w:hAnsi="Simplified Arabic" w:cs="Simplified Arabic" w:hint="cs"/>
          <w:sz w:val="28"/>
          <w:szCs w:val="28"/>
          <w:rtl/>
          <w:lang w:bidi="ar-DZ"/>
        </w:rPr>
        <w:t>زدهارا للعلم والأدب والنقد، وكونه عصر النهضة العلمية، والشعر والأدب فيه تحولا إلى فن وصناعة</w:t>
      </w:r>
      <w:r w:rsidR="00837594">
        <w:rPr>
          <w:rFonts w:ascii="Simplified Arabic" w:hAnsi="Simplified Arabic" w:cs="Simplified Arabic" w:hint="cs"/>
          <w:sz w:val="28"/>
          <w:szCs w:val="28"/>
          <w:rtl/>
          <w:lang w:bidi="ar-DZ"/>
        </w:rPr>
        <w:t>:</w:t>
      </w:r>
      <w:r w:rsidR="00311F3C" w:rsidRPr="0015225E">
        <w:rPr>
          <w:rFonts w:ascii="Simplified Arabic" w:hAnsi="Simplified Arabic" w:cs="Simplified Arabic" w:hint="cs"/>
          <w:sz w:val="28"/>
          <w:szCs w:val="28"/>
          <w:rtl/>
          <w:lang w:bidi="ar-DZ"/>
        </w:rPr>
        <w:t xml:space="preserve"> "ورأينا الثقافة تعظم وتتسع وتشمل فروع المعرفة كلها(...)، ورأينا الثقافات الأجنبية تتدفق على المملكة الإسلامية(...)، ورأينا مجموعة من المعارف تتحول إلى علم حتى اللغة والنحو والصرف"</w:t>
      </w:r>
      <w:r w:rsidR="00311F3C" w:rsidRPr="0015225E">
        <w:rPr>
          <w:rStyle w:val="Appelnotedebasdep"/>
          <w:rFonts w:ascii="Simplified Arabic" w:hAnsi="Simplified Arabic" w:cs="Simplified Arabic"/>
          <w:sz w:val="28"/>
          <w:szCs w:val="28"/>
          <w:rtl/>
          <w:lang w:bidi="ar-DZ"/>
        </w:rPr>
        <w:footnoteReference w:id="113"/>
      </w:r>
    </w:p>
    <w:p w:rsidR="002453DE" w:rsidRPr="0015225E" w:rsidRDefault="002453DE"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w:t>
      </w:r>
      <w:r w:rsidR="00E72FDE" w:rsidRPr="0015225E">
        <w:rPr>
          <w:rFonts w:ascii="Simplified Arabic" w:hAnsi="Simplified Arabic" w:cs="Simplified Arabic" w:hint="cs"/>
          <w:sz w:val="28"/>
          <w:szCs w:val="28"/>
          <w:rtl/>
          <w:lang w:bidi="ar-DZ"/>
        </w:rPr>
        <w:t>ارتقى النقد في هذا العصر إلى الا</w:t>
      </w:r>
      <w:r w:rsidRPr="0015225E">
        <w:rPr>
          <w:rFonts w:ascii="Simplified Arabic" w:hAnsi="Simplified Arabic" w:cs="Simplified Arabic" w:hint="cs"/>
          <w:sz w:val="28"/>
          <w:szCs w:val="28"/>
          <w:rtl/>
          <w:lang w:bidi="ar-DZ"/>
        </w:rPr>
        <w:t xml:space="preserve">نتفاع بكل ما جاءت به النهضة العلمية، والصبو إلى نقد موضوعي تحكمه عوامل ومعايير موضوعية. </w:t>
      </w:r>
    </w:p>
    <w:p w:rsidR="002453DE" w:rsidRDefault="002453DE"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كذلك في العصر الحديث حيث شهد حركة إحياء نقدية على يد العديد من النقاد والمستشرقين منهم، باطلاعهم على مناهج وآراء الطرف الآخر، بحيث استطاعوا أن يوجهوا هذا الأخير نحو العلمية.</w:t>
      </w:r>
    </w:p>
    <w:p w:rsidR="00615A6F" w:rsidRPr="0015225E" w:rsidRDefault="00837594" w:rsidP="002E5EED">
      <w:pPr>
        <w:bidi/>
        <w:spacing w:after="0" w:line="360" w:lineRule="auto"/>
        <w:jc w:val="both"/>
        <w:rPr>
          <w:rFonts w:ascii="Simplified Arabic" w:hAnsi="Simplified Arabic" w:cs="Simplified Arabic"/>
          <w:b/>
          <w:bCs/>
          <w:sz w:val="28"/>
          <w:szCs w:val="28"/>
          <w:rtl/>
          <w:lang w:bidi="ar-DZ"/>
        </w:rPr>
      </w:pPr>
      <w:r w:rsidRPr="00837594">
        <w:rPr>
          <w:rFonts w:ascii="Simplified Arabic" w:hAnsi="Simplified Arabic" w:cs="Simplified Arabic" w:hint="cs"/>
          <w:b/>
          <w:bCs/>
          <w:sz w:val="28"/>
          <w:szCs w:val="28"/>
          <w:rtl/>
          <w:lang w:bidi="ar-DZ"/>
        </w:rPr>
        <w:t>3</w:t>
      </w:r>
      <w:r w:rsidR="002453DE" w:rsidRPr="0015225E">
        <w:rPr>
          <w:rFonts w:ascii="Simplified Arabic" w:hAnsi="Simplified Arabic" w:cs="Simplified Arabic" w:hint="cs"/>
          <w:b/>
          <w:bCs/>
          <w:sz w:val="28"/>
          <w:szCs w:val="28"/>
          <w:rtl/>
          <w:lang w:bidi="ar-DZ"/>
        </w:rPr>
        <w:t>) أنواع النقد:</w:t>
      </w:r>
    </w:p>
    <w:p w:rsidR="00615A6F" w:rsidRPr="0015225E" w:rsidRDefault="00615A6F"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"أيا كان نوع العمل فلا بدّ أن تجد به أوجها للنقد، سواءا كنت رئيسيا، أو مدرسا أو(...)، فالنقد أمر لا بد منه في العمل، وإذا كان الأمر كذلك فما عليك إلا أن تتألف مع هذا المفهوم"</w:t>
      </w:r>
      <w:r w:rsidRPr="0015225E">
        <w:rPr>
          <w:rStyle w:val="Appelnotedebasdep"/>
          <w:rFonts w:ascii="Simplified Arabic" w:hAnsi="Simplified Arabic" w:cs="Simplified Arabic"/>
          <w:sz w:val="28"/>
          <w:szCs w:val="28"/>
          <w:rtl/>
          <w:lang w:bidi="ar-DZ"/>
        </w:rPr>
        <w:footnoteReference w:id="114"/>
      </w:r>
    </w:p>
    <w:p w:rsidR="00615A6F" w:rsidRPr="0015225E" w:rsidRDefault="00615A6F" w:rsidP="002E5EE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فهناك نوعان من النقد، واللذان يؤسسان من العمل الإبداعي، فهناك نقد يبني وآخر يهدم ويفتك، وسنطرق إليهما كما يلي:</w:t>
      </w:r>
    </w:p>
    <w:p w:rsidR="00615A6F" w:rsidRPr="0015225E" w:rsidRDefault="002E5EED" w:rsidP="002E5EE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615A6F" w:rsidRPr="0015225E">
        <w:rPr>
          <w:rFonts w:ascii="Simplified Arabic" w:hAnsi="Simplified Arabic" w:cs="Simplified Arabic" w:hint="cs"/>
          <w:b/>
          <w:bCs/>
          <w:sz w:val="28"/>
          <w:szCs w:val="28"/>
          <w:rtl/>
          <w:lang w:bidi="ar-DZ"/>
        </w:rPr>
        <w:t xml:space="preserve">-1-النقد البناء </w:t>
      </w:r>
      <w:r w:rsidR="002478CD" w:rsidRPr="0015225E">
        <w:rPr>
          <w:rFonts w:ascii="Simplified Arabic" w:hAnsi="Simplified Arabic" w:cs="Simplified Arabic"/>
          <w:b/>
          <w:bCs/>
          <w:sz w:val="28"/>
          <w:szCs w:val="28"/>
          <w:lang w:bidi="ar-DZ"/>
        </w:rPr>
        <w:t>Critique Constructive</w:t>
      </w:r>
      <w:r w:rsidR="002478CD" w:rsidRPr="0015225E">
        <w:rPr>
          <w:rFonts w:ascii="Simplified Arabic" w:hAnsi="Simplified Arabic" w:cs="Simplified Arabic" w:hint="cs"/>
          <w:b/>
          <w:bCs/>
          <w:sz w:val="28"/>
          <w:szCs w:val="28"/>
          <w:rtl/>
          <w:lang w:bidi="ar-DZ"/>
        </w:rPr>
        <w:t>:</w:t>
      </w:r>
      <w:r w:rsidR="002478CD" w:rsidRPr="0015225E">
        <w:rPr>
          <w:rFonts w:ascii="Simplified Arabic" w:hAnsi="Simplified Arabic" w:cs="Simplified Arabic" w:hint="cs"/>
          <w:sz w:val="28"/>
          <w:szCs w:val="28"/>
          <w:rtl/>
          <w:lang w:bidi="ar-DZ"/>
        </w:rPr>
        <w:t xml:space="preserve"> يعتبرالنقد البناء عملية تقديم وعرض لكل ما يح</w:t>
      </w:r>
      <w:r w:rsidR="007308C0" w:rsidRPr="0015225E">
        <w:rPr>
          <w:rFonts w:ascii="Simplified Arabic" w:hAnsi="Simplified Arabic" w:cs="Simplified Arabic" w:hint="cs"/>
          <w:sz w:val="28"/>
          <w:szCs w:val="28"/>
          <w:rtl/>
          <w:lang w:bidi="ar-DZ"/>
        </w:rPr>
        <w:t xml:space="preserve">مله العمل الإبداعي أو الأدبي منإيجابيات تساهم في ترقيته وتطوير وتأسيس نوع من القاعدة السليمة التي يجب للعمل أن </w:t>
      </w:r>
      <w:r w:rsidR="00837594">
        <w:rPr>
          <w:rFonts w:ascii="Simplified Arabic" w:hAnsi="Simplified Arabic" w:cs="Simplified Arabic" w:hint="cs"/>
          <w:sz w:val="28"/>
          <w:szCs w:val="28"/>
          <w:rtl/>
          <w:lang w:bidi="ar-DZ"/>
        </w:rPr>
        <w:t>ينبني عليها:</w:t>
      </w:r>
      <w:r w:rsidR="007308C0" w:rsidRPr="0015225E">
        <w:rPr>
          <w:rFonts w:ascii="Simplified Arabic" w:hAnsi="Simplified Arabic" w:cs="Simplified Arabic" w:hint="cs"/>
          <w:sz w:val="28"/>
          <w:szCs w:val="28"/>
          <w:rtl/>
          <w:lang w:bidi="ar-DZ"/>
        </w:rPr>
        <w:t xml:space="preserve"> "ففيه يقوم الناقد بتحقيق التأثير الإيجابي للنقد (...) ذلك بتمتعهم بدرجة من الوعي والتي قد لا تعتري الجميع"</w:t>
      </w:r>
      <w:r w:rsidR="007308C0" w:rsidRPr="0015225E">
        <w:rPr>
          <w:rStyle w:val="Appelnotedebasdep"/>
          <w:rFonts w:ascii="Simplified Arabic" w:hAnsi="Simplified Arabic" w:cs="Simplified Arabic"/>
          <w:sz w:val="28"/>
          <w:szCs w:val="28"/>
          <w:rtl/>
          <w:lang w:bidi="ar-DZ"/>
        </w:rPr>
        <w:footnoteReference w:id="115"/>
      </w:r>
      <w:r w:rsidR="007308C0" w:rsidRPr="0015225E">
        <w:rPr>
          <w:rFonts w:ascii="Simplified Arabic" w:hAnsi="Simplified Arabic" w:cs="Simplified Arabic" w:hint="cs"/>
          <w:sz w:val="28"/>
          <w:szCs w:val="28"/>
          <w:rtl/>
          <w:lang w:bidi="ar-DZ"/>
        </w:rPr>
        <w:t>، فتقديم نقد على أي عمل كان نوعه يجب الوعي بأهمية هذا النقد ودوره في بناء النفس التي تُبدع وتعطي، ودوره في تحقيق النجاح الفردي أو الجماع</w:t>
      </w:r>
      <w:r w:rsidR="00837594">
        <w:rPr>
          <w:rFonts w:ascii="Simplified Arabic" w:hAnsi="Simplified Arabic" w:cs="Simplified Arabic" w:hint="cs"/>
          <w:sz w:val="28"/>
          <w:szCs w:val="28"/>
          <w:rtl/>
          <w:lang w:bidi="ar-DZ"/>
        </w:rPr>
        <w:t>ي:</w:t>
      </w:r>
      <w:r w:rsidR="007308C0" w:rsidRPr="0015225E">
        <w:rPr>
          <w:rFonts w:ascii="Simplified Arabic" w:hAnsi="Simplified Arabic" w:cs="Simplified Arabic" w:hint="cs"/>
          <w:sz w:val="28"/>
          <w:szCs w:val="28"/>
          <w:rtl/>
          <w:lang w:bidi="ar-DZ"/>
        </w:rPr>
        <w:t xml:space="preserve"> "لاحظ أن النقد بالنسبة للنقاد الإيجابيين يعتبر الوسيلة الرئيسية لزيادة الوعي بأنفسهم وبالآخرين، وبالتالي فإن النتائج الإيجابية</w:t>
      </w:r>
      <w:r w:rsidR="00942FBE" w:rsidRPr="0015225E">
        <w:rPr>
          <w:rFonts w:ascii="Simplified Arabic" w:hAnsi="Simplified Arabic" w:cs="Simplified Arabic" w:hint="cs"/>
          <w:sz w:val="28"/>
          <w:szCs w:val="28"/>
          <w:rtl/>
          <w:lang w:bidi="ar-DZ"/>
        </w:rPr>
        <w:t xml:space="preserve"> التي يصل إليها النقد تساعدهم في زيادة رغبتهم في كلّ من الوعي والنقد"</w:t>
      </w:r>
      <w:r w:rsidR="00942FBE" w:rsidRPr="0015225E">
        <w:rPr>
          <w:rStyle w:val="Appelnotedebasdep"/>
          <w:rFonts w:ascii="Simplified Arabic" w:hAnsi="Simplified Arabic" w:cs="Simplified Arabic"/>
          <w:sz w:val="28"/>
          <w:szCs w:val="28"/>
          <w:rtl/>
          <w:lang w:bidi="ar-DZ"/>
        </w:rPr>
        <w:footnoteReference w:id="116"/>
      </w:r>
      <w:r w:rsidR="00942FBE" w:rsidRPr="0015225E">
        <w:rPr>
          <w:rFonts w:ascii="Simplified Arabic" w:hAnsi="Simplified Arabic" w:cs="Simplified Arabic" w:hint="cs"/>
          <w:sz w:val="28"/>
          <w:szCs w:val="28"/>
          <w:rtl/>
          <w:lang w:bidi="ar-DZ"/>
        </w:rPr>
        <w:t xml:space="preserve">. فهذا النوع من النقد يقوم به الناقد من خلال النصائح والملاحظات الهادفة إلى تحسين الحال، ويعمل على إبراز كافة نقاط القوة والضعف مع تقديم النصائح الإرشادية لإصلاح </w:t>
      </w:r>
      <w:r w:rsidR="00942FBE" w:rsidRPr="0015225E">
        <w:rPr>
          <w:rFonts w:ascii="Simplified Arabic" w:hAnsi="Simplified Arabic" w:cs="Simplified Arabic" w:hint="cs"/>
          <w:sz w:val="28"/>
          <w:szCs w:val="28"/>
          <w:rtl/>
          <w:lang w:bidi="ar-DZ"/>
        </w:rPr>
        <w:lastRenderedPageBreak/>
        <w:t>الضعف والتغلب عليه دون تجريح الطرف المقابل لهذه العملية أو إحباط معنوياته التي تساهم بشكل فعّال على تأسيس العملية الإبداعية، فيجب على الناقد أن يكون في مثل هذا النوع نفسا ناقدة مرنة ومتعاونة ولبقة في التعامل مع من حولها، وليست لها مصالح شخصية، فينبغي أن تكون مصلحتها وحيدة وهي إنجاح الأمر وإصلاحه (الإبداع الأدبي)، وتوجهه وِجهة صحيحة، ذلك بالتعامل مع هذا العمل، وليس الشخص المبدع له، مع تجريد النفس من النزعات الذاتية وصبغها بالعلمية والموضوعية، وهذا كله من أجل التغيير نحو ما هو أفضل وأحسن وأجود.</w:t>
      </w:r>
    </w:p>
    <w:p w:rsidR="00942FBE" w:rsidRPr="0015225E" w:rsidRDefault="00942FBE"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فالنقد البنّاء عملية فعلية إيجابية لتطوير الذات المبدعة وسير أعمالها، وإرسائها في خضم مجموع الأعمال الأدبية على العموم</w:t>
      </w:r>
      <w:r w:rsidR="00A95AE2" w:rsidRPr="0015225E">
        <w:rPr>
          <w:rFonts w:ascii="Simplified Arabic" w:hAnsi="Simplified Arabic" w:cs="Simplified Arabic" w:hint="cs"/>
          <w:sz w:val="28"/>
          <w:szCs w:val="28"/>
          <w:rtl/>
          <w:lang w:bidi="ar-DZ"/>
        </w:rPr>
        <w:t>، وهو عملية فاعلية للتعامل مع كلّ من النقد الذي يوجه وكذلك الذي يتلقاه.</w:t>
      </w:r>
    </w:p>
    <w:p w:rsidR="00A95AE2" w:rsidRPr="0015225E" w:rsidRDefault="002E5EED" w:rsidP="002E5EED">
      <w:pPr>
        <w:bidi/>
        <w:spacing w:after="0" w:line="360" w:lineRule="auto"/>
        <w:jc w:val="both"/>
        <w:rPr>
          <w:rFonts w:ascii="Simplified Arabic" w:hAnsi="Simplified Arabic" w:cs="Simplified Arabic"/>
          <w:sz w:val="28"/>
          <w:szCs w:val="28"/>
          <w:rtl/>
          <w:lang w:bidi="ar-DZ"/>
        </w:rPr>
      </w:pPr>
      <w:r w:rsidRPr="002E5EED">
        <w:rPr>
          <w:rFonts w:ascii="Simplified Arabic" w:hAnsi="Simplified Arabic" w:cs="Simplified Arabic" w:hint="cs"/>
          <w:b/>
          <w:bCs/>
          <w:sz w:val="28"/>
          <w:szCs w:val="28"/>
          <w:rtl/>
          <w:lang w:bidi="ar-DZ"/>
        </w:rPr>
        <w:t>3</w:t>
      </w:r>
      <w:r w:rsidR="00A95AE2" w:rsidRPr="0015225E">
        <w:rPr>
          <w:rFonts w:ascii="Simplified Arabic" w:hAnsi="Simplified Arabic" w:cs="Simplified Arabic" w:hint="cs"/>
          <w:b/>
          <w:bCs/>
          <w:sz w:val="28"/>
          <w:szCs w:val="28"/>
          <w:rtl/>
          <w:lang w:bidi="ar-DZ"/>
        </w:rPr>
        <w:t xml:space="preserve">-2- النقد الهدّام </w:t>
      </w:r>
      <w:r w:rsidR="00A95AE2" w:rsidRPr="0015225E">
        <w:rPr>
          <w:rFonts w:ascii="Simplified Arabic" w:hAnsi="Simplified Arabic" w:cs="Simplified Arabic"/>
          <w:b/>
          <w:bCs/>
          <w:sz w:val="28"/>
          <w:szCs w:val="28"/>
          <w:lang w:bidi="ar-DZ"/>
        </w:rPr>
        <w:t>Critique déstructrice</w:t>
      </w:r>
      <w:r w:rsidR="00A95AE2" w:rsidRPr="0015225E">
        <w:rPr>
          <w:rFonts w:ascii="Simplified Arabic" w:hAnsi="Simplified Arabic" w:cs="Simplified Arabic" w:hint="cs"/>
          <w:b/>
          <w:bCs/>
          <w:sz w:val="28"/>
          <w:szCs w:val="28"/>
          <w:rtl/>
          <w:lang w:bidi="ar-DZ"/>
        </w:rPr>
        <w:t xml:space="preserve">: </w:t>
      </w:r>
      <w:r w:rsidR="00A95AE2" w:rsidRPr="0015225E">
        <w:rPr>
          <w:rFonts w:ascii="Simplified Arabic" w:hAnsi="Simplified Arabic" w:cs="Simplified Arabic" w:hint="cs"/>
          <w:sz w:val="28"/>
          <w:szCs w:val="28"/>
          <w:rtl/>
          <w:lang w:bidi="ar-DZ"/>
        </w:rPr>
        <w:t>يأتي هذا النقد معاكسا لما سبق ذكره في النوع الأول، فهو نقد سلبي لا يقدم إلا السلبيات، ويسبب العديد من الأضرار التي تؤدي إلى توقف العملية الإبداعية، فيقوم على السب والتجريح الشخصي للطرف المبدع، فينتقد أفكاره وأسلوبه بطريقة سلبية محبطة، بغية كسب الموقف وإثبات ذاته، فيرى الناقد الهدام رأيه ونقده بمثابة حكم نهائي غير قابل للنقض، وغير مستعد لسماع رد صاحب الفكرة التي انتقدها، وغالبا ما ين</w:t>
      </w:r>
      <w:r w:rsidR="000376CD" w:rsidRPr="0015225E">
        <w:rPr>
          <w:rFonts w:ascii="Simplified Arabic" w:hAnsi="Simplified Arabic" w:cs="Simplified Arabic" w:hint="cs"/>
          <w:sz w:val="28"/>
          <w:szCs w:val="28"/>
          <w:rtl/>
          <w:lang w:bidi="ar-DZ"/>
        </w:rPr>
        <w:t xml:space="preserve">قد المبدِع كذات وكشخص لا بالنظر إلى العمل المبدَع، ففيه يستعمل الناقد ذاتيته بشكل فظّ، وغالبا ما إذا انتقد شخص فإنه يرفض كلّ أفكاره الأخرى مهما كانت إيجابية وذلك راجع إلى عدة أسباب شخصية وذاتية لا موضوعية، وهذا ما يسميه البعض ب"السلاح الفتّاك"، فهو يفتك النفس المبدعة والعمل الإبداعي نفسه. وكثير من النقاد يعلقون بطريقة غير إيجابية للموضوع، فمهما كانت أهمية </w:t>
      </w:r>
      <w:r w:rsidR="000376CD" w:rsidRPr="0015225E">
        <w:rPr>
          <w:rFonts w:ascii="Simplified Arabic" w:hAnsi="Simplified Arabic" w:cs="Simplified Arabic" w:hint="cs"/>
          <w:sz w:val="28"/>
          <w:szCs w:val="28"/>
          <w:rtl/>
          <w:lang w:bidi="ar-DZ"/>
        </w:rPr>
        <w:lastRenderedPageBreak/>
        <w:t>ذلك الموضوع فإن هذا النوع من النقاد لا يلجؤون إلا لتصعيد الأخطاء</w:t>
      </w:r>
      <w:r w:rsidR="00837594">
        <w:rPr>
          <w:rStyle w:val="Appelnotedebasdep"/>
          <w:rFonts w:ascii="Simplified Arabic" w:hAnsi="Simplified Arabic" w:cs="Simplified Arabic"/>
          <w:sz w:val="28"/>
          <w:szCs w:val="28"/>
          <w:rtl/>
          <w:lang w:bidi="ar-DZ"/>
        </w:rPr>
        <w:footnoteReference w:id="117"/>
      </w:r>
      <w:r w:rsidR="000376CD" w:rsidRPr="0015225E">
        <w:rPr>
          <w:rFonts w:ascii="Simplified Arabic" w:hAnsi="Simplified Arabic" w:cs="Simplified Arabic" w:hint="cs"/>
          <w:sz w:val="28"/>
          <w:szCs w:val="28"/>
          <w:rtl/>
          <w:lang w:bidi="ar-DZ"/>
        </w:rPr>
        <w:t>، ومحاولة تشويه المضمون بطريقة لاذعة تفتقر لمعيار احترام الرأي والرأي الآخر، ففي هذا الصدد يقول الشعبي: "لو أصبت تسعة وتسعين، وأخطأت في واحدة، لأخذوا الواحدة وتركوا التسع والتسعين"</w:t>
      </w:r>
      <w:r w:rsidR="000376CD" w:rsidRPr="0015225E">
        <w:rPr>
          <w:rStyle w:val="Appelnotedebasdep"/>
          <w:rFonts w:ascii="Simplified Arabic" w:hAnsi="Simplified Arabic" w:cs="Simplified Arabic"/>
          <w:sz w:val="28"/>
          <w:szCs w:val="28"/>
          <w:rtl/>
          <w:lang w:bidi="ar-DZ"/>
        </w:rPr>
        <w:footnoteReference w:id="118"/>
      </w:r>
      <w:r w:rsidR="009512BC" w:rsidRPr="0015225E">
        <w:rPr>
          <w:rFonts w:ascii="Simplified Arabic" w:hAnsi="Simplified Arabic" w:cs="Simplified Arabic" w:hint="cs"/>
          <w:sz w:val="28"/>
          <w:szCs w:val="28"/>
          <w:rtl/>
          <w:lang w:bidi="ar-DZ"/>
        </w:rPr>
        <w:t>، فهذا النوع من النقد يحمل في طياته نوع من المبالغة؛ والتي غالبا ما تأتي في قالب المواجهة والهجوم والعدوانية تجاه الذات المبدعة، فهذا النوع من النقد يأتي من أجل النقد وفقط، لأنه إذا نظرنا إلى الإختلاف في المواقف والأفكار فسنرى بأنه سبيل يؤدي إلى فتح العملية الحوارية والمناقشة مع الطرف الآخر؛ والتي غالبا ما تؤدي إلى فتح آفاق الفكر، واستفادة الطرفين من بعضهما البعض، أما إذا نظرنا إلى هذا النوع بما فيه فسنرى أنه لا سبيل له في ذلك بتاتا.</w:t>
      </w:r>
    </w:p>
    <w:p w:rsidR="009512BC" w:rsidRPr="0015225E" w:rsidRDefault="002E5EED" w:rsidP="002E5EE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9512BC" w:rsidRPr="0015225E">
        <w:rPr>
          <w:rFonts w:ascii="Simplified Arabic" w:hAnsi="Simplified Arabic" w:cs="Simplified Arabic" w:hint="cs"/>
          <w:b/>
          <w:bCs/>
          <w:sz w:val="28"/>
          <w:szCs w:val="28"/>
          <w:rtl/>
          <w:lang w:bidi="ar-DZ"/>
        </w:rPr>
        <w:t xml:space="preserve">) مراحل النقد الأدبي: </w:t>
      </w:r>
    </w:p>
    <w:p w:rsidR="00C0222A" w:rsidRPr="0015225E" w:rsidRDefault="009512BC" w:rsidP="002E5EED">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تقوم العملية النقدية بطريقتها الإجرائية على مراحل ثلاث، والتي تسعى من خلال عبورها الواحدة تلو الأخرى لتأسيس عملية نقدية صحيحة وعلى أصولها، والتي لا يستغنى عنها أي أدب كان، "وإذا قام الناقد بهذه العملية</w:t>
      </w:r>
      <w:r w:rsidR="00C0222A" w:rsidRPr="0015225E">
        <w:rPr>
          <w:rFonts w:ascii="Simplified Arabic" w:hAnsi="Simplified Arabic" w:cs="Simplified Arabic" w:hint="cs"/>
          <w:sz w:val="28"/>
          <w:szCs w:val="28"/>
          <w:rtl/>
          <w:lang w:bidi="ar-DZ"/>
        </w:rPr>
        <w:t xml:space="preserve"> حسب هذه المراحل، وعلى أحسن وجه ممكن، يكون قد أدى رسالته تأدية كاملة، ويكون قد خدم الأدب والأدباء والنهضة العامة معا"</w:t>
      </w:r>
      <w:r w:rsidR="00C0222A" w:rsidRPr="0015225E">
        <w:rPr>
          <w:rStyle w:val="Appelnotedebasdep"/>
          <w:rFonts w:ascii="Simplified Arabic" w:hAnsi="Simplified Arabic" w:cs="Simplified Arabic"/>
          <w:sz w:val="28"/>
          <w:szCs w:val="28"/>
          <w:rtl/>
          <w:lang w:bidi="ar-DZ"/>
        </w:rPr>
        <w:footnoteReference w:id="119"/>
      </w:r>
      <w:r w:rsidR="002E5EED">
        <w:rPr>
          <w:rFonts w:ascii="Simplified Arabic" w:hAnsi="Simplified Arabic" w:cs="Simplified Arabic" w:hint="cs"/>
          <w:sz w:val="28"/>
          <w:szCs w:val="28"/>
          <w:rtl/>
          <w:lang w:bidi="ar-DZ"/>
        </w:rPr>
        <w:t xml:space="preserve">. </w:t>
      </w:r>
      <w:r w:rsidR="00C0222A" w:rsidRPr="0015225E">
        <w:rPr>
          <w:rFonts w:ascii="Simplified Arabic" w:hAnsi="Simplified Arabic" w:cs="Simplified Arabic" w:hint="cs"/>
          <w:sz w:val="28"/>
          <w:szCs w:val="28"/>
          <w:rtl/>
          <w:lang w:bidi="ar-DZ"/>
        </w:rPr>
        <w:t>وهذه المراحل كالتالي:</w:t>
      </w:r>
    </w:p>
    <w:p w:rsidR="00C0222A" w:rsidRPr="0015225E" w:rsidRDefault="002E5EED" w:rsidP="002E5EE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C0222A" w:rsidRPr="0015225E">
        <w:rPr>
          <w:rFonts w:ascii="Simplified Arabic" w:hAnsi="Simplified Arabic" w:cs="Simplified Arabic" w:hint="cs"/>
          <w:b/>
          <w:bCs/>
          <w:sz w:val="28"/>
          <w:szCs w:val="28"/>
          <w:rtl/>
          <w:lang w:bidi="ar-DZ"/>
        </w:rPr>
        <w:t xml:space="preserve">-1- مرحلة الدراسة: </w:t>
      </w:r>
      <w:r w:rsidR="00C0222A" w:rsidRPr="0015225E">
        <w:rPr>
          <w:rFonts w:ascii="Simplified Arabic" w:hAnsi="Simplified Arabic" w:cs="Simplified Arabic" w:hint="cs"/>
          <w:sz w:val="28"/>
          <w:szCs w:val="28"/>
          <w:rtl/>
          <w:lang w:bidi="ar-DZ"/>
        </w:rPr>
        <w:t>وتمثل المرحلة الأولى في العملية النقدية، "وفيها يحدد الناقد القضية الأساسية (الإتجاه العام)، التي يعالجها الأثر الفني"</w:t>
      </w:r>
      <w:r w:rsidR="00C0222A" w:rsidRPr="0015225E">
        <w:rPr>
          <w:rStyle w:val="Appelnotedebasdep"/>
          <w:rFonts w:ascii="Simplified Arabic" w:hAnsi="Simplified Arabic" w:cs="Simplified Arabic"/>
          <w:sz w:val="28"/>
          <w:szCs w:val="28"/>
          <w:rtl/>
          <w:lang w:bidi="ar-DZ"/>
        </w:rPr>
        <w:footnoteReference w:id="120"/>
      </w:r>
      <w:r w:rsidR="006609E6" w:rsidRPr="0015225E">
        <w:rPr>
          <w:rFonts w:ascii="Simplified Arabic" w:hAnsi="Simplified Arabic" w:cs="Simplified Arabic" w:hint="cs"/>
          <w:sz w:val="28"/>
          <w:szCs w:val="28"/>
          <w:rtl/>
          <w:lang w:bidi="ar-DZ"/>
        </w:rPr>
        <w:t xml:space="preserve">، فيكون النقد فيها مبني على دراسة دقيقة </w:t>
      </w:r>
      <w:r w:rsidR="006609E6" w:rsidRPr="0015225E">
        <w:rPr>
          <w:rFonts w:ascii="Simplified Arabic" w:hAnsi="Simplified Arabic" w:cs="Simplified Arabic" w:hint="cs"/>
          <w:sz w:val="28"/>
          <w:szCs w:val="28"/>
          <w:rtl/>
          <w:lang w:bidi="ar-DZ"/>
        </w:rPr>
        <w:lastRenderedPageBreak/>
        <w:t>للنص ذاته، والتي تشمل لغة النص وفكرته، وكذا العاطفة التي يحتويها والتي يتركها الكاتب المبدع في كتاباته تلك، فالنص المراد دراسته يكون بصدد تعبير عن وِجهة نظر الأديب، أو عن موقفه من الحياة بشتى مجالاتها (سياسية، اجتماعية، نفسية، إنسانية)، وقد تكون وجهة النظر هذه موضوعية بحسب تواجدها في الواقع والنظرة المنطقية لها، كما قد تكون نظرة ذاتية تعبّر عن ذاتية الأديب نفسه، وعن طريقة تأثيرها فيه.</w:t>
      </w:r>
    </w:p>
    <w:p w:rsidR="006609E6" w:rsidRPr="0015225E" w:rsidRDefault="006609E6" w:rsidP="001744B1">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فمرحلة الدراسة هذه زكما يسميها البعض مرحلة "القراءة" تعتمد على توضيح</w:t>
      </w:r>
      <w:r w:rsidR="00BD20B1" w:rsidRPr="0015225E">
        <w:rPr>
          <w:rFonts w:ascii="Simplified Arabic" w:hAnsi="Simplified Arabic" w:cs="Simplified Arabic" w:hint="cs"/>
          <w:sz w:val="28"/>
          <w:szCs w:val="28"/>
          <w:rtl/>
          <w:lang w:bidi="ar-DZ"/>
        </w:rPr>
        <w:t xml:space="preserve"> صورة ذلك العمل في ذهنية القارئ الناقد، وفيها يتم فهم العمل الأدبي فهما سليما لا تعتريه ثغرات، فيقوم الناقد باستكناه دلالات ذلك النص وفهم معانيه، والأخذ بوجهة نظر الكاتب، وفي أي قضية تحدث، وكيف تحدث، وما المراد من حديثه ذاك و</w:t>
      </w:r>
      <w:r w:rsidR="001744B1">
        <w:rPr>
          <w:rFonts w:ascii="Simplified Arabic" w:hAnsi="Simplified Arabic" w:cs="Simplified Arabic" w:hint="cs"/>
          <w:sz w:val="28"/>
          <w:szCs w:val="28"/>
          <w:rtl/>
          <w:lang w:bidi="ar-DZ"/>
        </w:rPr>
        <w:t>غير ذلك.</w:t>
      </w:r>
    </w:p>
    <w:p w:rsidR="00BD20B1" w:rsidRPr="0015225E" w:rsidRDefault="00BD20B1"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فالمرحلة الأولى تقوم على قراءة العمل ودراسته بتمعن ودقة للوصول إلى مراحل تليها بدون إشكال أو عوص.</w:t>
      </w:r>
    </w:p>
    <w:p w:rsidR="00BD20B1" w:rsidRPr="0015225E" w:rsidRDefault="002E5EED" w:rsidP="006655F3">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BD20B1" w:rsidRPr="0015225E">
        <w:rPr>
          <w:rFonts w:ascii="Simplified Arabic" w:hAnsi="Simplified Arabic" w:cs="Simplified Arabic" w:hint="cs"/>
          <w:b/>
          <w:bCs/>
          <w:sz w:val="28"/>
          <w:szCs w:val="28"/>
          <w:rtl/>
          <w:lang w:bidi="ar-DZ"/>
        </w:rPr>
        <w:t xml:space="preserve">-2- مرحلة التفسير: </w:t>
      </w:r>
      <w:r w:rsidR="00BD20B1" w:rsidRPr="0015225E">
        <w:rPr>
          <w:rFonts w:ascii="Simplified Arabic" w:hAnsi="Simplified Arabic" w:cs="Simplified Arabic" w:hint="cs"/>
          <w:sz w:val="28"/>
          <w:szCs w:val="28"/>
          <w:rtl/>
          <w:lang w:bidi="ar-DZ"/>
        </w:rPr>
        <w:t>وهي المرحلة الثانية من مراحل العملية النقدية</w:t>
      </w:r>
      <w:r w:rsidR="006655F3">
        <w:rPr>
          <w:rFonts w:ascii="Simplified Arabic" w:hAnsi="Simplified Arabic" w:cs="Simplified Arabic" w:hint="cs"/>
          <w:sz w:val="28"/>
          <w:szCs w:val="28"/>
          <w:rtl/>
          <w:lang w:bidi="ar-DZ"/>
        </w:rPr>
        <w:t>:</w:t>
      </w:r>
      <w:r w:rsidR="00BD20B1" w:rsidRPr="0015225E">
        <w:rPr>
          <w:rFonts w:ascii="Simplified Arabic" w:hAnsi="Simplified Arabic" w:cs="Simplified Arabic" w:hint="cs"/>
          <w:sz w:val="28"/>
          <w:szCs w:val="28"/>
          <w:rtl/>
          <w:lang w:bidi="ar-DZ"/>
        </w:rPr>
        <w:t xml:space="preserve"> "وفيها يحدد الناقد الأفكار الثانوية المتفرعة عن القضية العامة، ويستدل بالنصوص، ويضم الجزئيات بعضها إلى بعض، ويدرس ما إذا كان الإطار الفني للأثر ناجحا في استيعاب القضية وأطرافها"</w:t>
      </w:r>
      <w:r w:rsidR="00BD20B1" w:rsidRPr="0015225E">
        <w:rPr>
          <w:rStyle w:val="Appelnotedebasdep"/>
          <w:rFonts w:ascii="Simplified Arabic" w:hAnsi="Simplified Arabic" w:cs="Simplified Arabic"/>
          <w:sz w:val="28"/>
          <w:szCs w:val="28"/>
          <w:rtl/>
          <w:lang w:bidi="ar-DZ"/>
        </w:rPr>
        <w:footnoteReference w:id="121"/>
      </w:r>
      <w:r w:rsidR="00823442" w:rsidRPr="0015225E">
        <w:rPr>
          <w:rFonts w:ascii="Simplified Arabic" w:hAnsi="Simplified Arabic" w:cs="Simplified Arabic" w:hint="cs"/>
          <w:sz w:val="28"/>
          <w:szCs w:val="28"/>
          <w:rtl/>
          <w:lang w:bidi="ar-DZ"/>
        </w:rPr>
        <w:t>، ففي هذا الصدد يقوم الناقد بفك شيفرات ورموز العمل الأدبي (النص) ويحدد الأفكار الثانوية على حدة والأساسية على حدة، ويكشف عما في النص الأدبي من أفكار ومعان وصور جمالية قد تكون موحية لغرض ما، وتحليلها إلى جزئيات بغية الكشف عن دلالاتها داخل النص الأدبي، ذلك مما يفتح مجالا للقارئ المتلقي أن يتواصل مع النص، ويتذوقه، ويكتشف جوانب الإبداع فيه، وقد يك</w:t>
      </w:r>
      <w:r w:rsidR="000B2953" w:rsidRPr="0015225E">
        <w:rPr>
          <w:rFonts w:ascii="Simplified Arabic" w:hAnsi="Simplified Arabic" w:cs="Simplified Arabic" w:hint="cs"/>
          <w:sz w:val="28"/>
          <w:szCs w:val="28"/>
          <w:rtl/>
          <w:lang w:bidi="ar-DZ"/>
        </w:rPr>
        <w:t xml:space="preserve">ون الكشف عن </w:t>
      </w:r>
      <w:r w:rsidR="000B2953" w:rsidRPr="0015225E">
        <w:rPr>
          <w:rFonts w:ascii="Simplified Arabic" w:hAnsi="Simplified Arabic" w:cs="Simplified Arabic" w:hint="cs"/>
          <w:sz w:val="28"/>
          <w:szCs w:val="28"/>
          <w:rtl/>
          <w:lang w:bidi="ar-DZ"/>
        </w:rPr>
        <w:lastRenderedPageBreak/>
        <w:t>هذه الجماليات كشفا ا</w:t>
      </w:r>
      <w:r w:rsidR="00823442" w:rsidRPr="0015225E">
        <w:rPr>
          <w:rFonts w:ascii="Simplified Arabic" w:hAnsi="Simplified Arabic" w:cs="Simplified Arabic" w:hint="cs"/>
          <w:sz w:val="28"/>
          <w:szCs w:val="28"/>
          <w:rtl/>
          <w:lang w:bidi="ar-DZ"/>
        </w:rPr>
        <w:t>نطباعيا مبنيا على ذائقة الناقد وفقط، وقد يكون كشفا منهجيا من خلال توظيف أحد المناهج النقدية وأدواتها، ففيه يتخذ الناقد المنهج سبيلا في تفسير هذه الظاهرة.</w:t>
      </w:r>
    </w:p>
    <w:p w:rsidR="00823442" w:rsidRPr="0015225E" w:rsidRDefault="0082344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ففي هذه المرحلة يقوم الناقد بتحليل النص الأدبي وتفكيكه إلى عناصره الأولية، ومعرفة طريقة تنظيم الأجزاء مع بعضها البعض سواءا تعلق الأمر بطريقة التناسق للأفكار وانسجام المعاني وغير ذلك.</w:t>
      </w:r>
    </w:p>
    <w:p w:rsidR="00823442" w:rsidRPr="0015225E" w:rsidRDefault="002E5EED" w:rsidP="002E5EE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823442" w:rsidRPr="0015225E">
        <w:rPr>
          <w:rFonts w:ascii="Simplified Arabic" w:hAnsi="Simplified Arabic" w:cs="Simplified Arabic" w:hint="cs"/>
          <w:b/>
          <w:bCs/>
          <w:sz w:val="28"/>
          <w:szCs w:val="28"/>
          <w:rtl/>
          <w:lang w:bidi="ar-DZ"/>
        </w:rPr>
        <w:t xml:space="preserve">-3- مرحلة التقييم والتقويم: </w:t>
      </w:r>
      <w:r w:rsidR="00823442" w:rsidRPr="0015225E">
        <w:rPr>
          <w:rFonts w:ascii="Simplified Arabic" w:hAnsi="Simplified Arabic" w:cs="Simplified Arabic" w:hint="cs"/>
          <w:sz w:val="28"/>
          <w:szCs w:val="28"/>
          <w:rtl/>
          <w:lang w:bidi="ar-DZ"/>
        </w:rPr>
        <w:t>ففي هذه المرحلة يقوم الناقد بعد دراسته للعمل الأدبي (النص)</w:t>
      </w:r>
      <w:r w:rsidR="00FE08F3" w:rsidRPr="0015225E">
        <w:rPr>
          <w:rFonts w:ascii="Simplified Arabic" w:hAnsi="Simplified Arabic" w:cs="Simplified Arabic" w:hint="cs"/>
          <w:sz w:val="28"/>
          <w:szCs w:val="28"/>
          <w:rtl/>
          <w:lang w:bidi="ar-DZ"/>
        </w:rPr>
        <w:t xml:space="preserve"> وتفسير جزئياته، فينتقل بهذا إلى تقييم ذلك النص وإصدار حكمه النهائي عليه سواءا كان الحكم إيجابي أم سلبي، جيّد أو رديء</w:t>
      </w:r>
      <w:r w:rsidR="001A2C35">
        <w:rPr>
          <w:rFonts w:ascii="Simplified Arabic" w:hAnsi="Simplified Arabic" w:cs="Simplified Arabic" w:hint="cs"/>
          <w:sz w:val="28"/>
          <w:szCs w:val="28"/>
          <w:rtl/>
          <w:lang w:bidi="ar-DZ"/>
        </w:rPr>
        <w:t>:</w:t>
      </w:r>
      <w:r w:rsidR="00FE08F3" w:rsidRPr="0015225E">
        <w:rPr>
          <w:rFonts w:ascii="Simplified Arabic" w:hAnsi="Simplified Arabic" w:cs="Simplified Arabic" w:hint="cs"/>
          <w:sz w:val="28"/>
          <w:szCs w:val="28"/>
          <w:rtl/>
          <w:lang w:bidi="ar-DZ"/>
        </w:rPr>
        <w:t xml:space="preserve"> "وفيها يحكم للأثر الفني أو عليه، باعتباره موقفا وفنا في آن واحد"</w:t>
      </w:r>
      <w:r w:rsidR="00FE08F3" w:rsidRPr="0015225E">
        <w:rPr>
          <w:rStyle w:val="Appelnotedebasdep"/>
          <w:rFonts w:ascii="Simplified Arabic" w:hAnsi="Simplified Arabic" w:cs="Simplified Arabic"/>
          <w:sz w:val="28"/>
          <w:szCs w:val="28"/>
          <w:rtl/>
          <w:lang w:bidi="ar-DZ"/>
        </w:rPr>
        <w:footnoteReference w:id="122"/>
      </w:r>
      <w:r w:rsidR="00FE08F3" w:rsidRPr="0015225E">
        <w:rPr>
          <w:rFonts w:ascii="Simplified Arabic" w:hAnsi="Simplified Arabic" w:cs="Simplified Arabic" w:hint="cs"/>
          <w:sz w:val="28"/>
          <w:szCs w:val="28"/>
          <w:rtl/>
          <w:lang w:bidi="ar-DZ"/>
        </w:rPr>
        <w:t>، كما أن هناك من النقاد من يقوم بتقويم العمل وتصويب أخطائه، وتوجيهه نحو الطريق الصحيح أثناء العملية الإبداعية، فيقوم الناقد بعرض أفكاره الموضوعية والمنطقية لصاحب العمل(المبدع)، وتجريده من الذاتية التي غالبا ما تؤدي إلى تفشي اللحن في المعاني الكتابية، فيقوم بعرض آراءه التي يراها صائبة بغية تفادي اللّحن، فإن ش</w:t>
      </w:r>
      <w:r w:rsidR="00E17F93" w:rsidRPr="0015225E">
        <w:rPr>
          <w:rFonts w:ascii="Simplified Arabic" w:hAnsi="Simplified Arabic" w:cs="Simplified Arabic" w:hint="cs"/>
          <w:sz w:val="28"/>
          <w:szCs w:val="28"/>
          <w:rtl/>
          <w:lang w:bidi="ar-DZ"/>
        </w:rPr>
        <w:t xml:space="preserve">اء المبدع أخذها، وإن شاء تركها، </w:t>
      </w:r>
      <w:r w:rsidR="00FE08F3" w:rsidRPr="0015225E">
        <w:rPr>
          <w:rFonts w:ascii="Simplified Arabic" w:hAnsi="Simplified Arabic" w:cs="Simplified Arabic" w:hint="cs"/>
          <w:sz w:val="28"/>
          <w:szCs w:val="28"/>
          <w:rtl/>
          <w:lang w:bidi="ar-DZ"/>
        </w:rPr>
        <w:t>كما قد يستفيد منها أي متلقٍ كان.</w:t>
      </w:r>
    </w:p>
    <w:p w:rsidR="00FE08F3" w:rsidRPr="0015225E" w:rsidRDefault="00FE08F3" w:rsidP="00283CB6">
      <w:pPr>
        <w:bidi/>
        <w:spacing w:after="0" w:line="360" w:lineRule="auto"/>
        <w:ind w:firstLine="706"/>
        <w:jc w:val="both"/>
        <w:rPr>
          <w:rFonts w:ascii="Simplified Arabic" w:hAnsi="Simplified Arabic" w:cs="Simplified Arabic"/>
          <w:sz w:val="28"/>
          <w:szCs w:val="28"/>
          <w:rtl/>
          <w:lang w:bidi="ar-DZ"/>
        </w:rPr>
      </w:pPr>
    </w:p>
    <w:p w:rsidR="00FE08F3" w:rsidRPr="0015225E" w:rsidRDefault="00FE08F3" w:rsidP="00283CB6">
      <w:pPr>
        <w:bidi/>
        <w:spacing w:after="0" w:line="360" w:lineRule="auto"/>
        <w:ind w:firstLine="706"/>
        <w:jc w:val="both"/>
        <w:rPr>
          <w:rFonts w:ascii="Simplified Arabic" w:hAnsi="Simplified Arabic" w:cs="Simplified Arabic"/>
          <w:sz w:val="28"/>
          <w:szCs w:val="28"/>
          <w:rtl/>
          <w:lang w:bidi="ar-DZ"/>
        </w:rPr>
      </w:pPr>
    </w:p>
    <w:p w:rsidR="00FE08F3" w:rsidRPr="0015225E" w:rsidRDefault="00FE08F3" w:rsidP="00283CB6">
      <w:pPr>
        <w:bidi/>
        <w:spacing w:after="0" w:line="360" w:lineRule="auto"/>
        <w:ind w:firstLine="706"/>
        <w:jc w:val="both"/>
        <w:rPr>
          <w:rFonts w:ascii="Simplified Arabic" w:hAnsi="Simplified Arabic" w:cs="Simplified Arabic"/>
          <w:sz w:val="28"/>
          <w:szCs w:val="28"/>
          <w:rtl/>
          <w:lang w:bidi="ar-DZ"/>
        </w:rPr>
      </w:pPr>
    </w:p>
    <w:p w:rsidR="00FE08F3" w:rsidRDefault="00FE08F3" w:rsidP="00283CB6">
      <w:pPr>
        <w:bidi/>
        <w:spacing w:after="0" w:line="360" w:lineRule="auto"/>
        <w:ind w:firstLine="706"/>
        <w:jc w:val="both"/>
        <w:rPr>
          <w:rFonts w:ascii="Simplified Arabic" w:hAnsi="Simplified Arabic" w:cs="Simplified Arabic"/>
          <w:sz w:val="28"/>
          <w:szCs w:val="28"/>
          <w:rtl/>
          <w:lang w:bidi="ar-DZ"/>
        </w:rPr>
      </w:pPr>
    </w:p>
    <w:p w:rsidR="00295FA8" w:rsidRDefault="00295FA8" w:rsidP="00283CB6">
      <w:pPr>
        <w:bidi/>
        <w:spacing w:after="0" w:line="360" w:lineRule="auto"/>
        <w:ind w:firstLine="706"/>
        <w:jc w:val="both"/>
        <w:rPr>
          <w:rFonts w:ascii="Simplified Arabic" w:hAnsi="Simplified Arabic" w:cs="Simplified Arabic"/>
          <w:sz w:val="28"/>
          <w:szCs w:val="28"/>
          <w:rtl/>
          <w:lang w:bidi="ar-DZ"/>
        </w:rPr>
      </w:pPr>
    </w:p>
    <w:p w:rsidR="00FE08F3" w:rsidRPr="0015225E" w:rsidRDefault="00FE08F3" w:rsidP="002E5EED">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lastRenderedPageBreak/>
        <w:t>خلاصة الفصل الثاني:</w:t>
      </w:r>
    </w:p>
    <w:p w:rsidR="00FE17E0" w:rsidRPr="002E5EED" w:rsidRDefault="00FE08F3" w:rsidP="002E5EED">
      <w:pPr>
        <w:bidi/>
        <w:spacing w:after="0" w:line="360" w:lineRule="auto"/>
        <w:jc w:val="both"/>
        <w:rPr>
          <w:rFonts w:ascii="Simplified Arabic" w:hAnsi="Simplified Arabic" w:cs="Simplified Arabic"/>
          <w:sz w:val="28"/>
          <w:szCs w:val="28"/>
          <w:rtl/>
          <w:lang w:bidi="ar-DZ"/>
        </w:rPr>
      </w:pPr>
      <w:r w:rsidRPr="002E5EED">
        <w:rPr>
          <w:rFonts w:ascii="Simplified Arabic" w:hAnsi="Simplified Arabic" w:cs="Simplified Arabic" w:hint="cs"/>
          <w:sz w:val="28"/>
          <w:szCs w:val="28"/>
          <w:rtl/>
          <w:lang w:bidi="ar-DZ"/>
        </w:rPr>
        <w:t>نستنتج ممّا سبق أن:</w:t>
      </w:r>
    </w:p>
    <w:p w:rsidR="00FE08F3" w:rsidRPr="002E5EED" w:rsidRDefault="00FE08F3" w:rsidP="002E5EED">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2E5EED">
        <w:rPr>
          <w:rFonts w:ascii="Simplified Arabic" w:hAnsi="Simplified Arabic" w:cs="Simplified Arabic" w:hint="cs"/>
          <w:sz w:val="28"/>
          <w:szCs w:val="28"/>
          <w:rtl/>
          <w:lang w:bidi="ar-DZ"/>
        </w:rPr>
        <w:t xml:space="preserve">تعددت </w:t>
      </w:r>
      <w:r w:rsidR="004A3439" w:rsidRPr="002E5EED">
        <w:rPr>
          <w:rFonts w:ascii="Simplified Arabic" w:hAnsi="Simplified Arabic" w:cs="Simplified Arabic" w:hint="cs"/>
          <w:sz w:val="28"/>
          <w:szCs w:val="28"/>
          <w:rtl/>
          <w:lang w:bidi="ar-DZ"/>
        </w:rPr>
        <w:t>التعاريف اللغوية لمصطلح "النقد" ذلك بحسب المعاجم، إلا أنها رمت لمفهوم واحد.</w:t>
      </w:r>
    </w:p>
    <w:p w:rsidR="004A3439" w:rsidRPr="002E5EED" w:rsidRDefault="004A3439" w:rsidP="002E5EED">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2E5EED">
        <w:rPr>
          <w:rFonts w:ascii="Simplified Arabic" w:hAnsi="Simplified Arabic" w:cs="Simplified Arabic" w:hint="cs"/>
          <w:sz w:val="28"/>
          <w:szCs w:val="28"/>
          <w:rtl/>
          <w:lang w:bidi="ar-DZ"/>
        </w:rPr>
        <w:t>رمى بنا المفهوم الإصطلاحي إلى مفهوم موحد يتشكل في الذهنية ألا وهو أن: النقد عملية تتميز بالدراسة والتمحيص وتمييز الأساليب والنصوص بعضها ببعض.</w:t>
      </w:r>
    </w:p>
    <w:p w:rsidR="004A3439" w:rsidRPr="002E5EED" w:rsidRDefault="004A3439" w:rsidP="002E5EED">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2E5EED">
        <w:rPr>
          <w:rFonts w:ascii="Simplified Arabic" w:hAnsi="Simplified Arabic" w:cs="Simplified Arabic" w:hint="cs"/>
          <w:sz w:val="28"/>
          <w:szCs w:val="28"/>
          <w:rtl/>
          <w:lang w:bidi="ar-DZ"/>
        </w:rPr>
        <w:t>الأدب هو القرين الأساسي الذي يقوم عليه النقد.</w:t>
      </w:r>
    </w:p>
    <w:p w:rsidR="004A3439" w:rsidRPr="002E5EED" w:rsidRDefault="004A3439" w:rsidP="002E5EED">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2E5EED">
        <w:rPr>
          <w:rFonts w:ascii="Simplified Arabic" w:hAnsi="Simplified Arabic" w:cs="Simplified Arabic" w:hint="cs"/>
          <w:sz w:val="28"/>
          <w:szCs w:val="28"/>
          <w:rtl/>
          <w:lang w:bidi="ar-DZ"/>
        </w:rPr>
        <w:t>تطور مفهوم مصطلح "النقد" عبر تاريخية النقاد.</w:t>
      </w:r>
    </w:p>
    <w:p w:rsidR="004A3439" w:rsidRPr="002E5EED" w:rsidRDefault="004A3439" w:rsidP="002E5EED">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2E5EED">
        <w:rPr>
          <w:rFonts w:ascii="Simplified Arabic" w:hAnsi="Simplified Arabic" w:cs="Simplified Arabic" w:hint="cs"/>
          <w:sz w:val="28"/>
          <w:szCs w:val="28"/>
          <w:rtl/>
          <w:lang w:bidi="ar-DZ"/>
        </w:rPr>
        <w:t>الغرب هم الأولي اهتماما بهذا المصطلح، وعندهم تطور، مما أدى إلى انتشار تطوره عند العرب.</w:t>
      </w:r>
    </w:p>
    <w:p w:rsidR="004A3439" w:rsidRPr="002E5EED" w:rsidRDefault="004A3439" w:rsidP="002E5EED">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2E5EED">
        <w:rPr>
          <w:rFonts w:ascii="Simplified Arabic" w:hAnsi="Simplified Arabic" w:cs="Simplified Arabic" w:hint="cs"/>
          <w:sz w:val="28"/>
          <w:szCs w:val="28"/>
          <w:rtl/>
          <w:lang w:bidi="ar-DZ"/>
        </w:rPr>
        <w:t>يوجد نوعين من النقد، فأحدهما يبني ويحصّل، وثانيهما يهدّم ويحبط.</w:t>
      </w:r>
    </w:p>
    <w:p w:rsidR="004A3439" w:rsidRPr="002E5EED" w:rsidRDefault="004A3439" w:rsidP="002E5EED">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2E5EED">
        <w:rPr>
          <w:rFonts w:ascii="Simplified Arabic" w:hAnsi="Simplified Arabic" w:cs="Simplified Arabic" w:hint="cs"/>
          <w:sz w:val="28"/>
          <w:szCs w:val="28"/>
          <w:rtl/>
          <w:lang w:bidi="ar-DZ"/>
        </w:rPr>
        <w:t>يجب على النقد الأدبي أن يمرّ بمراحل ثلاث</w:t>
      </w:r>
      <w:r w:rsidR="000B2953" w:rsidRPr="002E5EED">
        <w:rPr>
          <w:rFonts w:ascii="Simplified Arabic" w:hAnsi="Simplified Arabic" w:cs="Simplified Arabic" w:hint="cs"/>
          <w:sz w:val="28"/>
          <w:szCs w:val="28"/>
          <w:rtl/>
          <w:lang w:bidi="ar-DZ"/>
        </w:rPr>
        <w:t xml:space="preserve"> ألا وهي: دراسة ثم تفسير، ثم تقييم وتقويم، ذلك ليصل إلى مرحلة النقد الحقيقية.</w:t>
      </w:r>
    </w:p>
    <w:p w:rsidR="00C7367D" w:rsidRPr="0015225E" w:rsidRDefault="00C7367D" w:rsidP="00283CB6">
      <w:pPr>
        <w:bidi/>
        <w:spacing w:after="0" w:line="360" w:lineRule="auto"/>
        <w:ind w:firstLine="706"/>
        <w:jc w:val="both"/>
        <w:rPr>
          <w:rFonts w:ascii="Simplified Arabic" w:hAnsi="Simplified Arabic" w:cs="Simplified Arabic"/>
          <w:sz w:val="28"/>
          <w:szCs w:val="28"/>
          <w:lang w:bidi="ar-DZ"/>
        </w:rPr>
      </w:pPr>
    </w:p>
    <w:p w:rsidR="00C7367D" w:rsidRPr="0015225E" w:rsidRDefault="00C7367D" w:rsidP="00283CB6">
      <w:pPr>
        <w:bidi/>
        <w:spacing w:after="0" w:line="360" w:lineRule="auto"/>
        <w:ind w:firstLine="706"/>
        <w:jc w:val="both"/>
        <w:rPr>
          <w:rFonts w:ascii="Simplified Arabic" w:hAnsi="Simplified Arabic" w:cs="Simplified Arabic"/>
          <w:sz w:val="28"/>
          <w:szCs w:val="28"/>
          <w:lang w:bidi="ar-DZ"/>
        </w:rPr>
      </w:pPr>
    </w:p>
    <w:p w:rsidR="00C7367D" w:rsidRPr="0015225E" w:rsidRDefault="00C7367D" w:rsidP="00283CB6">
      <w:pPr>
        <w:bidi/>
        <w:spacing w:after="0" w:line="360" w:lineRule="auto"/>
        <w:ind w:firstLine="706"/>
        <w:jc w:val="both"/>
        <w:rPr>
          <w:rFonts w:ascii="Simplified Arabic" w:hAnsi="Simplified Arabic" w:cs="Simplified Arabic"/>
          <w:sz w:val="28"/>
          <w:szCs w:val="28"/>
          <w:lang w:bidi="ar-DZ"/>
        </w:rPr>
      </w:pPr>
    </w:p>
    <w:p w:rsidR="00C7367D" w:rsidRPr="0015225E" w:rsidRDefault="00C7367D" w:rsidP="00283CB6">
      <w:pPr>
        <w:bidi/>
        <w:spacing w:after="0" w:line="360" w:lineRule="auto"/>
        <w:ind w:firstLine="706"/>
        <w:jc w:val="both"/>
        <w:rPr>
          <w:rFonts w:ascii="Simplified Arabic" w:hAnsi="Simplified Arabic" w:cs="Simplified Arabic"/>
          <w:sz w:val="28"/>
          <w:szCs w:val="28"/>
          <w:lang w:bidi="ar-DZ"/>
        </w:rPr>
      </w:pPr>
    </w:p>
    <w:p w:rsidR="00C7367D" w:rsidRPr="0015225E" w:rsidRDefault="00C7367D" w:rsidP="00283CB6">
      <w:pPr>
        <w:bidi/>
        <w:spacing w:after="0" w:line="360" w:lineRule="auto"/>
        <w:ind w:firstLine="706"/>
        <w:jc w:val="both"/>
        <w:rPr>
          <w:rFonts w:ascii="Simplified Arabic" w:hAnsi="Simplified Arabic" w:cs="Simplified Arabic"/>
          <w:sz w:val="28"/>
          <w:szCs w:val="28"/>
          <w:lang w:bidi="ar-DZ"/>
        </w:rPr>
      </w:pPr>
    </w:p>
    <w:p w:rsidR="00C7367D" w:rsidRPr="0015225E" w:rsidRDefault="00C7367D" w:rsidP="00283CB6">
      <w:pPr>
        <w:bidi/>
        <w:spacing w:after="0" w:line="360" w:lineRule="auto"/>
        <w:ind w:firstLine="706"/>
        <w:jc w:val="both"/>
        <w:rPr>
          <w:rFonts w:ascii="Simplified Arabic" w:hAnsi="Simplified Arabic" w:cs="Simplified Arabic"/>
          <w:sz w:val="28"/>
          <w:szCs w:val="28"/>
          <w:lang w:bidi="ar-DZ"/>
        </w:rPr>
      </w:pPr>
    </w:p>
    <w:p w:rsidR="00073628" w:rsidRDefault="00073628" w:rsidP="00283CB6">
      <w:pPr>
        <w:bidi/>
        <w:spacing w:after="0" w:line="360" w:lineRule="auto"/>
        <w:ind w:firstLine="706"/>
        <w:jc w:val="both"/>
        <w:rPr>
          <w:rFonts w:ascii="Simplified Arabic" w:hAnsi="Simplified Arabic" w:cs="Simplified Arabic"/>
          <w:sz w:val="28"/>
          <w:szCs w:val="28"/>
          <w:rtl/>
          <w:lang w:bidi="ar-DZ"/>
        </w:rPr>
        <w:sectPr w:rsidR="00073628" w:rsidSect="008766C0">
          <w:headerReference w:type="default" r:id="rId23"/>
          <w:footerReference w:type="default" r:id="rId24"/>
          <w:headerReference w:type="first" r:id="rId25"/>
          <w:footerReference w:type="first" r:id="rId26"/>
          <w:footnotePr>
            <w:numRestart w:val="eachPage"/>
          </w:footnotePr>
          <w:pgSz w:w="11906" w:h="16838"/>
          <w:pgMar w:top="1418" w:right="1985" w:bottom="1418" w:left="1418" w:header="709" w:footer="709" w:gutter="0"/>
          <w:cols w:space="708"/>
          <w:titlePg/>
          <w:rtlGutter/>
          <w:docGrid w:linePitch="360"/>
        </w:sectPr>
      </w:pPr>
    </w:p>
    <w:p w:rsidR="00C7367D" w:rsidRPr="0015225E" w:rsidRDefault="00C7367D" w:rsidP="00283CB6">
      <w:pPr>
        <w:bidi/>
        <w:spacing w:after="0" w:line="360" w:lineRule="auto"/>
        <w:ind w:firstLine="706"/>
        <w:jc w:val="both"/>
        <w:rPr>
          <w:rFonts w:ascii="Simplified Arabic" w:hAnsi="Simplified Arabic" w:cs="Simplified Arabic"/>
          <w:sz w:val="28"/>
          <w:szCs w:val="28"/>
          <w:lang w:bidi="ar-DZ"/>
        </w:rPr>
      </w:pPr>
    </w:p>
    <w:p w:rsidR="00C7367D" w:rsidRPr="00073628" w:rsidRDefault="00C7367D" w:rsidP="001D569A">
      <w:pPr>
        <w:bidi/>
        <w:spacing w:after="0" w:line="360" w:lineRule="auto"/>
        <w:jc w:val="both"/>
        <w:rPr>
          <w:rFonts w:ascii="Simplified Arabic" w:hAnsi="Simplified Arabic" w:cs="Simplified Arabic"/>
          <w:i/>
          <w:iCs/>
          <w:sz w:val="28"/>
          <w:szCs w:val="28"/>
          <w:lang w:bidi="ar-DZ"/>
        </w:rPr>
      </w:pPr>
    </w:p>
    <w:p w:rsidR="00C7367D" w:rsidRPr="001D569A" w:rsidRDefault="00C7367D" w:rsidP="001D569A">
      <w:pPr>
        <w:bidi/>
        <w:spacing w:after="0" w:line="360" w:lineRule="auto"/>
        <w:ind w:firstLine="706"/>
        <w:jc w:val="center"/>
        <w:rPr>
          <w:rFonts w:ascii="Arabic Typesetting" w:hAnsi="Arabic Typesetting" w:cs="Arabic Typesetting"/>
          <w:b/>
          <w:bCs/>
          <w:i/>
          <w:iCs/>
          <w:sz w:val="144"/>
          <w:szCs w:val="144"/>
          <w:rtl/>
          <w:lang w:bidi="ar-DZ"/>
        </w:rPr>
      </w:pPr>
      <w:r w:rsidRPr="001D569A">
        <w:rPr>
          <w:rFonts w:ascii="Arabic Typesetting" w:hAnsi="Arabic Typesetting" w:cs="Arabic Typesetting"/>
          <w:b/>
          <w:bCs/>
          <w:i/>
          <w:iCs/>
          <w:sz w:val="144"/>
          <w:szCs w:val="144"/>
          <w:rtl/>
          <w:lang w:bidi="ar-DZ"/>
        </w:rPr>
        <w:t>الفصل الثالث</w:t>
      </w:r>
    </w:p>
    <w:p w:rsidR="00C7367D" w:rsidRPr="001D569A" w:rsidRDefault="00C7367D" w:rsidP="00283CB6">
      <w:pPr>
        <w:bidi/>
        <w:spacing w:after="0" w:line="360" w:lineRule="auto"/>
        <w:ind w:firstLine="706"/>
        <w:jc w:val="both"/>
        <w:rPr>
          <w:rFonts w:ascii="Arabic Typesetting" w:hAnsi="Arabic Typesetting" w:cs="Arabic Typesetting"/>
          <w:b/>
          <w:bCs/>
          <w:i/>
          <w:iCs/>
          <w:sz w:val="72"/>
          <w:szCs w:val="72"/>
          <w:rtl/>
          <w:lang w:bidi="ar-DZ"/>
        </w:rPr>
      </w:pPr>
      <w:r w:rsidRPr="001D569A">
        <w:rPr>
          <w:rFonts w:ascii="Arabic Typesetting" w:hAnsi="Arabic Typesetting" w:cs="Arabic Typesetting"/>
          <w:b/>
          <w:bCs/>
          <w:i/>
          <w:iCs/>
          <w:sz w:val="72"/>
          <w:szCs w:val="72"/>
          <w:rtl/>
          <w:lang w:bidi="ar-DZ"/>
        </w:rPr>
        <w:t>التطوّر التاريخي لمفهوم مصطلح "المنهج"</w:t>
      </w:r>
    </w:p>
    <w:p w:rsidR="00FE17E0" w:rsidRPr="001D569A" w:rsidRDefault="008561C1" w:rsidP="00283CB6">
      <w:pPr>
        <w:pStyle w:val="Paragraphedeliste"/>
        <w:numPr>
          <w:ilvl w:val="0"/>
          <w:numId w:val="17"/>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مفهوم المنهج "لغة واص</w:t>
      </w:r>
      <w:r w:rsidR="00C7367D" w:rsidRPr="001D569A">
        <w:rPr>
          <w:rFonts w:ascii="Arabic Typesetting" w:hAnsi="Arabic Typesetting" w:cs="Arabic Typesetting"/>
          <w:b/>
          <w:bCs/>
          <w:sz w:val="72"/>
          <w:szCs w:val="72"/>
          <w:rtl/>
          <w:lang w:bidi="ar-DZ"/>
        </w:rPr>
        <w:t>طلاحا"</w:t>
      </w:r>
    </w:p>
    <w:p w:rsidR="00C7367D" w:rsidRPr="001D569A" w:rsidRDefault="00C7367D" w:rsidP="00283CB6">
      <w:pPr>
        <w:pStyle w:val="Paragraphedeliste"/>
        <w:numPr>
          <w:ilvl w:val="0"/>
          <w:numId w:val="17"/>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الفرق بين المنهج والمنهجية</w:t>
      </w:r>
    </w:p>
    <w:p w:rsidR="00C7367D" w:rsidRPr="001D569A" w:rsidRDefault="00C7367D" w:rsidP="00283CB6">
      <w:pPr>
        <w:pStyle w:val="Paragraphedeliste"/>
        <w:numPr>
          <w:ilvl w:val="0"/>
          <w:numId w:val="17"/>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المنهج النقدي</w:t>
      </w:r>
    </w:p>
    <w:p w:rsidR="00C7367D" w:rsidRPr="001D569A" w:rsidRDefault="00C7367D" w:rsidP="00283CB6">
      <w:pPr>
        <w:pStyle w:val="Paragraphedeliste"/>
        <w:numPr>
          <w:ilvl w:val="0"/>
          <w:numId w:val="17"/>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تطور مفهوم مصطلح "المنهج"</w:t>
      </w:r>
    </w:p>
    <w:p w:rsidR="00C7367D" w:rsidRPr="001D569A" w:rsidRDefault="00C7367D" w:rsidP="00283CB6">
      <w:pPr>
        <w:pStyle w:val="Paragraphedeliste"/>
        <w:numPr>
          <w:ilvl w:val="0"/>
          <w:numId w:val="17"/>
        </w:numPr>
        <w:bidi/>
        <w:spacing w:after="0" w:line="360" w:lineRule="auto"/>
        <w:ind w:firstLine="706"/>
        <w:jc w:val="both"/>
        <w:rPr>
          <w:rFonts w:ascii="Arabic Typesetting" w:hAnsi="Arabic Typesetting" w:cs="Arabic Typesetting"/>
          <w:b/>
          <w:bCs/>
          <w:sz w:val="72"/>
          <w:szCs w:val="72"/>
          <w:lang w:bidi="ar-DZ"/>
        </w:rPr>
      </w:pPr>
      <w:r w:rsidRPr="001D569A">
        <w:rPr>
          <w:rFonts w:ascii="Arabic Typesetting" w:hAnsi="Arabic Typesetting" w:cs="Arabic Typesetting"/>
          <w:b/>
          <w:bCs/>
          <w:sz w:val="72"/>
          <w:szCs w:val="72"/>
          <w:rtl/>
          <w:lang w:bidi="ar-DZ"/>
        </w:rPr>
        <w:t>المناهج النقدية</w:t>
      </w:r>
    </w:p>
    <w:p w:rsidR="00C7367D" w:rsidRPr="001D569A" w:rsidRDefault="00C7367D" w:rsidP="00283CB6">
      <w:pPr>
        <w:bidi/>
        <w:spacing w:after="0" w:line="360" w:lineRule="auto"/>
        <w:ind w:firstLine="706"/>
        <w:jc w:val="both"/>
        <w:rPr>
          <w:rFonts w:ascii="Arabic Typesetting" w:hAnsi="Arabic Typesetting" w:cs="Arabic Typesetting"/>
          <w:sz w:val="72"/>
          <w:szCs w:val="72"/>
          <w:rtl/>
          <w:lang w:bidi="ar-DZ"/>
        </w:rPr>
      </w:pPr>
    </w:p>
    <w:p w:rsidR="00C7367D" w:rsidRPr="0015225E" w:rsidRDefault="00C7367D" w:rsidP="00283CB6">
      <w:pPr>
        <w:bidi/>
        <w:spacing w:after="0" w:line="360" w:lineRule="auto"/>
        <w:ind w:firstLine="706"/>
        <w:jc w:val="both"/>
        <w:rPr>
          <w:rFonts w:ascii="Simplified Arabic" w:hAnsi="Simplified Arabic" w:cs="Simplified Arabic"/>
          <w:sz w:val="28"/>
          <w:szCs w:val="28"/>
          <w:rtl/>
          <w:lang w:bidi="ar-DZ"/>
        </w:rPr>
      </w:pPr>
    </w:p>
    <w:p w:rsidR="006910C5" w:rsidRPr="0015225E" w:rsidRDefault="006910C5" w:rsidP="001D569A">
      <w:pPr>
        <w:bidi/>
        <w:spacing w:after="0" w:line="360" w:lineRule="auto"/>
        <w:jc w:val="both"/>
        <w:rPr>
          <w:rFonts w:ascii="Simplified Arabic" w:hAnsi="Simplified Arabic" w:cs="Simplified Arabic"/>
          <w:sz w:val="28"/>
          <w:szCs w:val="28"/>
          <w:rtl/>
          <w:lang w:bidi="ar-DZ"/>
        </w:rPr>
      </w:pPr>
    </w:p>
    <w:p w:rsidR="00C7367D" w:rsidRPr="0015225E" w:rsidRDefault="00821085" w:rsidP="007B5A6E">
      <w:pPr>
        <w:bidi/>
        <w:spacing w:after="0" w:line="360" w:lineRule="auto"/>
        <w:jc w:val="both"/>
        <w:rPr>
          <w:rFonts w:ascii="Simplified Arabic" w:hAnsi="Simplified Arabic" w:cs="Simplified Arabic"/>
          <w:b/>
          <w:bCs/>
          <w:sz w:val="28"/>
          <w:szCs w:val="28"/>
          <w:lang w:bidi="ar-DZ"/>
        </w:rPr>
      </w:pPr>
      <w:r w:rsidRPr="0015225E">
        <w:rPr>
          <w:rFonts w:ascii="Simplified Arabic" w:hAnsi="Simplified Arabic" w:cs="Simplified Arabic" w:hint="cs"/>
          <w:b/>
          <w:bCs/>
          <w:sz w:val="28"/>
          <w:szCs w:val="28"/>
          <w:rtl/>
          <w:lang w:bidi="ar-DZ"/>
        </w:rPr>
        <w:lastRenderedPageBreak/>
        <w:t>1-</w:t>
      </w:r>
      <w:r w:rsidR="00C7367D" w:rsidRPr="0015225E">
        <w:rPr>
          <w:rFonts w:ascii="Simplified Arabic" w:hAnsi="Simplified Arabic" w:cs="Simplified Arabic" w:hint="cs"/>
          <w:b/>
          <w:bCs/>
          <w:sz w:val="28"/>
          <w:szCs w:val="28"/>
          <w:rtl/>
          <w:lang w:bidi="ar-DZ"/>
        </w:rPr>
        <w:t>مفهوم المنهج:</w:t>
      </w:r>
    </w:p>
    <w:p w:rsidR="00C7367D" w:rsidRPr="0015225E" w:rsidRDefault="007B5A6E" w:rsidP="007B5A6E">
      <w:pPr>
        <w:bidi/>
        <w:spacing w:after="0"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w:t>
      </w:r>
      <w:r w:rsidR="00821085" w:rsidRPr="0015225E">
        <w:rPr>
          <w:rFonts w:ascii="Simplified Arabic" w:hAnsi="Simplified Arabic" w:cs="Simplified Arabic" w:hint="cs"/>
          <w:b/>
          <w:bCs/>
          <w:sz w:val="28"/>
          <w:szCs w:val="28"/>
          <w:rtl/>
          <w:lang w:bidi="ar-DZ"/>
        </w:rPr>
        <w:t>-1-</w:t>
      </w:r>
      <w:r w:rsidR="00C7367D" w:rsidRPr="0015225E">
        <w:rPr>
          <w:rFonts w:ascii="Simplified Arabic" w:hAnsi="Simplified Arabic" w:cs="Simplified Arabic" w:hint="cs"/>
          <w:b/>
          <w:bCs/>
          <w:sz w:val="28"/>
          <w:szCs w:val="28"/>
          <w:rtl/>
          <w:lang w:bidi="ar-DZ"/>
        </w:rPr>
        <w:t>لغة:</w:t>
      </w:r>
    </w:p>
    <w:p w:rsidR="00C7367D" w:rsidRPr="0015225E" w:rsidRDefault="00821085"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المنهج كلمة مشتقة من الفعل "نَهَجَ"، وقد ورد هذا الفعل في العديد من المعاجم اللغوية القديمة منها والحديثة، فنجده واردا في "لسان العرب" كما يلي: "طريق نهج: بيّن وواضح، وهو النهج، قال أبو كبير: فأجزته بأفل تحسب أثره  نهجا أبان بذي فريغ مُخرف، والجمع نهجات ونُهُجٌ ونهوج،(...) وطرق نهجة، وسبيل منهج: كمنهج. ومنهج الطريق: وضحه. والمنهاج: كالمنهج. وفي التنزيل: "</w:t>
      </w:r>
      <w:r w:rsidR="00CC08A7" w:rsidRPr="0015225E">
        <w:rPr>
          <w:rFonts w:ascii="Simplified Arabic" w:hAnsi="Simplified Arabic" w:cs="Simplified Arabic" w:hint="cs"/>
          <w:sz w:val="28"/>
          <w:szCs w:val="28"/>
          <w:rtl/>
          <w:lang w:bidi="ar-DZ"/>
        </w:rPr>
        <w:t>لِكُلٍ جَعَلْنا مِنْكُمْ شِرْعَةً وَمِنْهَاجًا" الآية(50) من سورة المائدة.</w:t>
      </w:r>
    </w:p>
    <w:p w:rsidR="00CC08A7" w:rsidRPr="0015225E" w:rsidRDefault="00CC08A7"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وأنهج الطريق: وضح واستبان وصار نهجا واضحا بيّنا.(...) والمنهاج: الطريق الواضح، واستنهج الطريق: صار نهجا".</w:t>
      </w:r>
      <w:r w:rsidRPr="0015225E">
        <w:rPr>
          <w:rStyle w:val="Appelnotedebasdep"/>
          <w:rFonts w:ascii="Simplified Arabic" w:hAnsi="Simplified Arabic" w:cs="Simplified Arabic"/>
          <w:sz w:val="28"/>
          <w:szCs w:val="28"/>
          <w:rtl/>
          <w:lang w:bidi="ar-DZ"/>
        </w:rPr>
        <w:footnoteReference w:id="123"/>
      </w:r>
    </w:p>
    <w:p w:rsidR="00CC08A7" w:rsidRPr="0015225E" w:rsidRDefault="00CC08A7"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وفي مختار الصحاح وردت كلمة "</w:t>
      </w:r>
      <w:r w:rsidR="00ED755F" w:rsidRPr="0015225E">
        <w:rPr>
          <w:rFonts w:ascii="Simplified Arabic" w:hAnsi="Simplified Arabic" w:cs="Simplified Arabic" w:hint="cs"/>
          <w:sz w:val="28"/>
          <w:szCs w:val="28"/>
          <w:rtl/>
          <w:lang w:bidi="ar-DZ"/>
        </w:rPr>
        <w:t>النهج بوزن الفلس، المنهج بوزن المذهب، والمنهاج الطريق الواضح... ونهج الطريق أبانه وأوضحه"</w:t>
      </w:r>
      <w:r w:rsidR="00ED755F" w:rsidRPr="0015225E">
        <w:rPr>
          <w:rStyle w:val="Appelnotedebasdep"/>
          <w:rFonts w:ascii="Simplified Arabic" w:hAnsi="Simplified Arabic" w:cs="Simplified Arabic"/>
          <w:sz w:val="28"/>
          <w:szCs w:val="28"/>
          <w:rtl/>
          <w:lang w:bidi="ar-DZ"/>
        </w:rPr>
        <w:footnoteReference w:id="124"/>
      </w:r>
      <w:r w:rsidR="006A4982" w:rsidRPr="0015225E">
        <w:rPr>
          <w:rFonts w:ascii="Simplified Arabic" w:hAnsi="Simplified Arabic" w:cs="Simplified Arabic" w:hint="cs"/>
          <w:sz w:val="28"/>
          <w:szCs w:val="28"/>
          <w:rtl/>
          <w:lang w:bidi="ar-DZ"/>
        </w:rPr>
        <w:t>.</w:t>
      </w:r>
    </w:p>
    <w:p w:rsidR="006A4982" w:rsidRPr="0015225E" w:rsidRDefault="006A498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وفي المعجم الوسيط ورد: "نهج: الطريق نهجا، ونهوجا، وضح واستبان، ويقال نهج أمره، المنهاج: الطريق الواضح(...) والخطة المرسومة (محدثة)، ومنه منهاج الدراسة ومنهاج التعليم ونحوهما"</w:t>
      </w:r>
      <w:r w:rsidRPr="0015225E">
        <w:rPr>
          <w:rStyle w:val="Appelnotedebasdep"/>
          <w:rFonts w:ascii="Simplified Arabic" w:hAnsi="Simplified Arabic" w:cs="Simplified Arabic"/>
          <w:sz w:val="28"/>
          <w:szCs w:val="28"/>
          <w:rtl/>
          <w:lang w:bidi="ar-DZ"/>
        </w:rPr>
        <w:footnoteReference w:id="125"/>
      </w:r>
      <w:r w:rsidRPr="0015225E">
        <w:rPr>
          <w:rFonts w:ascii="Simplified Arabic" w:hAnsi="Simplified Arabic" w:cs="Simplified Arabic" w:hint="cs"/>
          <w:sz w:val="28"/>
          <w:szCs w:val="28"/>
          <w:rtl/>
          <w:lang w:bidi="ar-DZ"/>
        </w:rPr>
        <w:t>.</w:t>
      </w:r>
    </w:p>
    <w:p w:rsidR="006A4982" w:rsidRDefault="00215481"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فكلّ هذه المفاهيم اللغوية وعلى الرغم من اختلاف المعاجم إلا أنها توحي إلى أن المنهج هو: الطريق الواضح والبيّن للوصول إلى المعرفة.</w:t>
      </w:r>
    </w:p>
    <w:p w:rsidR="00EF2FAA" w:rsidRPr="0015225E" w:rsidRDefault="00EF2FAA" w:rsidP="00EF2FAA">
      <w:pPr>
        <w:bidi/>
        <w:spacing w:after="0" w:line="360" w:lineRule="auto"/>
        <w:ind w:firstLine="706"/>
        <w:jc w:val="both"/>
        <w:rPr>
          <w:rFonts w:ascii="Simplified Arabic" w:hAnsi="Simplified Arabic" w:cs="Simplified Arabic"/>
          <w:sz w:val="28"/>
          <w:szCs w:val="28"/>
          <w:rtl/>
          <w:lang w:bidi="ar-DZ"/>
        </w:rPr>
      </w:pPr>
    </w:p>
    <w:p w:rsidR="00215481" w:rsidRPr="0015225E" w:rsidRDefault="00EF2FAA" w:rsidP="00EF2FAA">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1</w:t>
      </w:r>
      <w:r w:rsidR="00215481" w:rsidRPr="0015225E">
        <w:rPr>
          <w:rFonts w:ascii="Simplified Arabic" w:hAnsi="Simplified Arabic" w:cs="Simplified Arabic" w:hint="cs"/>
          <w:b/>
          <w:bCs/>
          <w:sz w:val="28"/>
          <w:szCs w:val="28"/>
          <w:rtl/>
          <w:lang w:bidi="ar-DZ"/>
        </w:rPr>
        <w:t>-2- إصطلاحا:</w:t>
      </w:r>
    </w:p>
    <w:p w:rsidR="00195656" w:rsidRDefault="00195656" w:rsidP="00195656">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وج</w:t>
      </w:r>
      <w:r w:rsidR="00215481" w:rsidRPr="0015225E">
        <w:rPr>
          <w:rFonts w:ascii="Simplified Arabic" w:hAnsi="Simplified Arabic" w:cs="Simplified Arabic" w:hint="cs"/>
          <w:sz w:val="28"/>
          <w:szCs w:val="28"/>
          <w:rtl/>
          <w:lang w:bidi="ar-DZ"/>
        </w:rPr>
        <w:t>د في المعاجم المتخصصة الأدبية والنقدية والفلسفية أن لفظة "منهج" واردة على النحو التالي:</w:t>
      </w:r>
    </w:p>
    <w:p w:rsidR="00215481" w:rsidRPr="0015225E" w:rsidRDefault="00215481" w:rsidP="00195656">
      <w:pPr>
        <w:bidi/>
        <w:spacing w:after="0" w:line="360" w:lineRule="auto"/>
        <w:ind w:firstLine="706"/>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ففي معجم مصطلحات الأدب نجدها بأنها: "طريقة الفحص أو البحث عن المعرفة(...) وسيلة محددة توصل إلى غاية معينة"</w:t>
      </w:r>
      <w:r w:rsidRPr="0015225E">
        <w:rPr>
          <w:rStyle w:val="Appelnotedebasdep"/>
          <w:rFonts w:ascii="Simplified Arabic" w:hAnsi="Simplified Arabic" w:cs="Simplified Arabic"/>
          <w:sz w:val="28"/>
          <w:szCs w:val="28"/>
          <w:rtl/>
          <w:lang w:bidi="ar-DZ"/>
        </w:rPr>
        <w:footnoteReference w:id="126"/>
      </w:r>
    </w:p>
    <w:p w:rsidR="004B4544" w:rsidRPr="0015225E" w:rsidRDefault="004B4544"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وعرّفه جميل صليبا في المعجم الفلسفي بأنه: "المنهج أو المنهاج هو الطريق الواضح، وجميع الكتب العربية التي سميت بهذا الإسم تشير إلى أن معنى المنهج أو المنهاج عند مؤلفيها هو الطريق الواضح، والسلوك البيّن، والسبيل المستقيم"</w:t>
      </w:r>
      <w:r w:rsidRPr="0015225E">
        <w:rPr>
          <w:rStyle w:val="Appelnotedebasdep"/>
          <w:rFonts w:ascii="Simplified Arabic" w:hAnsi="Simplified Arabic" w:cs="Simplified Arabic"/>
          <w:sz w:val="28"/>
          <w:szCs w:val="28"/>
          <w:rtl/>
          <w:lang w:bidi="ar-DZ"/>
        </w:rPr>
        <w:footnoteReference w:id="127"/>
      </w:r>
      <w:r w:rsidR="00C347AE" w:rsidRPr="0015225E">
        <w:rPr>
          <w:rFonts w:ascii="Simplified Arabic" w:hAnsi="Simplified Arabic" w:cs="Simplified Arabic" w:hint="cs"/>
          <w:sz w:val="28"/>
          <w:szCs w:val="28"/>
          <w:rtl/>
          <w:lang w:bidi="ar-DZ"/>
        </w:rPr>
        <w:t>.</w:t>
      </w:r>
    </w:p>
    <w:p w:rsidR="00C347AE" w:rsidRPr="0015225E" w:rsidRDefault="00C347AE"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وكما عرّفه محمد قاسم بأنه: "الترتيب الصائب للعمليات العقلية التي نقوم بها بصدد الكشف عن الحقيقة والبرهنة عليها"</w:t>
      </w:r>
      <w:r w:rsidRPr="0015225E">
        <w:rPr>
          <w:rStyle w:val="Appelnotedebasdep"/>
          <w:rFonts w:ascii="Simplified Arabic" w:hAnsi="Simplified Arabic" w:cs="Simplified Arabic"/>
          <w:sz w:val="28"/>
          <w:szCs w:val="28"/>
          <w:rtl/>
          <w:lang w:bidi="ar-DZ"/>
        </w:rPr>
        <w:footnoteReference w:id="128"/>
      </w:r>
      <w:r w:rsidRPr="0015225E">
        <w:rPr>
          <w:rFonts w:ascii="Simplified Arabic" w:hAnsi="Simplified Arabic" w:cs="Simplified Arabic" w:hint="cs"/>
          <w:sz w:val="28"/>
          <w:szCs w:val="28"/>
          <w:rtl/>
          <w:lang w:bidi="ar-DZ"/>
        </w:rPr>
        <w:t>.</w:t>
      </w:r>
    </w:p>
    <w:p w:rsidR="00C347AE" w:rsidRPr="0015225E" w:rsidRDefault="00C347AE"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وفي تعريف آخر نجده: "</w:t>
      </w:r>
      <w:r w:rsidR="00E24149" w:rsidRPr="0015225E">
        <w:rPr>
          <w:rFonts w:ascii="Simplified Arabic" w:hAnsi="Simplified Arabic" w:cs="Simplified Arabic" w:hint="cs"/>
          <w:sz w:val="28"/>
          <w:szCs w:val="28"/>
          <w:rtl/>
          <w:lang w:bidi="ar-DZ"/>
        </w:rPr>
        <w:t>ه</w:t>
      </w:r>
      <w:r w:rsidR="00BA192E" w:rsidRPr="0015225E">
        <w:rPr>
          <w:rFonts w:ascii="Simplified Arabic" w:hAnsi="Simplified Arabic" w:cs="Simplified Arabic" w:hint="cs"/>
          <w:sz w:val="28"/>
          <w:szCs w:val="28"/>
          <w:rtl/>
          <w:lang w:bidi="ar-DZ"/>
        </w:rPr>
        <w:t>و طريقة في التعامل مع الظاهرة مو</w:t>
      </w:r>
      <w:r w:rsidR="00E24149" w:rsidRPr="0015225E">
        <w:rPr>
          <w:rFonts w:ascii="Simplified Arabic" w:hAnsi="Simplified Arabic" w:cs="Simplified Arabic" w:hint="cs"/>
          <w:sz w:val="28"/>
          <w:szCs w:val="28"/>
          <w:rtl/>
          <w:lang w:bidi="ar-DZ"/>
        </w:rPr>
        <w:t xml:space="preserve">ضوع الدراسة، </w:t>
      </w:r>
      <w:r w:rsidR="00BA192E" w:rsidRPr="0015225E">
        <w:rPr>
          <w:rFonts w:ascii="Simplified Arabic" w:hAnsi="Simplified Arabic" w:cs="Simplified Arabic" w:hint="cs"/>
          <w:sz w:val="28"/>
          <w:szCs w:val="28"/>
          <w:rtl/>
          <w:lang w:bidi="ar-DZ"/>
        </w:rPr>
        <w:t>تعتمد على أساس نظرية ذات أبعاد فلسفية، وإيديولوجية بالضرورة، وتملك هذه الطريقة أدوات إجرائية دقيقة ومتوافقة مع الأسس النظرية المذكورة، وقادرة على تحقيق الهدف من الدراسة"</w:t>
      </w:r>
      <w:r w:rsidR="00BA192E" w:rsidRPr="0015225E">
        <w:rPr>
          <w:rStyle w:val="Appelnotedebasdep"/>
          <w:rFonts w:ascii="Simplified Arabic" w:hAnsi="Simplified Arabic" w:cs="Simplified Arabic"/>
          <w:sz w:val="28"/>
          <w:szCs w:val="28"/>
          <w:rtl/>
          <w:lang w:bidi="ar-DZ"/>
        </w:rPr>
        <w:footnoteReference w:id="129"/>
      </w:r>
      <w:r w:rsidR="00BA192E" w:rsidRPr="0015225E">
        <w:rPr>
          <w:rFonts w:ascii="Simplified Arabic" w:hAnsi="Simplified Arabic" w:cs="Simplified Arabic" w:hint="cs"/>
          <w:sz w:val="28"/>
          <w:szCs w:val="28"/>
          <w:rtl/>
          <w:lang w:bidi="ar-DZ"/>
        </w:rPr>
        <w:t>.</w:t>
      </w:r>
    </w:p>
    <w:p w:rsidR="00BC55AF" w:rsidRDefault="00BA192E"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فمن خلال هذه المفاهيم الإصطلاحية "للمنهج" يتضح لنا أنها تتوافق توافقا تاما مع المفاهيم اللغوية، فكلّها واحدة موحدة في المعنى، إذ أنها ترمي إلى أنه: خطوات منظمة يتخذها الباحث والدارس لمعالجة موضوع ما للوصول إلى نتيجة</w:t>
      </w:r>
      <w:r w:rsidR="00BC55AF" w:rsidRPr="0015225E">
        <w:rPr>
          <w:rFonts w:ascii="Simplified Arabic" w:hAnsi="Simplified Arabic" w:cs="Simplified Arabic" w:hint="cs"/>
          <w:sz w:val="28"/>
          <w:szCs w:val="28"/>
          <w:rtl/>
          <w:lang w:bidi="ar-DZ"/>
        </w:rPr>
        <w:t xml:space="preserve"> أو نتائج معينة.</w:t>
      </w:r>
    </w:p>
    <w:p w:rsidR="001870BF" w:rsidRPr="0015225E" w:rsidRDefault="001870BF" w:rsidP="001870BF">
      <w:pPr>
        <w:bidi/>
        <w:spacing w:after="0" w:line="360" w:lineRule="auto"/>
        <w:ind w:firstLine="706"/>
        <w:jc w:val="both"/>
        <w:rPr>
          <w:rFonts w:ascii="Simplified Arabic" w:hAnsi="Simplified Arabic" w:cs="Simplified Arabic"/>
          <w:sz w:val="28"/>
          <w:szCs w:val="28"/>
          <w:rtl/>
          <w:lang w:bidi="ar-DZ"/>
        </w:rPr>
      </w:pPr>
    </w:p>
    <w:p w:rsidR="00BA192E" w:rsidRPr="0015225E" w:rsidRDefault="00195656" w:rsidP="001870BF">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2</w:t>
      </w:r>
      <w:r w:rsidR="00BC55AF" w:rsidRPr="0015225E">
        <w:rPr>
          <w:rFonts w:ascii="Simplified Arabic" w:hAnsi="Simplified Arabic" w:cs="Simplified Arabic" w:hint="cs"/>
          <w:b/>
          <w:bCs/>
          <w:sz w:val="28"/>
          <w:szCs w:val="28"/>
          <w:rtl/>
          <w:lang w:bidi="ar-DZ"/>
        </w:rPr>
        <w:t>) الفرق بين المنهج والمنهجية:</w:t>
      </w:r>
    </w:p>
    <w:p w:rsidR="00BC55AF" w:rsidRPr="0015225E" w:rsidRDefault="00BC55AF" w:rsidP="00195656">
      <w:pPr>
        <w:bidi/>
        <w:spacing w:after="0" w:line="360" w:lineRule="auto"/>
        <w:ind w:firstLine="706"/>
        <w:jc w:val="both"/>
        <w:rPr>
          <w:rFonts w:ascii="Simplified Arabic" w:hAnsi="Simplified Arabic" w:cs="Simplified Arabic"/>
          <w:sz w:val="28"/>
          <w:szCs w:val="28"/>
          <w:lang w:bidi="ar-DZ"/>
        </w:rPr>
      </w:pPr>
      <w:r w:rsidRPr="0015225E">
        <w:rPr>
          <w:rFonts w:ascii="Simplified Arabic" w:hAnsi="Simplified Arabic" w:cs="Simplified Arabic" w:hint="cs"/>
          <w:sz w:val="28"/>
          <w:szCs w:val="28"/>
          <w:rtl/>
          <w:lang w:bidi="ar-DZ"/>
        </w:rPr>
        <w:t>إذا كان المنهج هو الطريق للوصول إلى هدف معين في ميدان معين، فإن المنهجية هي "علم المناهج"، وهي كما يعرفها عبد الرحمان بدوي: "العلم الذي يعتني بالبحث في أيسر الطرق للوصول إلى المعلومة مع توفير الجهد والوقت، وتفيد كذلك معنى ترتيب المادة المعرفية وتبويبها وفق أحكام مضبوطة لا يختلف</w:t>
      </w:r>
      <w:r w:rsidR="00390381" w:rsidRPr="0015225E">
        <w:rPr>
          <w:rFonts w:ascii="Simplified Arabic" w:hAnsi="Simplified Arabic" w:cs="Simplified Arabic" w:hint="cs"/>
          <w:sz w:val="28"/>
          <w:szCs w:val="28"/>
          <w:rtl/>
          <w:lang w:bidi="ar-DZ"/>
        </w:rPr>
        <w:t xml:space="preserve"> عليها أهل الفكر"</w:t>
      </w:r>
      <w:r w:rsidR="00390381" w:rsidRPr="0015225E">
        <w:rPr>
          <w:rStyle w:val="Appelnotedebasdep"/>
          <w:rFonts w:ascii="Simplified Arabic" w:hAnsi="Simplified Arabic" w:cs="Simplified Arabic"/>
          <w:sz w:val="28"/>
          <w:szCs w:val="28"/>
          <w:rtl/>
          <w:lang w:bidi="ar-DZ"/>
        </w:rPr>
        <w:footnoteReference w:id="130"/>
      </w:r>
      <w:r w:rsidR="00390381" w:rsidRPr="0015225E">
        <w:rPr>
          <w:rFonts w:ascii="Simplified Arabic" w:hAnsi="Simplified Arabic" w:cs="Simplified Arabic" w:hint="cs"/>
          <w:sz w:val="28"/>
          <w:szCs w:val="28"/>
          <w:rtl/>
          <w:lang w:bidi="ar-DZ"/>
        </w:rPr>
        <w:t xml:space="preserve">؛ أي أنها تبحث في القوانين والشروط الضرورية للوصول إلى منهج صحيح يقبله المشتغلين في ذلك الميدان، وبالتالي تصبح المنهجية بالنسبة لهم في هذا الميدان </w:t>
      </w:r>
      <w:r w:rsidR="00390381" w:rsidRPr="0015225E">
        <w:rPr>
          <w:rFonts w:ascii="Simplified Arabic" w:hAnsi="Simplified Arabic" w:cs="Simplified Arabic"/>
          <w:sz w:val="28"/>
          <w:szCs w:val="28"/>
          <w:rtl/>
          <w:lang w:bidi="ar-DZ"/>
        </w:rPr>
        <w:t>–</w:t>
      </w:r>
      <w:r w:rsidR="00390381" w:rsidRPr="0015225E">
        <w:rPr>
          <w:rFonts w:ascii="Simplified Arabic" w:hAnsi="Simplified Arabic" w:cs="Simplified Arabic" w:hint="cs"/>
          <w:sz w:val="28"/>
          <w:szCs w:val="28"/>
          <w:rtl/>
          <w:lang w:bidi="ar-DZ"/>
        </w:rPr>
        <w:t>البحث العلمي مثلا- هي فلسفتهم في التفكير واتجاههم العام أو طريقتهم في التفكير والعمل. فالمنهجية تعني مجموع الإجراءات والآليات المتعارف عليها، والتي يمكن استخدامها للملاحظة والكشف والتحقيق في سبيل اكتساب المعرفة والوصول للحقائق.</w:t>
      </w:r>
    </w:p>
    <w:p w:rsidR="0005783C" w:rsidRPr="0015225E" w:rsidRDefault="00195656" w:rsidP="00195656">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05783C" w:rsidRPr="0015225E">
        <w:rPr>
          <w:rFonts w:ascii="Simplified Arabic" w:hAnsi="Simplified Arabic" w:cs="Simplified Arabic" w:hint="cs"/>
          <w:b/>
          <w:bCs/>
          <w:sz w:val="28"/>
          <w:szCs w:val="28"/>
          <w:rtl/>
          <w:lang w:bidi="ar-DZ"/>
        </w:rPr>
        <w:t>)- المنهج النقدي:</w:t>
      </w:r>
    </w:p>
    <w:p w:rsidR="0005783C" w:rsidRDefault="0005783C" w:rsidP="00AF1D20">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عبارة تحمل لفظين، لكل منهما دلالة معينة، وأثناء جمعهما تتشكل دلالة على غرار السابقتين، فالمنهج كما رأينا آنفا بأنه مجموع القواعد والأسس والعمليات التي تسعى إلى بلوغ هدف ما، بينما النقد جزء من الظاهرة الأدبية، ومرتبط بالنص الأدبي، ومن أهم أهدافه تحليل النص وكشف دلالاته، والوصول إلى ما تحمله بنياته من مضمون ورؤية العلاقة بين هذا المضمون وما هو خارج النص</w:t>
      </w:r>
      <w:r w:rsidRPr="0015225E">
        <w:rPr>
          <w:rStyle w:val="Appelnotedebasdep"/>
          <w:rFonts w:ascii="Simplified Arabic" w:hAnsi="Simplified Arabic" w:cs="Simplified Arabic"/>
          <w:sz w:val="28"/>
          <w:szCs w:val="28"/>
          <w:rtl/>
          <w:lang w:bidi="ar-DZ"/>
        </w:rPr>
        <w:footnoteReference w:id="131"/>
      </w:r>
      <w:r w:rsidR="005F2E6E" w:rsidRPr="0015225E">
        <w:rPr>
          <w:rFonts w:ascii="Simplified Arabic" w:hAnsi="Simplified Arabic" w:cs="Simplified Arabic" w:hint="cs"/>
          <w:sz w:val="28"/>
          <w:szCs w:val="28"/>
          <w:rtl/>
          <w:lang w:bidi="ar-DZ"/>
        </w:rPr>
        <w:t>، وهذا يعني أن النقد الأدبي</w:t>
      </w:r>
      <w:r w:rsidR="00FB28E1">
        <w:rPr>
          <w:rFonts w:ascii="Simplified Arabic" w:hAnsi="Simplified Arabic" w:cs="Simplified Arabic" w:hint="cs"/>
          <w:sz w:val="28"/>
          <w:szCs w:val="28"/>
          <w:rtl/>
          <w:lang w:bidi="ar-DZ"/>
        </w:rPr>
        <w:t>:</w:t>
      </w:r>
      <w:r w:rsidR="005F2E6E" w:rsidRPr="0015225E">
        <w:rPr>
          <w:rFonts w:ascii="Simplified Arabic" w:hAnsi="Simplified Arabic" w:cs="Simplified Arabic" w:hint="cs"/>
          <w:sz w:val="28"/>
          <w:szCs w:val="28"/>
          <w:rtl/>
          <w:lang w:bidi="ar-DZ"/>
        </w:rPr>
        <w:t xml:space="preserve"> "ينتمي إلى الإيديولوجيات والثقافات والإتجاهات الفكرية، والنظريات المعرفية"</w:t>
      </w:r>
      <w:r w:rsidR="005F2E6E" w:rsidRPr="0015225E">
        <w:rPr>
          <w:rStyle w:val="Appelnotedebasdep"/>
          <w:rFonts w:ascii="Simplified Arabic" w:hAnsi="Simplified Arabic" w:cs="Simplified Arabic"/>
          <w:sz w:val="28"/>
          <w:szCs w:val="28"/>
          <w:rtl/>
          <w:lang w:bidi="ar-DZ"/>
        </w:rPr>
        <w:footnoteReference w:id="132"/>
      </w:r>
      <w:r w:rsidR="005F2E6E" w:rsidRPr="0015225E">
        <w:rPr>
          <w:rFonts w:ascii="Simplified Arabic" w:hAnsi="Simplified Arabic" w:cs="Simplified Arabic" w:hint="cs"/>
          <w:sz w:val="28"/>
          <w:szCs w:val="28"/>
          <w:rtl/>
          <w:lang w:bidi="ar-DZ"/>
        </w:rPr>
        <w:t xml:space="preserve">، فإن لمنهج النقدي يتشكل في ميدان الأدب ويُعنى به طريقة يتبعها الناقد في قراءة العمل الإبداعي، والفني قصد استكناه دلالاته وبنياته الجمالية والشكلية، فيعتمد على </w:t>
      </w:r>
      <w:r w:rsidR="005F2E6E" w:rsidRPr="0015225E">
        <w:rPr>
          <w:rFonts w:ascii="Simplified Arabic" w:hAnsi="Simplified Arabic" w:cs="Simplified Arabic" w:hint="cs"/>
          <w:sz w:val="28"/>
          <w:szCs w:val="28"/>
          <w:rtl/>
          <w:lang w:bidi="ar-DZ"/>
        </w:rPr>
        <w:lastRenderedPageBreak/>
        <w:t>التصور النظري والتحليل النصي، فهو يدرس النصوص الأدبية "انطلاقا من مبادئ فكرية، ومنطلقات معرفية يرتكز عليها، ولا يمكن أن تتضح المنطلقات المعرفية</w:t>
      </w:r>
      <w:r w:rsidR="00E44726" w:rsidRPr="0015225E">
        <w:rPr>
          <w:rFonts w:ascii="Simplified Arabic" w:hAnsi="Simplified Arabic" w:cs="Simplified Arabic" w:hint="cs"/>
          <w:sz w:val="28"/>
          <w:szCs w:val="28"/>
          <w:rtl/>
          <w:lang w:bidi="ar-DZ"/>
        </w:rPr>
        <w:t xml:space="preserve"> للمنهج النقدي إلا بتحديد المفاهيم الإجرائية التي يوظفها في تحليل الخطابات الأدبية"</w:t>
      </w:r>
      <w:r w:rsidR="00E44726" w:rsidRPr="0015225E">
        <w:rPr>
          <w:rStyle w:val="Appelnotedebasdep"/>
          <w:rFonts w:ascii="Simplified Arabic" w:hAnsi="Simplified Arabic" w:cs="Simplified Arabic"/>
          <w:sz w:val="28"/>
          <w:szCs w:val="28"/>
          <w:rtl/>
          <w:lang w:bidi="ar-DZ"/>
        </w:rPr>
        <w:footnoteReference w:id="133"/>
      </w:r>
      <w:r w:rsidR="00E44726" w:rsidRPr="0015225E">
        <w:rPr>
          <w:rFonts w:ascii="Simplified Arabic" w:hAnsi="Simplified Arabic" w:cs="Simplified Arabic" w:hint="cs"/>
          <w:sz w:val="28"/>
          <w:szCs w:val="28"/>
          <w:rtl/>
          <w:lang w:bidi="ar-DZ"/>
        </w:rPr>
        <w:t>. فالمنهج النقدي وسيلة يتخذها الناقد الباحث في عملية بحثه في مضامين النصوص؛ كما أنه يُعنى بدراسة النصوص الأدبية من زاوية نظر خاصة (نفسية أو اجتماعية أو تاريخية أو</w:t>
      </w:r>
      <w:r w:rsidR="00AF1D20">
        <w:rPr>
          <w:rFonts w:ascii="Simplified Arabic" w:hAnsi="Simplified Arabic" w:cs="Simplified Arabic" w:hint="cs"/>
          <w:sz w:val="28"/>
          <w:szCs w:val="28"/>
          <w:rtl/>
          <w:lang w:bidi="ar-DZ"/>
        </w:rPr>
        <w:t xml:space="preserve"> غيرها</w:t>
      </w:r>
      <w:r w:rsidR="00E44726" w:rsidRPr="0015225E">
        <w:rPr>
          <w:rFonts w:ascii="Simplified Arabic" w:hAnsi="Simplified Arabic" w:cs="Simplified Arabic" w:hint="cs"/>
          <w:sz w:val="28"/>
          <w:szCs w:val="28"/>
          <w:rtl/>
          <w:lang w:bidi="ar-DZ"/>
        </w:rPr>
        <w:t>)، فهي التي تحدد طبيعة ونوع المنهج النقدي.</w:t>
      </w:r>
    </w:p>
    <w:p w:rsidR="00E44726" w:rsidRPr="0015225E" w:rsidRDefault="00195656" w:rsidP="00195656">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00E44726" w:rsidRPr="0015225E">
        <w:rPr>
          <w:rFonts w:ascii="Simplified Arabic" w:hAnsi="Simplified Arabic" w:cs="Simplified Arabic" w:hint="cs"/>
          <w:b/>
          <w:bCs/>
          <w:sz w:val="28"/>
          <w:szCs w:val="28"/>
          <w:rtl/>
          <w:lang w:bidi="ar-DZ"/>
        </w:rPr>
        <w:t>)- تطوّر مفهوم مصطلح "المنهج":</w:t>
      </w:r>
    </w:p>
    <w:p w:rsidR="00E44726" w:rsidRPr="0015225E" w:rsidRDefault="003C7EFA"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يقابل مصطلح "المنهج" في اللغة الفرنسية (</w:t>
      </w:r>
      <w:r w:rsidRPr="0015225E">
        <w:rPr>
          <w:rFonts w:ascii="Simplified Arabic" w:hAnsi="Simplified Arabic" w:cs="Simplified Arabic"/>
          <w:sz w:val="28"/>
          <w:szCs w:val="28"/>
          <w:lang w:bidi="ar-DZ"/>
        </w:rPr>
        <w:t>Méthode</w:t>
      </w:r>
      <w:r w:rsidRPr="0015225E">
        <w:rPr>
          <w:rFonts w:ascii="Simplified Arabic" w:hAnsi="Simplified Arabic" w:cs="Simplified Arabic" w:hint="cs"/>
          <w:sz w:val="28"/>
          <w:szCs w:val="28"/>
          <w:rtl/>
          <w:lang w:bidi="ar-DZ"/>
        </w:rPr>
        <w:t>)، وفي اللغة الإنجليزية (</w:t>
      </w:r>
      <w:r w:rsidRPr="0015225E">
        <w:rPr>
          <w:rFonts w:ascii="Simplified Arabic" w:hAnsi="Simplified Arabic" w:cs="Simplified Arabic"/>
          <w:sz w:val="28"/>
          <w:szCs w:val="28"/>
          <w:lang w:bidi="ar-DZ"/>
        </w:rPr>
        <w:t>Method</w:t>
      </w:r>
      <w:r w:rsidRPr="0015225E">
        <w:rPr>
          <w:rFonts w:ascii="Simplified Arabic" w:hAnsi="Simplified Arabic" w:cs="Simplified Arabic" w:hint="cs"/>
          <w:sz w:val="28"/>
          <w:szCs w:val="28"/>
          <w:rtl/>
          <w:lang w:bidi="ar-DZ"/>
        </w:rPr>
        <w:t>)، ويعود أصل هذه الكلمة إلى اليونان (</w:t>
      </w:r>
      <w:r w:rsidRPr="0015225E">
        <w:rPr>
          <w:rFonts w:ascii="Simplified Arabic" w:hAnsi="Simplified Arabic" w:cs="Simplified Arabic"/>
          <w:sz w:val="28"/>
          <w:szCs w:val="28"/>
          <w:lang w:bidi="ar-DZ"/>
        </w:rPr>
        <w:t>Methodos</w:t>
      </w:r>
      <w:r w:rsidRPr="0015225E">
        <w:rPr>
          <w:rFonts w:ascii="Simplified Arabic" w:hAnsi="Simplified Arabic" w:cs="Simplified Arabic" w:hint="cs"/>
          <w:sz w:val="28"/>
          <w:szCs w:val="28"/>
          <w:rtl/>
          <w:lang w:bidi="ar-DZ"/>
        </w:rPr>
        <w:t>)، "بمعنى الطرائق؛ أي الطريق والسبيل أو التقنية المستخدمة لعمل شيء محدد، أو هو العملية الإجرائية المحددة للحصول على شيء ما أو موضوع ما"</w:t>
      </w:r>
      <w:r w:rsidRPr="0015225E">
        <w:rPr>
          <w:rStyle w:val="Appelnotedebasdep"/>
          <w:rFonts w:ascii="Simplified Arabic" w:hAnsi="Simplified Arabic" w:cs="Simplified Arabic"/>
          <w:sz w:val="28"/>
          <w:szCs w:val="28"/>
          <w:rtl/>
          <w:lang w:bidi="ar-DZ"/>
        </w:rPr>
        <w:footnoteReference w:id="134"/>
      </w:r>
      <w:r w:rsidRPr="0015225E">
        <w:rPr>
          <w:rFonts w:ascii="Simplified Arabic" w:hAnsi="Simplified Arabic" w:cs="Simplified Arabic" w:hint="cs"/>
          <w:sz w:val="28"/>
          <w:szCs w:val="28"/>
          <w:rtl/>
          <w:lang w:bidi="ar-DZ"/>
        </w:rPr>
        <w:t>.</w:t>
      </w:r>
    </w:p>
    <w:p w:rsidR="0005783C" w:rsidRPr="0015225E" w:rsidRDefault="003C7EFA"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فمع أفلاطون عرف المنهج ب"الحوار الدياليكتيكي"، فحسبه يعني الحوار المحدد، "ويعنيه بكل بساطة ما تعنيه العبارة الإغريقية القديمة (ديالوغو</w:t>
      </w:r>
      <w:r w:rsidRPr="0015225E">
        <w:rPr>
          <w:rFonts w:ascii="Simplified Arabic" w:hAnsi="Simplified Arabic" w:cs="Simplified Arabic"/>
          <w:sz w:val="28"/>
          <w:szCs w:val="28"/>
          <w:lang w:bidi="ar-DZ"/>
        </w:rPr>
        <w:t>Dialogue</w:t>
      </w:r>
      <w:r w:rsidRPr="0015225E">
        <w:rPr>
          <w:rFonts w:ascii="Simplified Arabic" w:hAnsi="Simplified Arabic" w:cs="Simplified Arabic" w:hint="cs"/>
          <w:sz w:val="28"/>
          <w:szCs w:val="28"/>
          <w:rtl/>
          <w:lang w:bidi="ar-DZ"/>
        </w:rPr>
        <w:t>) التي هي عكس (مونو-لوغو</w:t>
      </w:r>
      <w:r w:rsidR="006C0E9E" w:rsidRPr="0015225E">
        <w:rPr>
          <w:rFonts w:ascii="Simplified Arabic" w:hAnsi="Simplified Arabic" w:cs="Simplified Arabic"/>
          <w:sz w:val="28"/>
          <w:szCs w:val="28"/>
          <w:lang w:bidi="ar-DZ"/>
        </w:rPr>
        <w:t>Monologue</w:t>
      </w:r>
      <w:r w:rsidR="006C0E9E" w:rsidRPr="0015225E">
        <w:rPr>
          <w:rFonts w:ascii="Simplified Arabic" w:hAnsi="Simplified Arabic" w:cs="Simplified Arabic" w:hint="cs"/>
          <w:sz w:val="28"/>
          <w:szCs w:val="28"/>
          <w:rtl/>
          <w:lang w:bidi="ar-DZ"/>
        </w:rPr>
        <w:t>)"</w:t>
      </w:r>
      <w:r w:rsidR="006C0E9E" w:rsidRPr="0015225E">
        <w:rPr>
          <w:rStyle w:val="Appelnotedebasdep"/>
          <w:rFonts w:ascii="Simplified Arabic" w:hAnsi="Simplified Arabic" w:cs="Simplified Arabic"/>
          <w:sz w:val="28"/>
          <w:szCs w:val="28"/>
          <w:rtl/>
          <w:lang w:bidi="ar-DZ"/>
        </w:rPr>
        <w:footnoteReference w:id="135"/>
      </w:r>
      <w:r w:rsidR="006C0E9E" w:rsidRPr="0015225E">
        <w:rPr>
          <w:rFonts w:ascii="Simplified Arabic" w:hAnsi="Simplified Arabic" w:cs="Simplified Arabic" w:hint="cs"/>
          <w:sz w:val="28"/>
          <w:szCs w:val="28"/>
          <w:rtl/>
          <w:lang w:bidi="ar-DZ"/>
        </w:rPr>
        <w:t xml:space="preserve">، فهو في هذا الصدد تحدّث عن الظواهر الطبيعية، أو بما يسمى ب(الجدل الصاعد) أو صعود العقل نحو المثل، وهو القاعدة التي يرتكز عليها نسقه الفلسفي كله، فهو بهذا أسس نظرية خاصة عن المعرفة، والتي تقوم على أساس التمييز بين نوعين أساسيين من </w:t>
      </w:r>
      <w:r w:rsidR="006C0E9E" w:rsidRPr="0015225E">
        <w:rPr>
          <w:rFonts w:ascii="Simplified Arabic" w:hAnsi="Simplified Arabic" w:cs="Simplified Arabic" w:hint="cs"/>
          <w:sz w:val="28"/>
          <w:szCs w:val="28"/>
          <w:rtl/>
          <w:lang w:bidi="ar-DZ"/>
        </w:rPr>
        <w:lastRenderedPageBreak/>
        <w:t>المعرفة وهما</w:t>
      </w:r>
      <w:r w:rsidR="00AF1D20">
        <w:rPr>
          <w:rStyle w:val="Appelnotedebasdep"/>
          <w:rFonts w:ascii="Simplified Arabic" w:hAnsi="Simplified Arabic" w:cs="Simplified Arabic"/>
          <w:sz w:val="28"/>
          <w:szCs w:val="28"/>
          <w:rtl/>
          <w:lang w:bidi="ar-DZ"/>
        </w:rPr>
        <w:footnoteReference w:id="136"/>
      </w:r>
      <w:r w:rsidR="006C0E9E" w:rsidRPr="0015225E">
        <w:rPr>
          <w:rFonts w:ascii="Simplified Arabic" w:hAnsi="Simplified Arabic" w:cs="Simplified Arabic" w:hint="cs"/>
          <w:sz w:val="28"/>
          <w:szCs w:val="28"/>
          <w:rtl/>
          <w:lang w:bidi="ar-DZ"/>
        </w:rPr>
        <w:t>: (الحقيقة اليقينية) والتي يكون موضوعها المفاهيم والمبادئ الكلية والمطلقة والمفارقة بكل ما هو مادي وحسي ومتغيّر، أي أن موضوعها هو المثل</w:t>
      </w:r>
      <w:r w:rsidR="009F6265" w:rsidRPr="0015225E">
        <w:rPr>
          <w:rFonts w:ascii="Simplified Arabic" w:hAnsi="Simplified Arabic" w:cs="Simplified Arabic" w:hint="cs"/>
          <w:sz w:val="28"/>
          <w:szCs w:val="28"/>
          <w:rtl/>
          <w:lang w:bidi="ar-DZ"/>
        </w:rPr>
        <w:t>، والتي يمكن أن تؤدي بدورها إلى اكتساب العلم الحقيقي، و(المعرفة الظنية)؛ أي غير الحقيق</w:t>
      </w:r>
      <w:r w:rsidR="00195656">
        <w:rPr>
          <w:rFonts w:ascii="Simplified Arabic" w:hAnsi="Simplified Arabic" w:cs="Simplified Arabic" w:hint="cs"/>
          <w:sz w:val="28"/>
          <w:szCs w:val="28"/>
          <w:rtl/>
          <w:lang w:bidi="ar-DZ"/>
        </w:rPr>
        <w:t>ية، والتي موضوعها الإدراكات والا</w:t>
      </w:r>
      <w:r w:rsidR="009F6265" w:rsidRPr="0015225E">
        <w:rPr>
          <w:rFonts w:ascii="Simplified Arabic" w:hAnsi="Simplified Arabic" w:cs="Simplified Arabic" w:hint="cs"/>
          <w:sz w:val="28"/>
          <w:szCs w:val="28"/>
          <w:rtl/>
          <w:lang w:bidi="ar-DZ"/>
        </w:rPr>
        <w:t>نطباعات الحسية وما تؤدي بأي شكل من الأشكال إلى اكتساب أي علم حقيقي، والواقع أن أفلاطون لم يكتف بهذا التمييز بين المعرفة اليقينية والمعرفة الظنية، وإنما تجاوز ذلك فوضع منهجا عقليا يمكن من خلاله بلوغ وإدراك تلك المفاهيم والمبادئ الكلية والمطلقة والمفارقة</w:t>
      </w:r>
      <w:r w:rsidR="00910F18">
        <w:rPr>
          <w:rStyle w:val="Appelnotedebasdep"/>
          <w:rFonts w:ascii="Simplified Arabic" w:hAnsi="Simplified Arabic" w:cs="Simplified Arabic"/>
          <w:sz w:val="28"/>
          <w:szCs w:val="28"/>
          <w:rtl/>
          <w:lang w:bidi="ar-DZ"/>
        </w:rPr>
        <w:footnoteReference w:id="137"/>
      </w:r>
      <w:r w:rsidR="009F6265" w:rsidRPr="0015225E">
        <w:rPr>
          <w:rFonts w:ascii="Simplified Arabic" w:hAnsi="Simplified Arabic" w:cs="Simplified Arabic" w:hint="cs"/>
          <w:sz w:val="28"/>
          <w:szCs w:val="28"/>
          <w:rtl/>
          <w:lang w:bidi="ar-DZ"/>
        </w:rPr>
        <w:t>، أي يمكن من خلاله بلوغ وإدراك المثل ذاتها، وبالتالي يمكّن العقل البشري من اكتساب العلم الحقيقي والمعرفة اليقينية، وهذا هو منهجه</w:t>
      </w:r>
      <w:r w:rsidR="0002715D" w:rsidRPr="0015225E">
        <w:rPr>
          <w:rFonts w:ascii="Simplified Arabic" w:hAnsi="Simplified Arabic" w:cs="Simplified Arabic" w:hint="cs"/>
          <w:sz w:val="28"/>
          <w:szCs w:val="28"/>
          <w:rtl/>
          <w:lang w:bidi="ar-DZ"/>
        </w:rPr>
        <w:t>، فاستخدمه كمنهج تحليلي فرضي يضع الفرضيات لنظرية ومسألة ما، ويحلل المعطيات وِفق محاورة وجدل بين شخصين أو قضيتين للوصول إلى الحقيقة، ولكن هناك من سبقه إلى ذلك فكان المعنى السائد للجدل قبل أفلاطون هو "المناقشة" أو فن البرهنة العقلية والدفاع عن الرأي، وهذا هو الجدل الذي مارسه "زينون الأيلي</w:t>
      </w:r>
      <w:r w:rsidR="0002715D" w:rsidRPr="0015225E">
        <w:rPr>
          <w:rFonts w:ascii="Simplified Arabic" w:hAnsi="Simplified Arabic" w:cs="Simplified Arabic"/>
          <w:sz w:val="28"/>
          <w:szCs w:val="28"/>
          <w:lang w:bidi="ar-DZ"/>
        </w:rPr>
        <w:t xml:space="preserve"> Zénon d’éllée</w:t>
      </w:r>
      <w:r w:rsidR="0002715D" w:rsidRPr="0015225E">
        <w:rPr>
          <w:rFonts w:ascii="Simplified Arabic" w:hAnsi="Simplified Arabic" w:cs="Simplified Arabic" w:hint="cs"/>
          <w:sz w:val="28"/>
          <w:szCs w:val="28"/>
          <w:rtl/>
          <w:lang w:bidi="ar-DZ"/>
        </w:rPr>
        <w:t>"</w:t>
      </w:r>
      <w:r w:rsidR="0002715D" w:rsidRPr="0015225E">
        <w:rPr>
          <w:rStyle w:val="Appelnotedebasdep"/>
          <w:rFonts w:ascii="Simplified Arabic" w:hAnsi="Simplified Arabic" w:cs="Simplified Arabic"/>
          <w:sz w:val="28"/>
          <w:szCs w:val="28"/>
          <w:rtl/>
          <w:lang w:bidi="ar-DZ"/>
        </w:rPr>
        <w:footnoteReference w:id="138"/>
      </w:r>
      <w:r w:rsidR="00543B6C" w:rsidRPr="0015225E">
        <w:rPr>
          <w:rFonts w:ascii="Simplified Arabic" w:hAnsi="Simplified Arabic" w:cs="Simplified Arabic" w:hint="cs"/>
          <w:sz w:val="28"/>
          <w:szCs w:val="28"/>
          <w:rtl/>
          <w:lang w:bidi="ar-DZ"/>
        </w:rPr>
        <w:t>، الذي يقال أنه مخترع الجدل، فكان الجدل عنده سلاحا فكريا يستعمله ليناقش ويحاور ويجيب، منتقلا من نتائج إلى نتائج أخرى.</w:t>
      </w:r>
    </w:p>
    <w:p w:rsidR="00543B6C" w:rsidRPr="0015225E" w:rsidRDefault="00543B6C"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وسنجد هذا التصور عند السوفسطائيين بشكل مبالغ فيه، حتى قيل أنه إذا كان جدل بروتاغوراس يهدم مبدأ التناقض ويهدم العقل والجدل</w:t>
      </w:r>
      <w:r w:rsidRPr="0015225E">
        <w:rPr>
          <w:rStyle w:val="Appelnotedebasdep"/>
          <w:rFonts w:ascii="Simplified Arabic" w:hAnsi="Simplified Arabic" w:cs="Simplified Arabic"/>
          <w:sz w:val="28"/>
          <w:szCs w:val="28"/>
          <w:rtl/>
          <w:lang w:bidi="ar-DZ"/>
        </w:rPr>
        <w:footnoteReference w:id="139"/>
      </w:r>
      <w:r w:rsidR="00B52EA3" w:rsidRPr="0015225E">
        <w:rPr>
          <w:rFonts w:ascii="Simplified Arabic" w:hAnsi="Simplified Arabic" w:cs="Simplified Arabic" w:hint="cs"/>
          <w:sz w:val="28"/>
          <w:szCs w:val="28"/>
          <w:rtl/>
          <w:lang w:bidi="ar-DZ"/>
        </w:rPr>
        <w:t>.</w:t>
      </w:r>
    </w:p>
    <w:p w:rsidR="00B52EA3" w:rsidRPr="0015225E" w:rsidRDefault="00B52EA3"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 xml:space="preserve">أما "سقراط  </w:t>
      </w:r>
      <w:r w:rsidRPr="0015225E">
        <w:rPr>
          <w:rFonts w:ascii="Simplified Arabic" w:hAnsi="Simplified Arabic" w:cs="Simplified Arabic"/>
          <w:sz w:val="28"/>
          <w:szCs w:val="28"/>
          <w:lang w:bidi="ar-DZ"/>
        </w:rPr>
        <w:t>Socrat</w:t>
      </w:r>
      <w:r w:rsidRPr="0015225E">
        <w:rPr>
          <w:rFonts w:ascii="Simplified Arabic" w:hAnsi="Simplified Arabic" w:cs="Simplified Arabic" w:hint="cs"/>
          <w:sz w:val="28"/>
          <w:szCs w:val="28"/>
          <w:rtl/>
          <w:lang w:bidi="ar-DZ"/>
        </w:rPr>
        <w:t>" فواجه السفسطائيين وجعل الإنسان موضوعا للفلسفة، ووضع أسس منهج فلسفي تيز بالحوار والتوليد والإستقراء، وتدمير اليقين المباشر</w:t>
      </w:r>
      <w:r w:rsidRPr="0015225E">
        <w:rPr>
          <w:rStyle w:val="Appelnotedebasdep"/>
          <w:rFonts w:ascii="Simplified Arabic" w:hAnsi="Simplified Arabic" w:cs="Simplified Arabic"/>
          <w:sz w:val="28"/>
          <w:szCs w:val="28"/>
          <w:rtl/>
          <w:lang w:bidi="ar-DZ"/>
        </w:rPr>
        <w:footnoteReference w:id="140"/>
      </w:r>
      <w:r w:rsidRPr="0015225E">
        <w:rPr>
          <w:rFonts w:ascii="Simplified Arabic" w:hAnsi="Simplified Arabic" w:cs="Simplified Arabic" w:hint="cs"/>
          <w:sz w:val="28"/>
          <w:szCs w:val="28"/>
          <w:rtl/>
          <w:lang w:bidi="ar-DZ"/>
        </w:rPr>
        <w:t>، وكان الشكل العادي للجدل هو الحوار، لذلك سمي المنهج الحواري بالمنهج السقراطي.</w:t>
      </w:r>
    </w:p>
    <w:p w:rsidR="00B52EA3" w:rsidRPr="0015225E" w:rsidRDefault="00B52EA3" w:rsidP="00D074A2">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ومع "أرسطو" عُرف منهج "الإستقراء</w:t>
      </w:r>
      <w:r w:rsidRPr="0015225E">
        <w:rPr>
          <w:rFonts w:ascii="Simplified Arabic" w:hAnsi="Simplified Arabic" w:cs="Simplified Arabic"/>
          <w:sz w:val="28"/>
          <w:szCs w:val="28"/>
          <w:lang w:bidi="ar-DZ"/>
        </w:rPr>
        <w:t>Induction</w:t>
      </w:r>
      <w:r w:rsidRPr="0015225E">
        <w:rPr>
          <w:rFonts w:ascii="Simplified Arabic" w:hAnsi="Simplified Arabic" w:cs="Simplified Arabic" w:hint="cs"/>
          <w:sz w:val="28"/>
          <w:szCs w:val="28"/>
          <w:rtl/>
          <w:lang w:bidi="ar-DZ"/>
        </w:rPr>
        <w:t>"</w:t>
      </w:r>
      <w:r w:rsidR="00500A54">
        <w:rPr>
          <w:rStyle w:val="Appelnotedebasdep"/>
          <w:rFonts w:ascii="Simplified Arabic" w:hAnsi="Simplified Arabic" w:cs="Simplified Arabic"/>
          <w:sz w:val="28"/>
          <w:szCs w:val="28"/>
          <w:rtl/>
          <w:lang w:bidi="ar-DZ"/>
        </w:rPr>
        <w:footnoteReference w:id="141"/>
      </w:r>
      <w:r w:rsidR="008E6564">
        <w:rPr>
          <w:rFonts w:ascii="Simplified Arabic" w:hAnsi="Simplified Arabic" w:cs="Simplified Arabic" w:hint="cs"/>
          <w:sz w:val="28"/>
          <w:szCs w:val="28"/>
          <w:rtl/>
          <w:lang w:bidi="ar-DZ"/>
        </w:rPr>
        <w:t>:</w:t>
      </w:r>
      <w:r w:rsidRPr="0015225E">
        <w:rPr>
          <w:rFonts w:ascii="Simplified Arabic" w:hAnsi="Simplified Arabic" w:cs="Simplified Arabic" w:hint="cs"/>
          <w:sz w:val="28"/>
          <w:szCs w:val="28"/>
          <w:rtl/>
          <w:lang w:bidi="ar-DZ"/>
        </w:rPr>
        <w:t xml:space="preserve"> "فإذا تتبعنا تاريخ الفكر الإنساني، أمكننا أن ندرك الأهمية المتزايدة التي تلعبه المنهجية العلمية في تقدم العلوم، لذلك حاول أرسطو بعبقريته الفذة أن يصوغ لليونانيين طريقة أو منهج يعصمهم من الزلل</w:t>
      </w:r>
      <w:r w:rsidR="00655428" w:rsidRPr="0015225E">
        <w:rPr>
          <w:rFonts w:ascii="Simplified Arabic" w:hAnsi="Simplified Arabic" w:cs="Simplified Arabic" w:hint="cs"/>
          <w:sz w:val="28"/>
          <w:szCs w:val="28"/>
          <w:rtl/>
          <w:lang w:bidi="ar-DZ"/>
        </w:rPr>
        <w:t>، ويقيهم من خطر انزلاق الفكر إلى الأوهام، أو إلى اتباع طريقة السوفسطائيين الجدلية التي تخلط بين الحق والباطل، بين صحيح الفكر وفاسده، فكان المنطق الأرسطي بموضوعاته ونظرياته وأهمها: القياس والإستقراءكمنهجان يتفقان وروح العلم في ذلك الوقت"</w:t>
      </w:r>
      <w:r w:rsidR="00655428" w:rsidRPr="0015225E">
        <w:rPr>
          <w:rStyle w:val="Appelnotedebasdep"/>
          <w:rFonts w:ascii="Simplified Arabic" w:hAnsi="Simplified Arabic" w:cs="Simplified Arabic"/>
          <w:sz w:val="28"/>
          <w:szCs w:val="28"/>
          <w:rtl/>
          <w:lang w:bidi="ar-DZ"/>
        </w:rPr>
        <w:footnoteReference w:id="142"/>
      </w:r>
      <w:r w:rsidR="00655428" w:rsidRPr="0015225E">
        <w:rPr>
          <w:rFonts w:ascii="Simplified Arabic" w:hAnsi="Simplified Arabic" w:cs="Simplified Arabic" w:hint="cs"/>
          <w:sz w:val="28"/>
          <w:szCs w:val="28"/>
          <w:rtl/>
          <w:lang w:bidi="ar-DZ"/>
        </w:rPr>
        <w:t>، فكان أرسطو رائدا في استخدام المنهج العلمي في اليونان القديمة غلى جانب تجاربه البيولوجية وأعماله في المنطق، حيث رفض الإطار الإستنتاجي البحت، وفضل التعميمات الناتجة عن ملاحظة الطبيعة</w:t>
      </w:r>
      <w:r w:rsidR="00A42312">
        <w:rPr>
          <w:rFonts w:ascii="Simplified Arabic" w:hAnsi="Simplified Arabic" w:cs="Simplified Arabic" w:hint="cs"/>
          <w:sz w:val="28"/>
          <w:szCs w:val="28"/>
          <w:rtl/>
          <w:lang w:bidi="ar-DZ"/>
        </w:rPr>
        <w:t xml:space="preserve">: </w:t>
      </w:r>
      <w:r w:rsidR="00655428" w:rsidRPr="0015225E">
        <w:rPr>
          <w:rFonts w:ascii="Simplified Arabic" w:hAnsi="Simplified Arabic" w:cs="Simplified Arabic" w:hint="cs"/>
          <w:sz w:val="28"/>
          <w:szCs w:val="28"/>
          <w:rtl/>
          <w:lang w:bidi="ar-DZ"/>
        </w:rPr>
        <w:t xml:space="preserve">"وكان يقصد بالاستقراء إقامة البرهان على قضية كلية بالاستناد </w:t>
      </w:r>
      <w:r w:rsidR="00A42312">
        <w:rPr>
          <w:rFonts w:ascii="Simplified Arabic" w:hAnsi="Simplified Arabic" w:cs="Simplified Arabic" w:hint="cs"/>
          <w:sz w:val="28"/>
          <w:szCs w:val="28"/>
          <w:rtl/>
          <w:lang w:bidi="ar-DZ"/>
        </w:rPr>
        <w:t>إ</w:t>
      </w:r>
      <w:r w:rsidR="00655428" w:rsidRPr="0015225E">
        <w:rPr>
          <w:rFonts w:ascii="Simplified Arabic" w:hAnsi="Simplified Arabic" w:cs="Simplified Arabic" w:hint="cs"/>
          <w:sz w:val="28"/>
          <w:szCs w:val="28"/>
          <w:rtl/>
          <w:lang w:bidi="ar-DZ"/>
        </w:rPr>
        <w:t>لى أمثلة جزئية تؤيد صدقها، كما يعني به الإنتقال من الحالات الفردية إلى القضية الكلية ومن المعلوم إلى المجهول"</w:t>
      </w:r>
      <w:r w:rsidR="00655428" w:rsidRPr="0015225E">
        <w:rPr>
          <w:rStyle w:val="Appelnotedebasdep"/>
          <w:rFonts w:ascii="Simplified Arabic" w:hAnsi="Simplified Arabic" w:cs="Simplified Arabic"/>
          <w:sz w:val="28"/>
          <w:szCs w:val="28"/>
          <w:rtl/>
          <w:lang w:bidi="ar-DZ"/>
        </w:rPr>
        <w:footnoteReference w:id="143"/>
      </w:r>
      <w:r w:rsidR="004F5C70" w:rsidRPr="0015225E">
        <w:rPr>
          <w:rFonts w:ascii="Simplified Arabic" w:hAnsi="Simplified Arabic" w:cs="Simplified Arabic" w:hint="cs"/>
          <w:sz w:val="28"/>
          <w:szCs w:val="28"/>
          <w:rtl/>
          <w:lang w:bidi="ar-DZ"/>
        </w:rPr>
        <w:t>، فهو بهذا أفضى إلى ازدهار مفهوم (الجدل) بوصفه وسيلة للتدريب على التفكير، وقد وضعه من ضمن المفاهيم الفلسفية التي من خلالها يمكن إدراك حقا</w:t>
      </w:r>
      <w:r w:rsidR="00C808DC" w:rsidRPr="0015225E">
        <w:rPr>
          <w:rFonts w:ascii="Simplified Arabic" w:hAnsi="Simplified Arabic" w:cs="Simplified Arabic" w:hint="cs"/>
          <w:sz w:val="28"/>
          <w:szCs w:val="28"/>
          <w:rtl/>
          <w:lang w:bidi="ar-DZ"/>
        </w:rPr>
        <w:t>ئق الأشياء أو الوصول إليها بطرق استدلالية، وذلك وفق اتباع آليات وقوانين معينة. وقد ظل هذا المنهج مسيطرا إلى غاية القرن السادس عشر، حتى جاء</w:t>
      </w:r>
      <w:r w:rsidR="00655D33" w:rsidRPr="0015225E">
        <w:rPr>
          <w:rFonts w:ascii="Simplified Arabic" w:hAnsi="Simplified Arabic" w:cs="Simplified Arabic" w:hint="cs"/>
          <w:sz w:val="28"/>
          <w:szCs w:val="28"/>
          <w:rtl/>
          <w:lang w:bidi="ar-DZ"/>
        </w:rPr>
        <w:t xml:space="preserve"> (فرنسيس </w:t>
      </w:r>
      <w:r w:rsidR="00655D33" w:rsidRPr="0015225E">
        <w:rPr>
          <w:rFonts w:ascii="Simplified Arabic" w:hAnsi="Simplified Arabic" w:cs="Simplified Arabic" w:hint="cs"/>
          <w:sz w:val="28"/>
          <w:szCs w:val="28"/>
          <w:rtl/>
          <w:lang w:bidi="ar-DZ"/>
        </w:rPr>
        <w:lastRenderedPageBreak/>
        <w:t xml:space="preserve">بيكون </w:t>
      </w:r>
      <w:r w:rsidR="00655D33" w:rsidRPr="0015225E">
        <w:rPr>
          <w:rFonts w:ascii="Simplified Arabic" w:hAnsi="Simplified Arabic" w:cs="Simplified Arabic"/>
          <w:sz w:val="28"/>
          <w:szCs w:val="28"/>
          <w:lang w:bidi="ar-DZ"/>
        </w:rPr>
        <w:t>Francis Bacon</w:t>
      </w:r>
      <w:r w:rsidR="00655D33" w:rsidRPr="0015225E">
        <w:rPr>
          <w:rFonts w:ascii="Simplified Arabic" w:hAnsi="Simplified Arabic" w:cs="Simplified Arabic" w:hint="cs"/>
          <w:sz w:val="28"/>
          <w:szCs w:val="28"/>
          <w:rtl/>
          <w:lang w:bidi="ar-DZ"/>
        </w:rPr>
        <w:t>) مؤسس المنطق الحديث</w:t>
      </w:r>
      <w:r w:rsidR="00655D33" w:rsidRPr="0015225E">
        <w:rPr>
          <w:rStyle w:val="Appelnotedebasdep"/>
          <w:rFonts w:ascii="Simplified Arabic" w:hAnsi="Simplified Arabic" w:cs="Simplified Arabic"/>
          <w:sz w:val="28"/>
          <w:szCs w:val="28"/>
          <w:rtl/>
          <w:lang w:bidi="ar-DZ"/>
        </w:rPr>
        <w:footnoteReference w:id="144"/>
      </w:r>
      <w:r w:rsidR="00655D33" w:rsidRPr="0015225E">
        <w:rPr>
          <w:rFonts w:ascii="Simplified Arabic" w:hAnsi="Simplified Arabic" w:cs="Simplified Arabic" w:hint="cs"/>
          <w:sz w:val="28"/>
          <w:szCs w:val="28"/>
          <w:rtl/>
          <w:lang w:bidi="ar-DZ"/>
        </w:rPr>
        <w:t xml:space="preserve">، ثم أتى بعده (ديكارت </w:t>
      </w:r>
      <w:r w:rsidR="00655D33" w:rsidRPr="0015225E">
        <w:rPr>
          <w:rFonts w:ascii="Simplified Arabic" w:hAnsi="Simplified Arabic" w:cs="Simplified Arabic"/>
          <w:sz w:val="28"/>
          <w:szCs w:val="28"/>
          <w:lang w:bidi="ar-DZ"/>
        </w:rPr>
        <w:t>Descartes</w:t>
      </w:r>
      <w:r w:rsidR="00655D33" w:rsidRPr="0015225E">
        <w:rPr>
          <w:rFonts w:ascii="Simplified Arabic" w:hAnsi="Simplified Arabic" w:cs="Simplified Arabic" w:hint="cs"/>
          <w:sz w:val="28"/>
          <w:szCs w:val="28"/>
          <w:rtl/>
          <w:lang w:bidi="ar-DZ"/>
        </w:rPr>
        <w:t>) الذي يعتبر أول من سلّط الضوء على قضية المنهج، حيث سعى "إلى إقامة المنهج العلمي على أساس العقل وليس التجربة أساس اليقين، وأن أفكار ذلك العقل تبلغ حدا من الوضوح، والبداهة تعجز عن منعك عن الشك في صدقها"</w:t>
      </w:r>
      <w:r w:rsidR="00655D33" w:rsidRPr="0015225E">
        <w:rPr>
          <w:rStyle w:val="Appelnotedebasdep"/>
          <w:rFonts w:ascii="Simplified Arabic" w:hAnsi="Simplified Arabic" w:cs="Simplified Arabic"/>
          <w:sz w:val="28"/>
          <w:szCs w:val="28"/>
          <w:rtl/>
          <w:lang w:bidi="ar-DZ"/>
        </w:rPr>
        <w:footnoteReference w:id="145"/>
      </w:r>
      <w:r w:rsidR="00655D33" w:rsidRPr="0015225E">
        <w:rPr>
          <w:rFonts w:ascii="Simplified Arabic" w:hAnsi="Simplified Arabic" w:cs="Simplified Arabic" w:hint="cs"/>
          <w:sz w:val="28"/>
          <w:szCs w:val="28"/>
          <w:rtl/>
          <w:lang w:bidi="ar-DZ"/>
        </w:rPr>
        <w:t>، وقد قضى حياته كلها في تسليط العقل</w:t>
      </w:r>
      <w:r w:rsidR="002C1803" w:rsidRPr="0015225E">
        <w:rPr>
          <w:rFonts w:ascii="Simplified Arabic" w:hAnsi="Simplified Arabic" w:cs="Simplified Arabic" w:hint="cs"/>
          <w:sz w:val="28"/>
          <w:szCs w:val="28"/>
          <w:rtl/>
          <w:lang w:bidi="ar-DZ"/>
        </w:rPr>
        <w:t>، وذلك في كتابه (خطاب المنهج) "فالعقل يقوم بتسيير سلوكنا وتوجيهه إلى الوجهة المثلى، فهو إنما يأخذ نفسه بترتيب الميول الطبيعية وتنظيمها، أكثر مما يعمل على كبح جماحها"</w:t>
      </w:r>
      <w:r w:rsidR="002C1803" w:rsidRPr="0015225E">
        <w:rPr>
          <w:rStyle w:val="Appelnotedebasdep"/>
          <w:rFonts w:ascii="Simplified Arabic" w:hAnsi="Simplified Arabic" w:cs="Simplified Arabic"/>
          <w:sz w:val="28"/>
          <w:szCs w:val="28"/>
          <w:rtl/>
          <w:lang w:bidi="ar-DZ"/>
        </w:rPr>
        <w:footnoteReference w:id="146"/>
      </w:r>
      <w:r w:rsidR="002C1803" w:rsidRPr="0015225E">
        <w:rPr>
          <w:rFonts w:ascii="Simplified Arabic" w:hAnsi="Simplified Arabic" w:cs="Simplified Arabic" w:hint="cs"/>
          <w:sz w:val="28"/>
          <w:szCs w:val="28"/>
          <w:rtl/>
          <w:lang w:bidi="ar-DZ"/>
        </w:rPr>
        <w:t>، فهو بهذا اتخذ المنهج هو العقل والسبيل لتوجيه السلوكيات نحو اليقين. ومع حلول القرن التاسع عشر سيطر المنهج العلمي على كافة العلوم بما فيها العلوم الإنسانية</w:t>
      </w:r>
      <w:r w:rsidR="00577BDB" w:rsidRPr="0015225E">
        <w:rPr>
          <w:rFonts w:ascii="Simplified Arabic" w:hAnsi="Simplified Arabic" w:cs="Simplified Arabic" w:hint="cs"/>
          <w:sz w:val="28"/>
          <w:szCs w:val="28"/>
          <w:rtl/>
          <w:lang w:bidi="ar-DZ"/>
        </w:rPr>
        <w:t xml:space="preserve">، حيث تم تطبيق المنهج العلمي على النصوص الأدبية من طرف (سانت بيف </w:t>
      </w:r>
      <w:r w:rsidR="00577BDB" w:rsidRPr="0015225E">
        <w:rPr>
          <w:rFonts w:ascii="Simplified Arabic" w:hAnsi="Simplified Arabic" w:cs="Simplified Arabic"/>
          <w:sz w:val="28"/>
          <w:szCs w:val="28"/>
          <w:lang w:bidi="ar-DZ"/>
        </w:rPr>
        <w:t>Sainte-Beuve</w:t>
      </w:r>
      <w:r w:rsidR="00577BDB" w:rsidRPr="0015225E">
        <w:rPr>
          <w:rFonts w:ascii="Simplified Arabic" w:hAnsi="Simplified Arabic" w:cs="Simplified Arabic" w:hint="cs"/>
          <w:sz w:val="28"/>
          <w:szCs w:val="28"/>
          <w:rtl/>
          <w:lang w:bidi="ar-DZ"/>
        </w:rPr>
        <w:t>) الذي دعى إلى" دراسة الحياة الشخصية</w:t>
      </w:r>
      <w:r w:rsidR="00D074A2">
        <w:rPr>
          <w:rFonts w:ascii="Simplified Arabic" w:hAnsi="Simplified Arabic" w:cs="Simplified Arabic" w:hint="cs"/>
          <w:sz w:val="28"/>
          <w:szCs w:val="28"/>
          <w:rtl/>
          <w:lang w:bidi="ar-DZ"/>
        </w:rPr>
        <w:t>،</w:t>
      </w:r>
      <w:r w:rsidR="00577BDB" w:rsidRPr="0015225E">
        <w:rPr>
          <w:rFonts w:ascii="Simplified Arabic" w:hAnsi="Simplified Arabic" w:cs="Simplified Arabic" w:hint="cs"/>
          <w:sz w:val="28"/>
          <w:szCs w:val="28"/>
          <w:rtl/>
          <w:lang w:bidi="ar-DZ"/>
        </w:rPr>
        <w:t xml:space="preserve"> وآرائه الشخصية، وكل ما يصب فيها يسميه (وعاء الكاتب) الذي هو أساس مسبق لفهم ما يكتبه، ونقده"</w:t>
      </w:r>
      <w:r w:rsidR="00577BDB" w:rsidRPr="0015225E">
        <w:rPr>
          <w:rStyle w:val="Appelnotedebasdep"/>
          <w:rFonts w:ascii="Simplified Arabic" w:hAnsi="Simplified Arabic" w:cs="Simplified Arabic"/>
          <w:sz w:val="28"/>
          <w:szCs w:val="28"/>
          <w:rtl/>
          <w:lang w:bidi="ar-DZ"/>
        </w:rPr>
        <w:footnoteReference w:id="147"/>
      </w:r>
      <w:r w:rsidR="00FB192F" w:rsidRPr="0015225E">
        <w:rPr>
          <w:rFonts w:ascii="Simplified Arabic" w:hAnsi="Simplified Arabic" w:cs="Simplified Arabic" w:hint="cs"/>
          <w:sz w:val="28"/>
          <w:szCs w:val="28"/>
          <w:rtl/>
          <w:lang w:bidi="ar-DZ"/>
        </w:rPr>
        <w:t xml:space="preserve">، ثم تلميذه (هيبوليت تين </w:t>
      </w:r>
      <w:r w:rsidR="00FB192F" w:rsidRPr="0015225E">
        <w:rPr>
          <w:rFonts w:ascii="Simplified Arabic" w:hAnsi="Simplified Arabic" w:cs="Simplified Arabic"/>
          <w:sz w:val="28"/>
          <w:szCs w:val="28"/>
          <w:lang w:bidi="ar-DZ"/>
        </w:rPr>
        <w:t>Hippolyte Taine</w:t>
      </w:r>
      <w:r w:rsidR="00FB192F" w:rsidRPr="0015225E">
        <w:rPr>
          <w:rFonts w:ascii="Simplified Arabic" w:hAnsi="Simplified Arabic" w:cs="Simplified Arabic" w:hint="cs"/>
          <w:sz w:val="28"/>
          <w:szCs w:val="28"/>
          <w:rtl/>
          <w:lang w:bidi="ar-DZ"/>
        </w:rPr>
        <w:t>) الذي حاول إيجاد قوانين للأدب مثلما هو موجود في العلوم الطبيعية، حيث "وضع الظاهرة الأدبية رهينة عوامل محددة، لأن الأديب ثمرة طبيعية لعوامل ثلاثة: (1) الجنس، (2) المكان، (3) الزمان"</w:t>
      </w:r>
      <w:r w:rsidR="00FB192F" w:rsidRPr="0015225E">
        <w:rPr>
          <w:rStyle w:val="Appelnotedebasdep"/>
          <w:rFonts w:ascii="Simplified Arabic" w:hAnsi="Simplified Arabic" w:cs="Simplified Arabic"/>
          <w:sz w:val="28"/>
          <w:szCs w:val="28"/>
          <w:rtl/>
          <w:lang w:bidi="ar-DZ"/>
        </w:rPr>
        <w:footnoteReference w:id="148"/>
      </w:r>
      <w:r w:rsidR="000579F6" w:rsidRPr="0015225E">
        <w:rPr>
          <w:rFonts w:ascii="Simplified Arabic" w:hAnsi="Simplified Arabic" w:cs="Simplified Arabic" w:hint="cs"/>
          <w:sz w:val="28"/>
          <w:szCs w:val="28"/>
          <w:rtl/>
          <w:lang w:bidi="ar-DZ"/>
        </w:rPr>
        <w:t>.</w:t>
      </w:r>
    </w:p>
    <w:p w:rsidR="000579F6" w:rsidRPr="0015225E" w:rsidRDefault="000579F6"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لكن سرعان ما أفلت النص الأدبي من قبضة المنهج العلمي، الذي لم يستطع احتواء الظاهرة الأدبية، أو إيجاد قانون عام ونهائي لها انطلاقا من اعتباره ظاهرة تامة ونهائية، لكن على العكس من ذلك الأدب هو ظاهرة فردية ذاتية تختلف من شخص إلى آخر، ومن هنا "لا يمكن</w:t>
      </w:r>
      <w:r w:rsidR="00195656">
        <w:rPr>
          <w:rFonts w:ascii="Simplified Arabic" w:hAnsi="Simplified Arabic" w:cs="Simplified Arabic" w:hint="cs"/>
          <w:sz w:val="28"/>
          <w:szCs w:val="28"/>
          <w:rtl/>
          <w:lang w:bidi="ar-DZ"/>
        </w:rPr>
        <w:t xml:space="preserve"> الا</w:t>
      </w:r>
      <w:r w:rsidRPr="0015225E">
        <w:rPr>
          <w:rFonts w:ascii="Simplified Arabic" w:hAnsi="Simplified Arabic" w:cs="Simplified Arabic" w:hint="cs"/>
          <w:sz w:val="28"/>
          <w:szCs w:val="28"/>
          <w:rtl/>
          <w:lang w:bidi="ar-DZ"/>
        </w:rPr>
        <w:t>دعاء بوجود قانون عام يحقق غرض الدراسة الأدبية، فكلما كان القانون أكثر شمولا كان أكثر تجريدا، وبالتالي بدا خاويا، أفلت من أيدينا الموضوع العلمي للعمل الفني"</w:t>
      </w:r>
      <w:r w:rsidRPr="0015225E">
        <w:rPr>
          <w:rStyle w:val="Appelnotedebasdep"/>
          <w:rFonts w:ascii="Simplified Arabic" w:hAnsi="Simplified Arabic" w:cs="Simplified Arabic"/>
          <w:sz w:val="28"/>
          <w:szCs w:val="28"/>
          <w:rtl/>
          <w:lang w:bidi="ar-DZ"/>
        </w:rPr>
        <w:footnoteReference w:id="149"/>
      </w:r>
      <w:r w:rsidRPr="0015225E">
        <w:rPr>
          <w:rFonts w:ascii="Simplified Arabic" w:hAnsi="Simplified Arabic" w:cs="Simplified Arabic" w:hint="cs"/>
          <w:sz w:val="28"/>
          <w:szCs w:val="28"/>
          <w:rtl/>
          <w:lang w:bidi="ar-DZ"/>
        </w:rPr>
        <w:t>.</w:t>
      </w:r>
    </w:p>
    <w:p w:rsidR="000579F6" w:rsidRPr="0015225E" w:rsidRDefault="000579F6"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لقد دفع هذا الوضع المنهجي إلى التفكير في إيجاد مناهج نقدية أخرى تدرس الظاهرة الأدبية انطلاقا من </w:t>
      </w:r>
      <w:r w:rsidR="00E55EB3" w:rsidRPr="0015225E">
        <w:rPr>
          <w:rFonts w:ascii="Simplified Arabic" w:hAnsi="Simplified Arabic" w:cs="Simplified Arabic" w:hint="cs"/>
          <w:sz w:val="28"/>
          <w:szCs w:val="28"/>
          <w:rtl/>
          <w:lang w:bidi="ar-DZ"/>
        </w:rPr>
        <w:t>موضوعها وهو النص الأدبي وما تعلق به، بعيدا عن البحث عن القانون العام الذي يحكم النص الأدبي. فظهرت عند الغرب جملة من المناهج النقدية، وأولها كانت المناهج السياقية كالمنهج النفسي وغيره، والتي سرعان ما عُثر على نقاط النقص فيها، مما دعى إلى ضرورة التفكير في النص الأدبي، وهذه هي البنية المعقدة التي تتشابك فيها العديد من العناصر، ثم ظهرت البنيوية التي تعتبر العامل الأساسي في تغيير المناهج النقدية السياقية، ثم تلتها مناهج أخرى كالسيميائية والتفكيكية وغيرها.</w:t>
      </w:r>
      <w:r w:rsidR="005E7F95">
        <w:rPr>
          <w:rStyle w:val="Appelnotedebasdep"/>
          <w:rFonts w:ascii="Simplified Arabic" w:hAnsi="Simplified Arabic" w:cs="Simplified Arabic"/>
          <w:sz w:val="28"/>
          <w:szCs w:val="28"/>
          <w:rtl/>
          <w:lang w:bidi="ar-DZ"/>
        </w:rPr>
        <w:footnoteReference w:id="150"/>
      </w:r>
    </w:p>
    <w:p w:rsidR="00E55EB3" w:rsidRPr="0015225E" w:rsidRDefault="00E55EB3"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ولازال الدارسين والمشتغلين في هذا المجال (الغرب) في حالة حركة وتطوّر دائمين في المناهج النقدية سعيا منهم إلى الوصول إلى صيغة منهجية تستطيع أن تستنطق النص الأدبي، وتكشف عن خفاياه، إلا أن النص الأدبي ورغم وجود كل هذه المناهج النقدية مازال يثبت عصيانه </w:t>
      </w:r>
      <w:r w:rsidRPr="0015225E">
        <w:rPr>
          <w:rFonts w:ascii="Simplified Arabic" w:hAnsi="Simplified Arabic" w:cs="Simplified Arabic" w:hint="cs"/>
          <w:sz w:val="28"/>
          <w:szCs w:val="28"/>
          <w:rtl/>
          <w:lang w:bidi="ar-DZ"/>
        </w:rPr>
        <w:lastRenderedPageBreak/>
        <w:t>لها وعدم الإنصياع</w:t>
      </w:r>
      <w:r w:rsidR="00686305" w:rsidRPr="0015225E">
        <w:rPr>
          <w:rFonts w:ascii="Simplified Arabic" w:hAnsi="Simplified Arabic" w:cs="Simplified Arabic" w:hint="cs"/>
          <w:sz w:val="28"/>
          <w:szCs w:val="28"/>
          <w:rtl/>
          <w:lang w:bidi="ar-DZ"/>
        </w:rPr>
        <w:t xml:space="preserve"> لأدواتها الإجرائية، فحين تسدّ ثغرة منه تظهر ثغرة أخرى، ذلك باعتباره هو نفسه دائم الحركة والتطوّر.</w:t>
      </w:r>
      <w:r w:rsidR="00291E64">
        <w:rPr>
          <w:rStyle w:val="Appelnotedebasdep"/>
          <w:rFonts w:ascii="Simplified Arabic" w:hAnsi="Simplified Arabic" w:cs="Simplified Arabic"/>
          <w:sz w:val="28"/>
          <w:szCs w:val="28"/>
          <w:rtl/>
          <w:lang w:bidi="ar-DZ"/>
        </w:rPr>
        <w:footnoteReference w:id="151"/>
      </w:r>
    </w:p>
    <w:p w:rsidR="00ED5BBF" w:rsidRDefault="00686305" w:rsidP="00291E64">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أما في سبيل اعتبار "المنهج" عند العرب، فتعتبر أبحاثهم ودراساتهم تابعة ومتأثرة لما أتى به الغرب، فالمنهج كمصطلح وكدر</w:t>
      </w:r>
      <w:r w:rsidR="006E3DDD">
        <w:rPr>
          <w:rFonts w:ascii="Simplified Arabic" w:hAnsi="Simplified Arabic" w:cs="Simplified Arabic" w:hint="cs"/>
          <w:sz w:val="28"/>
          <w:szCs w:val="28"/>
          <w:rtl/>
          <w:lang w:bidi="ar-DZ"/>
        </w:rPr>
        <w:t>اسة لم يلق الا</w:t>
      </w:r>
      <w:r w:rsidRPr="0015225E">
        <w:rPr>
          <w:rFonts w:ascii="Simplified Arabic" w:hAnsi="Simplified Arabic" w:cs="Simplified Arabic" w:hint="cs"/>
          <w:sz w:val="28"/>
          <w:szCs w:val="28"/>
          <w:rtl/>
          <w:lang w:bidi="ar-DZ"/>
        </w:rPr>
        <w:t>هتمام من طرف العرب، لذلك نجدهم استعملوه بنفس الصبغة التي عمل عليها الغرب إلى حد الآن.</w:t>
      </w:r>
    </w:p>
    <w:p w:rsidR="00686305" w:rsidRPr="0015225E" w:rsidRDefault="006E3DDD" w:rsidP="006E3DD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686305" w:rsidRPr="0015225E">
        <w:rPr>
          <w:rFonts w:ascii="Simplified Arabic" w:hAnsi="Simplified Arabic" w:cs="Simplified Arabic" w:hint="cs"/>
          <w:b/>
          <w:bCs/>
          <w:sz w:val="28"/>
          <w:szCs w:val="28"/>
          <w:rtl/>
          <w:lang w:bidi="ar-DZ"/>
        </w:rPr>
        <w:t>-المناهج النقدية:</w:t>
      </w:r>
    </w:p>
    <w:p w:rsidR="00644122"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5</w:t>
      </w:r>
      <w:r w:rsidR="00686305" w:rsidRPr="0015225E">
        <w:rPr>
          <w:rFonts w:ascii="Simplified Arabic" w:hAnsi="Simplified Arabic" w:cs="Simplified Arabic" w:hint="cs"/>
          <w:b/>
          <w:bCs/>
          <w:sz w:val="28"/>
          <w:szCs w:val="28"/>
          <w:rtl/>
          <w:lang w:bidi="ar-DZ"/>
        </w:rPr>
        <w:t>-1- المناهج النقدية السياقية:</w:t>
      </w:r>
    </w:p>
    <w:p w:rsidR="00644122" w:rsidRPr="0015225E" w:rsidRDefault="00644122"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لقد احتل السياق مكانة مهمة وعُ</w:t>
      </w:r>
      <w:r w:rsidR="00504D76">
        <w:rPr>
          <w:rFonts w:ascii="Simplified Arabic" w:hAnsi="Simplified Arabic" w:cs="Simplified Arabic" w:hint="cs"/>
          <w:sz w:val="28"/>
          <w:szCs w:val="28"/>
          <w:rtl/>
          <w:lang w:bidi="ar-DZ"/>
        </w:rPr>
        <w:t>ني باهتمام بالغ في تحليل النصوص:</w:t>
      </w:r>
      <w:r w:rsidRPr="0015225E">
        <w:rPr>
          <w:rFonts w:ascii="Simplified Arabic" w:hAnsi="Simplified Arabic" w:cs="Simplified Arabic" w:hint="cs"/>
          <w:sz w:val="28"/>
          <w:szCs w:val="28"/>
          <w:rtl/>
          <w:lang w:bidi="ar-DZ"/>
        </w:rPr>
        <w:t xml:space="preserve"> "فالسياق هو المرجع الذي يُحال غليه المتلقي كي يتمكن من إدراك مادة القول، ويكون لفظيا أو قابلا للشرح اللفظي"</w:t>
      </w:r>
      <w:r w:rsidRPr="0015225E">
        <w:rPr>
          <w:rStyle w:val="Appelnotedebasdep"/>
          <w:rFonts w:ascii="Simplified Arabic" w:hAnsi="Simplified Arabic" w:cs="Simplified Arabic"/>
          <w:sz w:val="28"/>
          <w:szCs w:val="28"/>
          <w:rtl/>
          <w:lang w:bidi="ar-DZ"/>
        </w:rPr>
        <w:footnoteReference w:id="152"/>
      </w:r>
      <w:r w:rsidRPr="0015225E">
        <w:rPr>
          <w:rFonts w:ascii="Simplified Arabic" w:hAnsi="Simplified Arabic" w:cs="Simplified Arabic" w:hint="cs"/>
          <w:sz w:val="28"/>
          <w:szCs w:val="28"/>
          <w:rtl/>
          <w:lang w:bidi="ar-DZ"/>
        </w:rPr>
        <w:t xml:space="preserve">، إذن فمعرفة السياق وإدراكه عملية ضرورية لتذوق النص وتفسيره، فمن هنا برز نشاط الناقد من خلال إحداثه لبعض المناهج النقدية التي يستطيع من خلالها </w:t>
      </w:r>
      <w:r w:rsidR="00504D76">
        <w:rPr>
          <w:rFonts w:ascii="Simplified Arabic" w:hAnsi="Simplified Arabic" w:cs="Simplified Arabic" w:hint="cs"/>
          <w:sz w:val="28"/>
          <w:szCs w:val="28"/>
          <w:rtl/>
          <w:lang w:bidi="ar-DZ"/>
        </w:rPr>
        <w:t>إضاءة النص وكشف معانيه التي قصد</w:t>
      </w:r>
      <w:r w:rsidRPr="0015225E">
        <w:rPr>
          <w:rFonts w:ascii="Simplified Arabic" w:hAnsi="Simplified Arabic" w:cs="Simplified Arabic" w:hint="cs"/>
          <w:sz w:val="28"/>
          <w:szCs w:val="28"/>
          <w:rtl/>
          <w:lang w:bidi="ar-DZ"/>
        </w:rPr>
        <w:t xml:space="preserve">إليها المبدع أو لم يقصد إليها. فبرزت المناهج التي تهتم </w:t>
      </w:r>
      <w:r w:rsidR="005D0EBF" w:rsidRPr="0015225E">
        <w:rPr>
          <w:rFonts w:ascii="Simplified Arabic" w:hAnsi="Simplified Arabic" w:cs="Simplified Arabic" w:hint="cs"/>
          <w:sz w:val="28"/>
          <w:szCs w:val="28"/>
          <w:rtl/>
          <w:lang w:bidi="ar-DZ"/>
        </w:rPr>
        <w:t>ب</w:t>
      </w:r>
      <w:r w:rsidR="004601A0" w:rsidRPr="0015225E">
        <w:rPr>
          <w:rFonts w:ascii="Simplified Arabic" w:hAnsi="Simplified Arabic" w:cs="Simplified Arabic" w:hint="cs"/>
          <w:sz w:val="28"/>
          <w:szCs w:val="28"/>
          <w:rtl/>
          <w:lang w:bidi="ar-DZ"/>
        </w:rPr>
        <w:t>تاريخية النص واجتماعيته وواقعيته، وأطلق عليها القراءات السياقية ومن بين هذه المناهج نذكر:</w:t>
      </w:r>
    </w:p>
    <w:p w:rsidR="004601A0" w:rsidRPr="0015225E" w:rsidRDefault="006E3DDD" w:rsidP="006E3DD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5-1-1-المنهج التاريخي:</w:t>
      </w:r>
    </w:p>
    <w:p w:rsidR="003D3B68"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4601A0" w:rsidRPr="0015225E">
        <w:rPr>
          <w:rFonts w:ascii="Simplified Arabic" w:hAnsi="Simplified Arabic" w:cs="Simplified Arabic" w:hint="cs"/>
          <w:b/>
          <w:bCs/>
          <w:sz w:val="28"/>
          <w:szCs w:val="28"/>
          <w:rtl/>
          <w:lang w:bidi="ar-DZ"/>
        </w:rPr>
        <w:t>-تعريفه:</w:t>
      </w:r>
      <w:r w:rsidR="004601A0" w:rsidRPr="0015225E">
        <w:rPr>
          <w:rFonts w:ascii="Simplified Arabic" w:hAnsi="Simplified Arabic" w:cs="Simplified Arabic" w:hint="cs"/>
          <w:sz w:val="28"/>
          <w:szCs w:val="28"/>
          <w:rtl/>
          <w:lang w:bidi="ar-DZ"/>
        </w:rPr>
        <w:t xml:space="preserve"> يعتبر المنهج التاريخي الصرع النقدي الراسخ الذي واجه كل المناهج النقدية الحديثة، "فهو منهج يتخذ من حوادث التاريخ السياسي والاجتماعي وسيلة لتفسير الأدب وتعليل ظواهره، أو التاريخ الأدبي لأمة ما"</w:t>
      </w:r>
      <w:r w:rsidR="004601A0" w:rsidRPr="0015225E">
        <w:rPr>
          <w:rStyle w:val="Appelnotedebasdep"/>
          <w:rFonts w:ascii="Simplified Arabic" w:hAnsi="Simplified Arabic" w:cs="Simplified Arabic"/>
          <w:sz w:val="28"/>
          <w:szCs w:val="28"/>
          <w:rtl/>
          <w:lang w:bidi="ar-DZ"/>
        </w:rPr>
        <w:footnoteReference w:id="153"/>
      </w:r>
      <w:r w:rsidR="004601A0" w:rsidRPr="0015225E">
        <w:rPr>
          <w:rFonts w:ascii="Simplified Arabic" w:hAnsi="Simplified Arabic" w:cs="Simplified Arabic" w:hint="cs"/>
          <w:sz w:val="28"/>
          <w:szCs w:val="28"/>
          <w:rtl/>
          <w:lang w:bidi="ar-DZ"/>
        </w:rPr>
        <w:t xml:space="preserve">، إذ "يقوم هذا المنهج على الصلة الوثيقة بين الأدب والتاريخ، فأدب أمة </w:t>
      </w:r>
      <w:r w:rsidR="004601A0" w:rsidRPr="0015225E">
        <w:rPr>
          <w:rFonts w:ascii="Simplified Arabic" w:hAnsi="Simplified Arabic" w:cs="Simplified Arabic" w:hint="cs"/>
          <w:sz w:val="28"/>
          <w:szCs w:val="28"/>
          <w:rtl/>
          <w:lang w:bidi="ar-DZ"/>
        </w:rPr>
        <w:lastRenderedPageBreak/>
        <w:t>ما من الأمم يعد تعبيرا صادقا عن حياتها السياسية والاجتماعية، ومصدرا مهذبا من مصادرها التاريخية، ذلك لأن الأدب يلمّ بروح الحوادث والأطر المتعاقبة فيصوّرها ُثم يتأثر بها"</w:t>
      </w:r>
      <w:r w:rsidR="004601A0" w:rsidRPr="0015225E">
        <w:rPr>
          <w:rStyle w:val="Appelnotedebasdep"/>
          <w:rFonts w:ascii="Simplified Arabic" w:hAnsi="Simplified Arabic" w:cs="Simplified Arabic"/>
          <w:sz w:val="28"/>
          <w:szCs w:val="28"/>
          <w:rtl/>
          <w:lang w:bidi="ar-DZ"/>
        </w:rPr>
        <w:footnoteReference w:id="154"/>
      </w:r>
      <w:r w:rsidR="003D3B68" w:rsidRPr="0015225E">
        <w:rPr>
          <w:rFonts w:ascii="Simplified Arabic" w:hAnsi="Simplified Arabic" w:cs="Simplified Arabic"/>
          <w:sz w:val="28"/>
          <w:szCs w:val="28"/>
          <w:lang w:bidi="ar-DZ"/>
        </w:rPr>
        <w:t>.</w:t>
      </w:r>
    </w:p>
    <w:p w:rsidR="003D3B68" w:rsidRDefault="003D3B68"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لهذا نرى أن هذا المنهج يعمل على إبراز الظروف التاريخية والاجتماعية التي أنتج فيها النص، دون الاهتمام بالمستويات الدلالية الأخرى، أي أن التاريخ هنا يكون خادما للنص، فهو يُعنى بدراسة الأديب والعصر الذي عاش فيه، والأحداث العامة والخاصة التي مر بها؛ أي دراسة النص في ضوء حياة ذلك الأديب المبدع وسيرته والظروف التي أثرت فيه.</w:t>
      </w:r>
    </w:p>
    <w:p w:rsidR="003D3B68" w:rsidRPr="0015225E" w:rsidRDefault="006E3DDD" w:rsidP="006E3DD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3D3B68" w:rsidRPr="0015225E">
        <w:rPr>
          <w:rFonts w:ascii="Simplified Arabic" w:hAnsi="Simplified Arabic" w:cs="Simplified Arabic" w:hint="cs"/>
          <w:b/>
          <w:bCs/>
          <w:sz w:val="28"/>
          <w:szCs w:val="28"/>
          <w:rtl/>
          <w:lang w:bidi="ar-DZ"/>
        </w:rPr>
        <w:t>-روّاده:</w:t>
      </w:r>
    </w:p>
    <w:p w:rsidR="003D3B68" w:rsidRPr="006E3DDD" w:rsidRDefault="003D3B68" w:rsidP="006E3DDD">
      <w:pPr>
        <w:pStyle w:val="Paragraphedeliste"/>
        <w:numPr>
          <w:ilvl w:val="0"/>
          <w:numId w:val="16"/>
        </w:numPr>
        <w:bidi/>
        <w:spacing w:after="0" w:line="360" w:lineRule="auto"/>
        <w:jc w:val="both"/>
        <w:rPr>
          <w:rFonts w:ascii="Simplified Arabic" w:hAnsi="Simplified Arabic" w:cs="Simplified Arabic"/>
          <w:b/>
          <w:bCs/>
          <w:sz w:val="28"/>
          <w:szCs w:val="28"/>
          <w:rtl/>
          <w:lang w:bidi="ar-DZ"/>
        </w:rPr>
      </w:pPr>
      <w:r w:rsidRPr="006E3DDD">
        <w:rPr>
          <w:rFonts w:ascii="Simplified Arabic" w:hAnsi="Simplified Arabic" w:cs="Simplified Arabic" w:hint="cs"/>
          <w:b/>
          <w:bCs/>
          <w:sz w:val="28"/>
          <w:szCs w:val="28"/>
          <w:rtl/>
          <w:lang w:bidi="ar-DZ"/>
        </w:rPr>
        <w:t>في النقد الغربي:</w:t>
      </w:r>
    </w:p>
    <w:p w:rsidR="003D3B68" w:rsidRPr="0015225E" w:rsidRDefault="006E3DDD" w:rsidP="006E3DDD">
      <w:p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1</w:t>
      </w:r>
      <w:r w:rsidR="003D3B68" w:rsidRPr="0015225E">
        <w:rPr>
          <w:rFonts w:ascii="Simplified Arabic" w:hAnsi="Simplified Arabic" w:cs="Simplified Arabic" w:hint="cs"/>
          <w:b/>
          <w:bCs/>
          <w:sz w:val="28"/>
          <w:szCs w:val="28"/>
          <w:rtl/>
          <w:lang w:bidi="ar-DZ"/>
        </w:rPr>
        <w:t xml:space="preserve">-سانت بيف </w:t>
      </w:r>
      <w:r w:rsidR="003D3B68" w:rsidRPr="0015225E">
        <w:rPr>
          <w:rFonts w:ascii="Simplified Arabic" w:hAnsi="Simplified Arabic" w:cs="Simplified Arabic"/>
          <w:b/>
          <w:bCs/>
          <w:sz w:val="28"/>
          <w:szCs w:val="28"/>
          <w:lang w:bidi="ar-DZ"/>
        </w:rPr>
        <w:t>Sainte Beuve</w:t>
      </w:r>
      <w:r w:rsidR="00F26D9D" w:rsidRPr="0015225E">
        <w:rPr>
          <w:rFonts w:ascii="Simplified Arabic" w:hAnsi="Simplified Arabic" w:cs="Simplified Arabic"/>
          <w:b/>
          <w:bCs/>
          <w:sz w:val="28"/>
          <w:szCs w:val="28"/>
          <w:lang w:bidi="ar-DZ"/>
        </w:rPr>
        <w:t>Charle Augustin</w:t>
      </w:r>
      <w:r w:rsidR="003D3B68" w:rsidRPr="0015225E">
        <w:rPr>
          <w:rFonts w:ascii="Simplified Arabic" w:hAnsi="Simplified Arabic" w:cs="Simplified Arabic" w:hint="cs"/>
          <w:b/>
          <w:bCs/>
          <w:sz w:val="28"/>
          <w:szCs w:val="28"/>
          <w:rtl/>
          <w:lang w:bidi="ar-DZ"/>
        </w:rPr>
        <w:t>(1804-1869):</w:t>
      </w:r>
      <w:r w:rsidR="00C24A1C" w:rsidRPr="0015225E">
        <w:rPr>
          <w:rFonts w:ascii="Simplified Arabic" w:hAnsi="Simplified Arabic" w:cs="Simplified Arabic" w:hint="cs"/>
          <w:sz w:val="28"/>
          <w:szCs w:val="28"/>
          <w:rtl/>
          <w:lang w:bidi="ar-DZ"/>
        </w:rPr>
        <w:t>"</w:t>
      </w:r>
      <w:r w:rsidR="003D3B68" w:rsidRPr="0015225E">
        <w:rPr>
          <w:rFonts w:ascii="Simplified Arabic" w:hAnsi="Simplified Arabic" w:cs="Simplified Arabic" w:hint="cs"/>
          <w:sz w:val="28"/>
          <w:szCs w:val="28"/>
          <w:rtl/>
          <w:lang w:bidi="ar-DZ"/>
        </w:rPr>
        <w:t>فهو من النقاد الذين اتبعوا المنهج التاريخي فكتب عن القرن السادس عشر والسابع عشر، فهو ساهم في تطور النقد الأدبي خلال ذلك القرن. ودعى إلى دراسة الأدباء دراسة علمية</w:t>
      </w:r>
      <w:r w:rsidR="00C24A1C" w:rsidRPr="0015225E">
        <w:rPr>
          <w:rFonts w:ascii="Simplified Arabic" w:hAnsi="Simplified Arabic" w:cs="Simplified Arabic" w:hint="cs"/>
          <w:sz w:val="28"/>
          <w:szCs w:val="28"/>
          <w:rtl/>
          <w:lang w:bidi="ar-DZ"/>
        </w:rPr>
        <w:t xml:space="preserve"> تكشف عن صلتهم بعصورهم وأوطانهم والوسط الإجتماعي والثقافي الذي يعيشون فيه، وصفاتهم الشخصية وأمزجتهم الفنية ومناحيهم الفكرية"</w:t>
      </w:r>
      <w:r w:rsidR="00C24A1C" w:rsidRPr="0015225E">
        <w:rPr>
          <w:rStyle w:val="Appelnotedebasdep"/>
          <w:rFonts w:ascii="Simplified Arabic" w:hAnsi="Simplified Arabic" w:cs="Simplified Arabic"/>
          <w:sz w:val="28"/>
          <w:szCs w:val="28"/>
          <w:rtl/>
          <w:lang w:bidi="ar-DZ"/>
        </w:rPr>
        <w:footnoteReference w:id="155"/>
      </w:r>
      <w:r w:rsidR="00F26D9D" w:rsidRPr="0015225E">
        <w:rPr>
          <w:rFonts w:ascii="Simplified Arabic" w:hAnsi="Simplified Arabic" w:cs="Simplified Arabic"/>
          <w:sz w:val="28"/>
          <w:szCs w:val="28"/>
          <w:lang w:bidi="ar-DZ"/>
        </w:rPr>
        <w:t>.</w:t>
      </w:r>
    </w:p>
    <w:p w:rsidR="00F26D9D"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F26D9D" w:rsidRPr="0015225E">
        <w:rPr>
          <w:rFonts w:ascii="Simplified Arabic" w:hAnsi="Simplified Arabic" w:cs="Simplified Arabic" w:hint="cs"/>
          <w:b/>
          <w:bCs/>
          <w:sz w:val="28"/>
          <w:szCs w:val="28"/>
          <w:rtl/>
          <w:lang w:bidi="ar-DZ"/>
        </w:rPr>
        <w:t xml:space="preserve">-هيبوليت تين </w:t>
      </w:r>
      <w:r w:rsidR="00F26D9D" w:rsidRPr="0015225E">
        <w:rPr>
          <w:rFonts w:ascii="Simplified Arabic" w:hAnsi="Simplified Arabic" w:cs="Simplified Arabic"/>
          <w:b/>
          <w:bCs/>
          <w:sz w:val="28"/>
          <w:szCs w:val="28"/>
          <w:lang w:bidi="ar-DZ"/>
        </w:rPr>
        <w:t>Hippolyte Taine</w:t>
      </w:r>
      <w:r w:rsidR="00F26D9D" w:rsidRPr="0015225E">
        <w:rPr>
          <w:rFonts w:ascii="Simplified Arabic" w:hAnsi="Simplified Arabic" w:cs="Simplified Arabic" w:hint="cs"/>
          <w:b/>
          <w:bCs/>
          <w:sz w:val="28"/>
          <w:szCs w:val="28"/>
          <w:rtl/>
          <w:lang w:bidi="ar-DZ"/>
        </w:rPr>
        <w:t xml:space="preserve">(1828-1893): </w:t>
      </w:r>
      <w:r w:rsidR="00F26D9D" w:rsidRPr="0015225E">
        <w:rPr>
          <w:rFonts w:ascii="Simplified Arabic" w:hAnsi="Simplified Arabic" w:cs="Simplified Arabic" w:hint="cs"/>
          <w:sz w:val="28"/>
          <w:szCs w:val="28"/>
          <w:rtl/>
          <w:lang w:bidi="ar-DZ"/>
        </w:rPr>
        <w:t>هو فيلسوف ومؤرخ وناقد فرنسي، والذي درس النصوص الأدبية في ضوء تأثير ثلاثيته المشهورة</w:t>
      </w:r>
      <w:r w:rsidR="00F26D9D" w:rsidRPr="0015225E">
        <w:rPr>
          <w:rStyle w:val="Appelnotedebasdep"/>
          <w:rFonts w:ascii="Simplified Arabic" w:hAnsi="Simplified Arabic" w:cs="Simplified Arabic"/>
          <w:sz w:val="28"/>
          <w:szCs w:val="28"/>
          <w:rtl/>
          <w:lang w:bidi="ar-DZ"/>
        </w:rPr>
        <w:footnoteReference w:id="156"/>
      </w:r>
      <w:r w:rsidR="00563330">
        <w:rPr>
          <w:rFonts w:ascii="Simplified Arabic" w:hAnsi="Simplified Arabic" w:cs="Simplified Arabic" w:hint="cs"/>
          <w:sz w:val="28"/>
          <w:szCs w:val="28"/>
          <w:rtl/>
          <w:lang w:bidi="ar-DZ"/>
        </w:rPr>
        <w:t>:</w:t>
      </w:r>
    </w:p>
    <w:p w:rsidR="00F26D9D" w:rsidRPr="0015225E" w:rsidRDefault="00F26D9D"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w:t>
      </w:r>
      <w:r w:rsidRPr="006E3DDD">
        <w:rPr>
          <w:rFonts w:ascii="Simplified Arabic" w:hAnsi="Simplified Arabic" w:cs="Simplified Arabic" w:hint="cs"/>
          <w:sz w:val="28"/>
          <w:szCs w:val="28"/>
          <w:u w:val="single"/>
          <w:rtl/>
          <w:lang w:bidi="ar-DZ"/>
        </w:rPr>
        <w:t>العرق أو الجنس:</w:t>
      </w:r>
      <w:r w:rsidRPr="0015225E">
        <w:rPr>
          <w:rFonts w:ascii="Simplified Arabic" w:hAnsi="Simplified Arabic" w:cs="Simplified Arabic" w:hint="cs"/>
          <w:sz w:val="28"/>
          <w:szCs w:val="28"/>
          <w:rtl/>
          <w:lang w:bidi="ar-DZ"/>
        </w:rPr>
        <w:t xml:space="preserve"> بمعنى الخصائص الفطرية الوراثية المشتركة بين أفراد الأمة الواحدة المنحدرة من جنس معين.</w:t>
      </w:r>
    </w:p>
    <w:p w:rsidR="00F26D9D" w:rsidRPr="0015225E" w:rsidRDefault="00F26D9D"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w:t>
      </w:r>
      <w:r w:rsidRPr="006E3DDD">
        <w:rPr>
          <w:rFonts w:ascii="Simplified Arabic" w:hAnsi="Simplified Arabic" w:cs="Simplified Arabic" w:hint="cs"/>
          <w:sz w:val="28"/>
          <w:szCs w:val="28"/>
          <w:u w:val="single"/>
          <w:rtl/>
          <w:lang w:bidi="ar-DZ"/>
        </w:rPr>
        <w:t>البيئة أو المكان:</w:t>
      </w:r>
      <w:r w:rsidRPr="0015225E">
        <w:rPr>
          <w:rFonts w:ascii="Simplified Arabic" w:hAnsi="Simplified Arabic" w:cs="Simplified Arabic" w:hint="cs"/>
          <w:sz w:val="28"/>
          <w:szCs w:val="28"/>
          <w:rtl/>
          <w:lang w:bidi="ar-DZ"/>
        </w:rPr>
        <w:t xml:space="preserve"> بمعنى الفضاء الجغرافي وانعكاساته الاجتماعية في النص.</w:t>
      </w:r>
    </w:p>
    <w:p w:rsidR="00F26D9D" w:rsidRPr="0015225E" w:rsidRDefault="00F26D9D" w:rsidP="006E3DDD">
      <w:pPr>
        <w:bidi/>
        <w:spacing w:after="0" w:line="360" w:lineRule="auto"/>
        <w:jc w:val="both"/>
        <w:rPr>
          <w:rFonts w:ascii="Simplified Arabic" w:hAnsi="Simplified Arabic" w:cs="Simplified Arabic"/>
          <w:sz w:val="28"/>
          <w:szCs w:val="28"/>
          <w:rtl/>
          <w:lang w:bidi="ar-DZ"/>
        </w:rPr>
      </w:pPr>
      <w:r w:rsidRPr="006E3DDD">
        <w:rPr>
          <w:rFonts w:ascii="Simplified Arabic" w:hAnsi="Simplified Arabic" w:cs="Simplified Arabic" w:hint="cs"/>
          <w:sz w:val="28"/>
          <w:szCs w:val="28"/>
          <w:u w:val="single"/>
          <w:rtl/>
          <w:lang w:bidi="ar-DZ"/>
        </w:rPr>
        <w:t>-الزّمان أو العصر:</w:t>
      </w:r>
      <w:r w:rsidRPr="0015225E">
        <w:rPr>
          <w:rFonts w:ascii="Simplified Arabic" w:hAnsi="Simplified Arabic" w:cs="Simplified Arabic" w:hint="cs"/>
          <w:sz w:val="28"/>
          <w:szCs w:val="28"/>
          <w:rtl/>
          <w:lang w:bidi="ar-DZ"/>
        </w:rPr>
        <w:t xml:space="preserve"> أي مجموع الظروف السياسية والثقافية والدينية التي من شأنها أن تمارس تأثيرا على النص.</w:t>
      </w:r>
      <w:r w:rsidR="00847A61">
        <w:rPr>
          <w:rStyle w:val="Appelnotedebasdep"/>
          <w:rFonts w:ascii="Simplified Arabic" w:hAnsi="Simplified Arabic" w:cs="Simplified Arabic"/>
          <w:sz w:val="28"/>
          <w:szCs w:val="28"/>
          <w:rtl/>
          <w:lang w:bidi="ar-DZ"/>
        </w:rPr>
        <w:footnoteReference w:id="157"/>
      </w:r>
    </w:p>
    <w:p w:rsidR="00F26D9D" w:rsidRPr="0015225E" w:rsidRDefault="001847F5"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فهو بهذا يقرّ أن الأدب وليد عوامل ثلاث، وإن ما ينتجه العقل البشري من فكر وإبداع مرتبط بتاريخية الأديب التي مردّها إلى شخصيته وعلاقته بعصره وبني جنسه؛ أي أن الأدب ناتج عن العوامل التاريخية المؤثرة في الأديب كذات مبدعة.</w:t>
      </w:r>
    </w:p>
    <w:p w:rsidR="001847F5"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1847F5" w:rsidRPr="0015225E">
        <w:rPr>
          <w:rFonts w:ascii="Simplified Arabic" w:hAnsi="Simplified Arabic" w:cs="Simplified Arabic" w:hint="cs"/>
          <w:b/>
          <w:bCs/>
          <w:sz w:val="28"/>
          <w:szCs w:val="28"/>
          <w:rtl/>
          <w:lang w:bidi="ar-DZ"/>
        </w:rPr>
        <w:t>-غستاف لانسون</w:t>
      </w:r>
      <w:r w:rsidR="001847F5" w:rsidRPr="0015225E">
        <w:rPr>
          <w:rFonts w:ascii="Simplified Arabic" w:hAnsi="Simplified Arabic" w:cs="Simplified Arabic"/>
          <w:b/>
          <w:bCs/>
          <w:sz w:val="28"/>
          <w:szCs w:val="28"/>
          <w:lang w:bidi="ar-DZ"/>
        </w:rPr>
        <w:t>Gustave Lanson</w:t>
      </w:r>
      <w:r w:rsidR="001847F5" w:rsidRPr="0015225E">
        <w:rPr>
          <w:rFonts w:ascii="Simplified Arabic" w:hAnsi="Simplified Arabic" w:cs="Simplified Arabic" w:hint="cs"/>
          <w:b/>
          <w:bCs/>
          <w:sz w:val="28"/>
          <w:szCs w:val="28"/>
          <w:rtl/>
          <w:lang w:bidi="ar-DZ"/>
        </w:rPr>
        <w:t xml:space="preserve">(1957-1934): </w:t>
      </w:r>
      <w:r w:rsidR="001847F5" w:rsidRPr="0015225E">
        <w:rPr>
          <w:rFonts w:ascii="Simplified Arabic" w:hAnsi="Simplified Arabic" w:cs="Simplified Arabic" w:hint="cs"/>
          <w:sz w:val="28"/>
          <w:szCs w:val="28"/>
          <w:rtl/>
          <w:lang w:bidi="ar-DZ"/>
        </w:rPr>
        <w:t xml:space="preserve">يعد هذا الأكاديمي الفرنسي الرائد الأكبر للمنهج التاريخي الذي يعرف بالآنسونية، وقد أعلن لانسون عن هويته المنهجية سنة 1909م، في محاضرة بجامعة بروكسل حول "الروح العلمية ومنهج تاريخ الأدب" ثم أتبعها سنة 1910م، بمقالته الشهيرة "منهج تاريخ الأدب التي نشرها في مجلة الشهر </w:t>
      </w:r>
      <w:r w:rsidR="001847F5" w:rsidRPr="0015225E">
        <w:rPr>
          <w:rFonts w:ascii="Simplified Arabic" w:hAnsi="Simplified Arabic" w:cs="Simplified Arabic"/>
          <w:sz w:val="28"/>
          <w:szCs w:val="28"/>
          <w:lang w:bidi="ar-DZ"/>
        </w:rPr>
        <w:t>revue de moins</w:t>
      </w:r>
      <w:r w:rsidR="001847F5" w:rsidRPr="0015225E">
        <w:rPr>
          <w:rFonts w:ascii="Simplified Arabic" w:hAnsi="Simplified Arabic" w:cs="Simplified Arabic" w:hint="cs"/>
          <w:sz w:val="28"/>
          <w:szCs w:val="28"/>
          <w:rtl/>
          <w:lang w:bidi="ar-DZ"/>
        </w:rPr>
        <w:t xml:space="preserve"> محددا خطوات المنهج التاريخي.</w:t>
      </w:r>
      <w:r w:rsidR="001847F5" w:rsidRPr="0015225E">
        <w:rPr>
          <w:rStyle w:val="Appelnotedebasdep"/>
          <w:rFonts w:ascii="Simplified Arabic" w:hAnsi="Simplified Arabic" w:cs="Simplified Arabic"/>
          <w:sz w:val="28"/>
          <w:szCs w:val="28"/>
          <w:rtl/>
          <w:lang w:bidi="ar-DZ"/>
        </w:rPr>
        <w:footnoteReference w:id="158"/>
      </w:r>
    </w:p>
    <w:p w:rsidR="005B0C75" w:rsidRPr="006E3DDD" w:rsidRDefault="005B0C75" w:rsidP="006E3DDD">
      <w:pPr>
        <w:pStyle w:val="Paragraphedeliste"/>
        <w:numPr>
          <w:ilvl w:val="0"/>
          <w:numId w:val="16"/>
        </w:numPr>
        <w:bidi/>
        <w:spacing w:after="0" w:line="360" w:lineRule="auto"/>
        <w:jc w:val="both"/>
        <w:rPr>
          <w:rFonts w:ascii="Simplified Arabic" w:hAnsi="Simplified Arabic" w:cs="Simplified Arabic"/>
          <w:sz w:val="28"/>
          <w:szCs w:val="28"/>
          <w:rtl/>
          <w:lang w:bidi="ar-DZ"/>
        </w:rPr>
      </w:pPr>
      <w:r w:rsidRPr="006E3DDD">
        <w:rPr>
          <w:rFonts w:ascii="Simplified Arabic" w:hAnsi="Simplified Arabic" w:cs="Simplified Arabic" w:hint="cs"/>
          <w:b/>
          <w:bCs/>
          <w:sz w:val="28"/>
          <w:szCs w:val="28"/>
          <w:rtl/>
          <w:lang w:bidi="ar-DZ"/>
        </w:rPr>
        <w:t xml:space="preserve">في النقد العربي: </w:t>
      </w:r>
      <w:r w:rsidRPr="006E3DDD">
        <w:rPr>
          <w:rFonts w:ascii="Simplified Arabic" w:hAnsi="Simplified Arabic" w:cs="Simplified Arabic" w:hint="cs"/>
          <w:sz w:val="28"/>
          <w:szCs w:val="28"/>
          <w:rtl/>
          <w:lang w:bidi="ar-DZ"/>
        </w:rPr>
        <w:t xml:space="preserve">فيمكن أن تكون نهايات الربع الأول </w:t>
      </w:r>
      <w:r w:rsidR="006E3DDD">
        <w:rPr>
          <w:rFonts w:ascii="Simplified Arabic" w:hAnsi="Simplified Arabic" w:cs="Simplified Arabic" w:hint="cs"/>
          <w:sz w:val="28"/>
          <w:szCs w:val="28"/>
          <w:rtl/>
          <w:lang w:bidi="ar-DZ"/>
        </w:rPr>
        <w:t xml:space="preserve">من القرن العشرين تاريخا لبدايات </w:t>
      </w:r>
      <w:r w:rsidRPr="006E3DDD">
        <w:rPr>
          <w:rFonts w:ascii="Simplified Arabic" w:hAnsi="Simplified Arabic" w:cs="Simplified Arabic" w:hint="cs"/>
          <w:sz w:val="28"/>
          <w:szCs w:val="28"/>
          <w:rtl/>
          <w:lang w:bidi="ar-DZ"/>
        </w:rPr>
        <w:t>الممارسة النقدية التاريخية العربية، فمن أهم روادها العرب:</w:t>
      </w:r>
    </w:p>
    <w:p w:rsidR="005B0C75"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5B0C75" w:rsidRPr="0015225E">
        <w:rPr>
          <w:rFonts w:ascii="Simplified Arabic" w:hAnsi="Simplified Arabic" w:cs="Simplified Arabic" w:hint="cs"/>
          <w:b/>
          <w:bCs/>
          <w:sz w:val="28"/>
          <w:szCs w:val="28"/>
          <w:rtl/>
          <w:lang w:bidi="ar-DZ"/>
        </w:rPr>
        <w:t xml:space="preserve">-أحمد ضيف (1880-1945): </w:t>
      </w:r>
      <w:r w:rsidR="005B0C75" w:rsidRPr="0015225E">
        <w:rPr>
          <w:rFonts w:ascii="Simplified Arabic" w:hAnsi="Simplified Arabic" w:cs="Simplified Arabic" w:hint="cs"/>
          <w:sz w:val="28"/>
          <w:szCs w:val="28"/>
          <w:rtl/>
          <w:lang w:bidi="ar-DZ"/>
        </w:rPr>
        <w:t>الذي يعد أول متخرج عربي من مدرسة لانسون الفرنسية، فهو أول أستاذ للأدب العربي أوفدته الجامعة المصرية الأهلية للحصول على الدوكتوراه من جامعة باريس، وقد حصل عليها عن بلاغة العرب في الأندلس</w:t>
      </w:r>
      <w:r w:rsidR="005B0C75" w:rsidRPr="0015225E">
        <w:rPr>
          <w:rStyle w:val="Appelnotedebasdep"/>
          <w:rFonts w:ascii="Simplified Arabic" w:hAnsi="Simplified Arabic" w:cs="Simplified Arabic"/>
          <w:sz w:val="28"/>
          <w:szCs w:val="28"/>
          <w:rtl/>
          <w:lang w:bidi="ar-DZ"/>
        </w:rPr>
        <w:footnoteReference w:id="159"/>
      </w:r>
      <w:r w:rsidR="005B0C75" w:rsidRPr="0015225E">
        <w:rPr>
          <w:rFonts w:ascii="Simplified Arabic" w:hAnsi="Simplified Arabic" w:cs="Simplified Arabic" w:hint="cs"/>
          <w:sz w:val="28"/>
          <w:szCs w:val="28"/>
          <w:rtl/>
          <w:lang w:bidi="ar-DZ"/>
        </w:rPr>
        <w:t>.</w:t>
      </w:r>
    </w:p>
    <w:p w:rsidR="005B0C75"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2</w:t>
      </w:r>
      <w:r w:rsidR="005B0C75" w:rsidRPr="0015225E">
        <w:rPr>
          <w:rFonts w:ascii="Simplified Arabic" w:hAnsi="Simplified Arabic" w:cs="Simplified Arabic" w:hint="cs"/>
          <w:b/>
          <w:bCs/>
          <w:sz w:val="28"/>
          <w:szCs w:val="28"/>
          <w:rtl/>
          <w:lang w:bidi="ar-DZ"/>
        </w:rPr>
        <w:t>- محمد مندور(1907-1955):</w:t>
      </w:r>
      <w:r w:rsidR="00E72FDE" w:rsidRPr="0015225E">
        <w:rPr>
          <w:rFonts w:ascii="Simplified Arabic" w:hAnsi="Simplified Arabic" w:cs="Simplified Arabic" w:hint="cs"/>
          <w:sz w:val="28"/>
          <w:szCs w:val="28"/>
          <w:rtl/>
          <w:lang w:bidi="ar-DZ"/>
        </w:rPr>
        <w:t>الذي يمكن عده الجسر التاريخي المباشر بين النقدين الفرنسي والعربي، فهو "أول من أرسى معالم اللانسونية في نقدنا العربي، حيث أصدر كتابه "النقد المنهجي عند العرب"</w:t>
      </w:r>
      <w:r w:rsidR="00E72FDE" w:rsidRPr="0015225E">
        <w:rPr>
          <w:rStyle w:val="Appelnotedebasdep"/>
          <w:rFonts w:ascii="Simplified Arabic" w:hAnsi="Simplified Arabic" w:cs="Simplified Arabic"/>
          <w:sz w:val="28"/>
          <w:szCs w:val="28"/>
          <w:rtl/>
          <w:lang w:bidi="ar-DZ"/>
        </w:rPr>
        <w:footnoteReference w:id="160"/>
      </w:r>
      <w:r w:rsidR="00E72FDE" w:rsidRPr="0015225E">
        <w:rPr>
          <w:rFonts w:ascii="Simplified Arabic" w:hAnsi="Simplified Arabic" w:cs="Simplified Arabic" w:hint="cs"/>
          <w:sz w:val="28"/>
          <w:szCs w:val="28"/>
          <w:rtl/>
          <w:lang w:bidi="ar-DZ"/>
        </w:rPr>
        <w:t>، بالإضافة إلى أحمد أمين ف</w:t>
      </w:r>
      <w:r w:rsidR="00F40849" w:rsidRPr="0015225E">
        <w:rPr>
          <w:rFonts w:ascii="Simplified Arabic" w:hAnsi="Simplified Arabic" w:cs="Simplified Arabic" w:hint="cs"/>
          <w:sz w:val="28"/>
          <w:szCs w:val="28"/>
          <w:rtl/>
          <w:lang w:bidi="ar-DZ"/>
        </w:rPr>
        <w:t>ي كتابه "فجر الإسلام" و "ضحى الإ</w:t>
      </w:r>
      <w:r w:rsidR="00E72FDE" w:rsidRPr="0015225E">
        <w:rPr>
          <w:rFonts w:ascii="Simplified Arabic" w:hAnsi="Simplified Arabic" w:cs="Simplified Arabic" w:hint="cs"/>
          <w:sz w:val="28"/>
          <w:szCs w:val="28"/>
          <w:rtl/>
          <w:lang w:bidi="ar-DZ"/>
        </w:rPr>
        <w:t>سلام" و "ظهر الإسلام"، وأيضا أحمد إبراهيم في كتابه "تاريخ النقد عند العرب"</w:t>
      </w:r>
      <w:r w:rsidR="00E72FDE" w:rsidRPr="0015225E">
        <w:rPr>
          <w:rStyle w:val="Appelnotedebasdep"/>
          <w:rFonts w:ascii="Simplified Arabic" w:hAnsi="Simplified Arabic" w:cs="Simplified Arabic"/>
          <w:sz w:val="28"/>
          <w:szCs w:val="28"/>
          <w:rtl/>
          <w:lang w:bidi="ar-DZ"/>
        </w:rPr>
        <w:footnoteReference w:id="161"/>
      </w:r>
      <w:r w:rsidR="00E72FDE" w:rsidRPr="0015225E">
        <w:rPr>
          <w:rFonts w:ascii="Simplified Arabic" w:hAnsi="Simplified Arabic" w:cs="Simplified Arabic" w:hint="cs"/>
          <w:sz w:val="28"/>
          <w:szCs w:val="28"/>
          <w:rtl/>
          <w:lang w:bidi="ar-DZ"/>
        </w:rPr>
        <w:t>، ومن تلاهم مثل: شوقي ضيف وآخرون.</w:t>
      </w:r>
    </w:p>
    <w:p w:rsidR="00E72FDE" w:rsidRPr="0015225E" w:rsidRDefault="006E3DDD" w:rsidP="006E3DD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00EC1DA9" w:rsidRPr="0015225E">
        <w:rPr>
          <w:rFonts w:ascii="Simplified Arabic" w:hAnsi="Simplified Arabic" w:cs="Simplified Arabic" w:hint="cs"/>
          <w:b/>
          <w:bCs/>
          <w:sz w:val="28"/>
          <w:szCs w:val="28"/>
          <w:rtl/>
          <w:lang w:bidi="ar-DZ"/>
        </w:rPr>
        <w:t>-مبادئه:</w:t>
      </w:r>
    </w:p>
    <w:p w:rsidR="00E72FDE" w:rsidRPr="0015225E" w:rsidRDefault="00E72FDE"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-الربط الآلي بين النص الأدبي ومحيطهالسياقي، واعتبار الأول وثيقة للثاني.</w:t>
      </w:r>
    </w:p>
    <w:p w:rsidR="00E72FDE" w:rsidRPr="0015225E" w:rsidRDefault="00E72FDE"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-الاهتمام بدراسة المدونات الأدبية العريضة الممتدة تاريخيا، مع التركيز على النصوص التي تمثل المرحلة التاريخية المدروسة</w:t>
      </w:r>
      <w:r w:rsidRPr="0015225E">
        <w:rPr>
          <w:rStyle w:val="Appelnotedebasdep"/>
          <w:rFonts w:ascii="Simplified Arabic" w:hAnsi="Simplified Arabic" w:cs="Simplified Arabic"/>
          <w:sz w:val="28"/>
          <w:szCs w:val="28"/>
          <w:rtl/>
          <w:lang w:bidi="ar-DZ"/>
        </w:rPr>
        <w:footnoteReference w:id="162"/>
      </w:r>
      <w:r w:rsidRPr="0015225E">
        <w:rPr>
          <w:rFonts w:ascii="Simplified Arabic" w:hAnsi="Simplified Arabic" w:cs="Simplified Arabic" w:hint="cs"/>
          <w:sz w:val="28"/>
          <w:szCs w:val="28"/>
          <w:rtl/>
          <w:lang w:bidi="ar-DZ"/>
        </w:rPr>
        <w:t>.</w:t>
      </w:r>
    </w:p>
    <w:p w:rsidR="00E72FDE" w:rsidRPr="0015225E" w:rsidRDefault="00E72FDE"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-الدراسة التاريخية تفسر لنا الكتاب الذي تألف في فترة ما.</w:t>
      </w:r>
    </w:p>
    <w:p w:rsidR="00E72FDE" w:rsidRPr="0015225E" w:rsidRDefault="00E72FDE"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-معرفة التاريخ السياسي والاجتماعي لازم لفهم الأدب وتفسيره.</w:t>
      </w:r>
    </w:p>
    <w:p w:rsidR="00BA0914" w:rsidRPr="0015225E" w:rsidRDefault="006E3DDD" w:rsidP="006E3DD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5-1-2-المنهج الإجتماعي:</w:t>
      </w:r>
    </w:p>
    <w:p w:rsidR="00E72FDE"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BA0914" w:rsidRPr="0015225E">
        <w:rPr>
          <w:rFonts w:ascii="Simplified Arabic" w:hAnsi="Simplified Arabic" w:cs="Simplified Arabic" w:hint="cs"/>
          <w:b/>
          <w:bCs/>
          <w:sz w:val="28"/>
          <w:szCs w:val="28"/>
          <w:rtl/>
          <w:lang w:bidi="ar-DZ"/>
        </w:rPr>
        <w:t>-تعريفه:</w:t>
      </w:r>
      <w:r w:rsidR="00BA0914" w:rsidRPr="0015225E">
        <w:rPr>
          <w:rFonts w:ascii="Simplified Arabic" w:hAnsi="Simplified Arabic" w:cs="Simplified Arabic" w:hint="cs"/>
          <w:sz w:val="28"/>
          <w:szCs w:val="28"/>
          <w:rtl/>
          <w:lang w:bidi="ar-DZ"/>
        </w:rPr>
        <w:t xml:space="preserve"> يعتبر المنهج الاجتماعي من المناهج الأساسية في الدراسات الأدبية والنقدية، حيث انبثق من حضن المنهج التاريخي وتولد عنه، واستقى منطلقاته الأولى منه؛ بمعنى أن المنطلق التاريخي كان التأسيس الطبيعي للمنطلق الاجتماعي عبر محوري الزمان والمكان</w:t>
      </w:r>
      <w:r w:rsidR="00BA0914" w:rsidRPr="0015225E">
        <w:rPr>
          <w:rStyle w:val="Appelnotedebasdep"/>
          <w:rFonts w:ascii="Simplified Arabic" w:hAnsi="Simplified Arabic" w:cs="Simplified Arabic"/>
          <w:sz w:val="28"/>
          <w:szCs w:val="28"/>
          <w:rtl/>
          <w:lang w:bidi="ar-DZ"/>
        </w:rPr>
        <w:footnoteReference w:id="163"/>
      </w:r>
      <w:r w:rsidR="00BA0914" w:rsidRPr="0015225E">
        <w:rPr>
          <w:rFonts w:ascii="Simplified Arabic" w:hAnsi="Simplified Arabic" w:cs="Simplified Arabic" w:hint="cs"/>
          <w:sz w:val="28"/>
          <w:szCs w:val="28"/>
          <w:rtl/>
          <w:lang w:bidi="ar-DZ"/>
        </w:rPr>
        <w:t>.</w:t>
      </w:r>
    </w:p>
    <w:p w:rsidR="006E3DDD" w:rsidRPr="00640837" w:rsidRDefault="00BA0914" w:rsidP="00640837">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lastRenderedPageBreak/>
        <w:t>فهو منهج يربط بين الأدب والمجتمع بطبقاته المختلفة، فيكون الأدب ممثلا للحياة على المستوى الجماعي لا الفردي، باعتبار ان المجتمع هو المنتج الفعلي للأعمال الأدبية، كون الأديب جزء لا يتجزأ من المجتمع.</w:t>
      </w:r>
    </w:p>
    <w:p w:rsidR="006E3DDD" w:rsidRPr="006E3DDD" w:rsidRDefault="006E3DDD" w:rsidP="006E3DDD">
      <w:pPr>
        <w:bidi/>
        <w:spacing w:after="0"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ب</w:t>
      </w:r>
      <w:r w:rsidR="00BA0914" w:rsidRPr="0015225E">
        <w:rPr>
          <w:rFonts w:ascii="Simplified Arabic" w:hAnsi="Simplified Arabic" w:cs="Simplified Arabic" w:hint="cs"/>
          <w:b/>
          <w:bCs/>
          <w:sz w:val="28"/>
          <w:szCs w:val="28"/>
          <w:rtl/>
          <w:lang w:bidi="ar-DZ"/>
        </w:rPr>
        <w:t>-رواده:</w:t>
      </w:r>
    </w:p>
    <w:p w:rsidR="00BA0914" w:rsidRPr="006E3DDD" w:rsidRDefault="00BA0914" w:rsidP="006E3DDD">
      <w:pPr>
        <w:pStyle w:val="Paragraphedeliste"/>
        <w:numPr>
          <w:ilvl w:val="0"/>
          <w:numId w:val="16"/>
        </w:numPr>
        <w:bidi/>
        <w:spacing w:after="0" w:line="360" w:lineRule="auto"/>
        <w:jc w:val="both"/>
        <w:rPr>
          <w:rFonts w:ascii="Simplified Arabic" w:hAnsi="Simplified Arabic" w:cs="Simplified Arabic"/>
          <w:b/>
          <w:bCs/>
          <w:sz w:val="28"/>
          <w:szCs w:val="28"/>
          <w:rtl/>
          <w:lang w:bidi="ar-DZ"/>
        </w:rPr>
      </w:pPr>
      <w:r w:rsidRPr="006E3DDD">
        <w:rPr>
          <w:rFonts w:ascii="Simplified Arabic" w:hAnsi="Simplified Arabic" w:cs="Simplified Arabic" w:hint="cs"/>
          <w:b/>
          <w:bCs/>
          <w:sz w:val="28"/>
          <w:szCs w:val="28"/>
          <w:rtl/>
          <w:lang w:bidi="ar-DZ"/>
        </w:rPr>
        <w:t>في النقد الغربي:</w:t>
      </w:r>
    </w:p>
    <w:p w:rsidR="00C87480"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C87480" w:rsidRPr="0015225E">
        <w:rPr>
          <w:rFonts w:ascii="Simplified Arabic" w:hAnsi="Simplified Arabic" w:cs="Simplified Arabic" w:hint="cs"/>
          <w:b/>
          <w:bCs/>
          <w:sz w:val="28"/>
          <w:szCs w:val="28"/>
          <w:rtl/>
          <w:lang w:bidi="ar-DZ"/>
        </w:rPr>
        <w:t>-جورج لوكاتش</w:t>
      </w:r>
      <w:r w:rsidR="00C87480" w:rsidRPr="0015225E">
        <w:rPr>
          <w:rFonts w:ascii="Simplified Arabic" w:hAnsi="Simplified Arabic" w:cs="Simplified Arabic"/>
          <w:b/>
          <w:bCs/>
          <w:sz w:val="28"/>
          <w:szCs w:val="28"/>
          <w:lang w:bidi="ar-DZ"/>
        </w:rPr>
        <w:t>Georg Lukacs</w:t>
      </w:r>
      <w:r w:rsidR="00C87480" w:rsidRPr="0015225E">
        <w:rPr>
          <w:rFonts w:ascii="Simplified Arabic" w:hAnsi="Simplified Arabic" w:cs="Simplified Arabic" w:hint="cs"/>
          <w:b/>
          <w:bCs/>
          <w:sz w:val="28"/>
          <w:szCs w:val="28"/>
          <w:rtl/>
          <w:lang w:bidi="ar-DZ"/>
        </w:rPr>
        <w:t xml:space="preserve">: </w:t>
      </w:r>
      <w:r w:rsidR="00C87480" w:rsidRPr="0015225E">
        <w:rPr>
          <w:rFonts w:ascii="Simplified Arabic" w:hAnsi="Simplified Arabic" w:cs="Simplified Arabic" w:hint="cs"/>
          <w:sz w:val="28"/>
          <w:szCs w:val="28"/>
          <w:rtl/>
          <w:lang w:bidi="ar-DZ"/>
        </w:rPr>
        <w:t>الذي يرى أن الأدب ظاهرة تاريخية لها أصولها الضاربة في أعماق كفاح الطبقات، ويجب على الناقد أن يقع على القانون الذي يفسر حتمية العلاقة بين المجتمع والفن</w:t>
      </w:r>
      <w:r w:rsidR="00C87480" w:rsidRPr="0015225E">
        <w:rPr>
          <w:rStyle w:val="Appelnotedebasdep"/>
          <w:rFonts w:ascii="Simplified Arabic" w:hAnsi="Simplified Arabic" w:cs="Simplified Arabic"/>
          <w:sz w:val="28"/>
          <w:szCs w:val="28"/>
          <w:rtl/>
          <w:lang w:bidi="ar-DZ"/>
        </w:rPr>
        <w:footnoteReference w:id="164"/>
      </w:r>
      <w:r w:rsidR="00C87480" w:rsidRPr="0015225E">
        <w:rPr>
          <w:rFonts w:ascii="Simplified Arabic" w:hAnsi="Simplified Arabic" w:cs="Simplified Arabic" w:hint="cs"/>
          <w:sz w:val="28"/>
          <w:szCs w:val="28"/>
          <w:rtl/>
          <w:lang w:bidi="ar-DZ"/>
        </w:rPr>
        <w:t>.</w:t>
      </w:r>
    </w:p>
    <w:p w:rsidR="00C87480"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C87480" w:rsidRPr="0015225E">
        <w:rPr>
          <w:rFonts w:ascii="Simplified Arabic" w:hAnsi="Simplified Arabic" w:cs="Simplified Arabic" w:hint="cs"/>
          <w:b/>
          <w:bCs/>
          <w:sz w:val="28"/>
          <w:szCs w:val="28"/>
          <w:rtl/>
          <w:lang w:bidi="ar-DZ"/>
        </w:rPr>
        <w:t>-جورجي بليخانوف</w:t>
      </w:r>
      <w:r w:rsidR="00C87480" w:rsidRPr="0015225E">
        <w:rPr>
          <w:rFonts w:ascii="Simplified Arabic" w:hAnsi="Simplified Arabic" w:cs="Simplified Arabic"/>
          <w:b/>
          <w:bCs/>
          <w:sz w:val="28"/>
          <w:szCs w:val="28"/>
          <w:lang w:bidi="ar-DZ"/>
        </w:rPr>
        <w:t>Gueorgui Plekhanov</w:t>
      </w:r>
      <w:r w:rsidR="00C87480" w:rsidRPr="0015225E">
        <w:rPr>
          <w:rFonts w:ascii="Simplified Arabic" w:hAnsi="Simplified Arabic" w:cs="Simplified Arabic" w:hint="cs"/>
          <w:b/>
          <w:bCs/>
          <w:sz w:val="28"/>
          <w:szCs w:val="28"/>
          <w:rtl/>
          <w:lang w:bidi="ar-DZ"/>
        </w:rPr>
        <w:t>:</w:t>
      </w:r>
      <w:r w:rsidR="003232BE" w:rsidRPr="0015225E">
        <w:rPr>
          <w:rFonts w:ascii="Simplified Arabic" w:hAnsi="Simplified Arabic" w:cs="Simplified Arabic" w:hint="cs"/>
          <w:sz w:val="28"/>
          <w:szCs w:val="28"/>
          <w:rtl/>
          <w:lang w:bidi="ar-DZ"/>
        </w:rPr>
        <w:t>هو من أوائل الماركسيين الروس، وعني عناية خاصة بربط الفكر الماركسي بالفن والأدب وإيضاح العنصر الإجتماعي البارز فيه، وقد عده بعض الباحثين مؤسس علم الجمال الماركسي وله في ذلك كتاب "الفن والحياة الإجتماعية".</w:t>
      </w:r>
      <w:r w:rsidR="000D056B">
        <w:rPr>
          <w:rStyle w:val="Appelnotedebasdep"/>
          <w:rFonts w:ascii="Simplified Arabic" w:hAnsi="Simplified Arabic" w:cs="Simplified Arabic"/>
          <w:sz w:val="28"/>
          <w:szCs w:val="28"/>
          <w:rtl/>
          <w:lang w:bidi="ar-DZ"/>
        </w:rPr>
        <w:footnoteReference w:id="165"/>
      </w:r>
    </w:p>
    <w:p w:rsidR="003232BE"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3232BE" w:rsidRPr="0015225E">
        <w:rPr>
          <w:rFonts w:ascii="Simplified Arabic" w:hAnsi="Simplified Arabic" w:cs="Simplified Arabic" w:hint="cs"/>
          <w:b/>
          <w:bCs/>
          <w:sz w:val="28"/>
          <w:szCs w:val="28"/>
          <w:rtl/>
          <w:lang w:bidi="ar-DZ"/>
        </w:rPr>
        <w:t xml:space="preserve">-فلاديمير لينين </w:t>
      </w:r>
      <w:r w:rsidR="003232BE" w:rsidRPr="0015225E">
        <w:rPr>
          <w:rFonts w:ascii="Simplified Arabic" w:hAnsi="Simplified Arabic" w:cs="Simplified Arabic"/>
          <w:b/>
          <w:bCs/>
          <w:sz w:val="28"/>
          <w:szCs w:val="28"/>
          <w:lang w:bidi="ar-DZ"/>
        </w:rPr>
        <w:t>Vladimir Lénine</w:t>
      </w:r>
      <w:r w:rsidR="003232BE" w:rsidRPr="0015225E">
        <w:rPr>
          <w:rFonts w:ascii="Simplified Arabic" w:hAnsi="Simplified Arabic" w:cs="Simplified Arabic" w:hint="cs"/>
          <w:b/>
          <w:bCs/>
          <w:sz w:val="28"/>
          <w:szCs w:val="28"/>
          <w:rtl/>
          <w:lang w:bidi="ar-DZ"/>
        </w:rPr>
        <w:t xml:space="preserve">: </w:t>
      </w:r>
      <w:r w:rsidR="003232BE" w:rsidRPr="0015225E">
        <w:rPr>
          <w:rFonts w:ascii="Simplified Arabic" w:hAnsi="Simplified Arabic" w:cs="Simplified Arabic" w:hint="cs"/>
          <w:sz w:val="28"/>
          <w:szCs w:val="28"/>
          <w:rtl/>
          <w:lang w:bidi="ar-DZ"/>
        </w:rPr>
        <w:t>حيث أثر في الفكر النقدي بكتابته وتعليقاته، ومن آثاره المشهورة في ذلك وقفته عند تولستوي (1885) ودعوته إلى حزبية الأدب (1900).</w:t>
      </w:r>
    </w:p>
    <w:p w:rsidR="003232BE" w:rsidRDefault="003232BE"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وفي ألمانيا ظهر</w:t>
      </w:r>
      <w:r w:rsidRPr="0015225E">
        <w:rPr>
          <w:rFonts w:ascii="Simplified Arabic" w:hAnsi="Simplified Arabic" w:cs="Simplified Arabic" w:hint="cs"/>
          <w:b/>
          <w:bCs/>
          <w:sz w:val="28"/>
          <w:szCs w:val="28"/>
          <w:rtl/>
          <w:lang w:bidi="ar-DZ"/>
        </w:rPr>
        <w:t>" هيجل</w:t>
      </w:r>
      <w:r w:rsidRPr="0015225E">
        <w:rPr>
          <w:rFonts w:ascii="Simplified Arabic" w:hAnsi="Simplified Arabic" w:cs="Simplified Arabic"/>
          <w:b/>
          <w:bCs/>
          <w:sz w:val="28"/>
          <w:szCs w:val="28"/>
          <w:lang w:bidi="ar-DZ"/>
        </w:rPr>
        <w:t xml:space="preserve"> Hegel</w:t>
      </w:r>
      <w:r w:rsidRPr="0015225E">
        <w:rPr>
          <w:rFonts w:ascii="Simplified Arabic" w:hAnsi="Simplified Arabic" w:cs="Simplified Arabic" w:hint="cs"/>
          <w:b/>
          <w:bCs/>
          <w:sz w:val="28"/>
          <w:szCs w:val="28"/>
          <w:rtl/>
          <w:lang w:bidi="ar-DZ"/>
        </w:rPr>
        <w:t xml:space="preserve">" </w:t>
      </w:r>
      <w:r w:rsidRPr="0015225E">
        <w:rPr>
          <w:rFonts w:ascii="Simplified Arabic" w:hAnsi="Simplified Arabic" w:cs="Simplified Arabic" w:hint="cs"/>
          <w:sz w:val="28"/>
          <w:szCs w:val="28"/>
          <w:rtl/>
          <w:lang w:bidi="ar-DZ"/>
        </w:rPr>
        <w:t>الذي قال باتحاد الشكل والمضمون وأن العالم في تغير دائم، والتناقض هو المبدأ الدافع لكل تطور</w:t>
      </w:r>
      <w:r w:rsidRPr="0015225E">
        <w:rPr>
          <w:rStyle w:val="Appelnotedebasdep"/>
          <w:rFonts w:ascii="Simplified Arabic" w:hAnsi="Simplified Arabic" w:cs="Simplified Arabic"/>
          <w:sz w:val="28"/>
          <w:szCs w:val="28"/>
          <w:rtl/>
          <w:lang w:bidi="ar-DZ"/>
        </w:rPr>
        <w:footnoteReference w:id="166"/>
      </w:r>
      <w:r w:rsidR="00401427" w:rsidRPr="0015225E">
        <w:rPr>
          <w:rFonts w:ascii="Simplified Arabic" w:hAnsi="Simplified Arabic" w:cs="Simplified Arabic" w:hint="cs"/>
          <w:sz w:val="28"/>
          <w:szCs w:val="28"/>
          <w:rtl/>
          <w:lang w:bidi="ar-DZ"/>
        </w:rPr>
        <w:t>.</w:t>
      </w:r>
    </w:p>
    <w:p w:rsidR="00640837" w:rsidRDefault="00640837" w:rsidP="00640837">
      <w:pPr>
        <w:bidi/>
        <w:spacing w:after="0" w:line="360" w:lineRule="auto"/>
        <w:jc w:val="both"/>
        <w:rPr>
          <w:rFonts w:ascii="Simplified Arabic" w:hAnsi="Simplified Arabic" w:cs="Simplified Arabic"/>
          <w:sz w:val="28"/>
          <w:szCs w:val="28"/>
          <w:rtl/>
          <w:lang w:bidi="ar-DZ"/>
        </w:rPr>
      </w:pPr>
    </w:p>
    <w:p w:rsidR="00401427" w:rsidRPr="006E3DDD" w:rsidRDefault="00401427" w:rsidP="006E3DDD">
      <w:pPr>
        <w:pStyle w:val="Paragraphedeliste"/>
        <w:numPr>
          <w:ilvl w:val="0"/>
          <w:numId w:val="16"/>
        </w:numPr>
        <w:bidi/>
        <w:spacing w:after="0" w:line="360" w:lineRule="auto"/>
        <w:jc w:val="both"/>
        <w:rPr>
          <w:rFonts w:ascii="Simplified Arabic" w:hAnsi="Simplified Arabic" w:cs="Simplified Arabic"/>
          <w:b/>
          <w:bCs/>
          <w:sz w:val="28"/>
          <w:szCs w:val="28"/>
          <w:rtl/>
          <w:lang w:bidi="ar-DZ"/>
        </w:rPr>
      </w:pPr>
      <w:r w:rsidRPr="006E3DDD">
        <w:rPr>
          <w:rFonts w:ascii="Simplified Arabic" w:hAnsi="Simplified Arabic" w:cs="Simplified Arabic" w:hint="cs"/>
          <w:b/>
          <w:bCs/>
          <w:sz w:val="28"/>
          <w:szCs w:val="28"/>
          <w:rtl/>
          <w:lang w:bidi="ar-DZ"/>
        </w:rPr>
        <w:lastRenderedPageBreak/>
        <w:t>في النقد العربي:</w:t>
      </w:r>
    </w:p>
    <w:p w:rsidR="006E3DDD" w:rsidRDefault="00401427" w:rsidP="006E3DDD">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ظهرت البذور الأولى في النقد الأدبي العربي لهذا المنهج في كتابات أحمد أمين وسلامة موسى متجليا في تفاعل الرؤيتين التاريخية والاجتماعية تفاعلا بسيطا يستمد مرجعياته النقدية من سانت بيف وهيبوليت تين. ثم تطور على يد "لويس عوض" المصري، الذي أجرى بحوثا عديدة تهتم أساسا بإبراز تأثير الوسط الاجتماعي، فهو يرى أن الأدب نشاط لا ينفصل عن المجتمع، وأن وظيفته تتمثل في تجديد الحياة عن طريق الخلق وترقيتها</w:t>
      </w:r>
      <w:r w:rsidRPr="0015225E">
        <w:rPr>
          <w:rStyle w:val="Appelnotedebasdep"/>
          <w:rFonts w:ascii="Simplified Arabic" w:hAnsi="Simplified Arabic" w:cs="Simplified Arabic"/>
          <w:sz w:val="28"/>
          <w:szCs w:val="28"/>
          <w:rtl/>
          <w:lang w:bidi="ar-DZ"/>
        </w:rPr>
        <w:footnoteReference w:id="167"/>
      </w:r>
      <w:r w:rsidRPr="0015225E">
        <w:rPr>
          <w:rFonts w:ascii="Simplified Arabic" w:hAnsi="Simplified Arabic" w:cs="Simplified Arabic" w:hint="cs"/>
          <w:sz w:val="28"/>
          <w:szCs w:val="28"/>
          <w:rtl/>
          <w:lang w:bidi="ar-DZ"/>
        </w:rPr>
        <w:t>. واهتم محمود أمين بإجراء دراسته على عدد من الأدباء، وكانت نقطة البدء عنده فكرة أساسية مردها أن الأدب للمجتمع وأن مضمون الأثر الأدبي يعكس الواقع ويعكس مواقف اجتماعية معينة، وأن البناء الفني ليس سوى تشكيلا لهذا المضمون</w:t>
      </w:r>
      <w:r w:rsidRPr="0015225E">
        <w:rPr>
          <w:rStyle w:val="Appelnotedebasdep"/>
          <w:rFonts w:ascii="Simplified Arabic" w:hAnsi="Simplified Arabic" w:cs="Simplified Arabic"/>
          <w:sz w:val="28"/>
          <w:szCs w:val="28"/>
          <w:rtl/>
          <w:lang w:bidi="ar-DZ"/>
        </w:rPr>
        <w:footnoteReference w:id="168"/>
      </w:r>
      <w:r w:rsidRPr="0015225E">
        <w:rPr>
          <w:rFonts w:ascii="Simplified Arabic" w:hAnsi="Simplified Arabic" w:cs="Simplified Arabic" w:hint="cs"/>
          <w:sz w:val="28"/>
          <w:szCs w:val="28"/>
          <w:rtl/>
          <w:lang w:bidi="ar-DZ"/>
        </w:rPr>
        <w:t xml:space="preserve">. </w:t>
      </w:r>
      <w:r w:rsidR="00484004" w:rsidRPr="0015225E">
        <w:rPr>
          <w:rFonts w:ascii="Simplified Arabic" w:hAnsi="Simplified Arabic" w:cs="Simplified Arabic" w:hint="cs"/>
          <w:sz w:val="28"/>
          <w:szCs w:val="28"/>
          <w:rtl/>
          <w:lang w:bidi="ar-DZ"/>
        </w:rPr>
        <w:t>ومن أتى بعدهم مثل: محمد بنيس وعبد الله الركيبي وآخرون.</w:t>
      </w:r>
    </w:p>
    <w:p w:rsidR="00484004" w:rsidRPr="006E3DDD"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sidR="00EC1DA9" w:rsidRPr="0015225E">
        <w:rPr>
          <w:rFonts w:ascii="Simplified Arabic" w:hAnsi="Simplified Arabic" w:cs="Simplified Arabic" w:hint="cs"/>
          <w:b/>
          <w:bCs/>
          <w:sz w:val="28"/>
          <w:szCs w:val="28"/>
          <w:rtl/>
          <w:lang w:bidi="ar-DZ"/>
        </w:rPr>
        <w:t>-مبادئه:</w:t>
      </w:r>
    </w:p>
    <w:p w:rsidR="00215481" w:rsidRPr="0015225E" w:rsidRDefault="00484004"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ربط الأدب بالمجتمع والنظر إليه على أنه لسان المجتمع، فالأدب صورة العصر والمجتمع والأعمال الأدبية وثائق تاريخية واجتماعية.</w:t>
      </w:r>
      <w:r w:rsidRPr="0015225E">
        <w:rPr>
          <w:rStyle w:val="Appelnotedebasdep"/>
          <w:rFonts w:ascii="Simplified Arabic" w:hAnsi="Simplified Arabic" w:cs="Simplified Arabic"/>
          <w:sz w:val="28"/>
          <w:szCs w:val="28"/>
          <w:rtl/>
          <w:lang w:bidi="ar-DZ"/>
        </w:rPr>
        <w:footnoteReference w:id="169"/>
      </w:r>
    </w:p>
    <w:p w:rsidR="003B3592" w:rsidRDefault="00484004" w:rsidP="003B3592">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المنهج الاجتماعي يدرس تأثير الجماعة في القيمة الجمالية، ويعلّي من قيمة الكاتب ويرى عمله شق جيد من عروف المجتمع.</w:t>
      </w:r>
    </w:p>
    <w:p w:rsidR="003B3592" w:rsidRDefault="003B3592" w:rsidP="003B3592">
      <w:pPr>
        <w:bidi/>
        <w:spacing w:after="0" w:line="360" w:lineRule="auto"/>
        <w:jc w:val="both"/>
        <w:rPr>
          <w:rFonts w:ascii="Simplified Arabic" w:hAnsi="Simplified Arabic" w:cs="Simplified Arabic"/>
          <w:sz w:val="28"/>
          <w:szCs w:val="28"/>
          <w:rtl/>
          <w:lang w:bidi="ar-DZ"/>
        </w:rPr>
      </w:pPr>
    </w:p>
    <w:p w:rsidR="003B3592" w:rsidRDefault="003B3592" w:rsidP="003B3592">
      <w:pPr>
        <w:bidi/>
        <w:spacing w:after="0" w:line="360" w:lineRule="auto"/>
        <w:jc w:val="both"/>
        <w:rPr>
          <w:rFonts w:ascii="Simplified Arabic" w:hAnsi="Simplified Arabic" w:cs="Simplified Arabic"/>
          <w:sz w:val="28"/>
          <w:szCs w:val="28"/>
          <w:rtl/>
          <w:lang w:bidi="ar-DZ"/>
        </w:rPr>
      </w:pPr>
    </w:p>
    <w:p w:rsidR="003B3592" w:rsidRPr="0015225E" w:rsidRDefault="003B3592" w:rsidP="003B3592">
      <w:pPr>
        <w:bidi/>
        <w:spacing w:after="0" w:line="360" w:lineRule="auto"/>
        <w:jc w:val="both"/>
        <w:rPr>
          <w:rFonts w:ascii="Simplified Arabic" w:hAnsi="Simplified Arabic" w:cs="Simplified Arabic"/>
          <w:sz w:val="28"/>
          <w:szCs w:val="28"/>
          <w:rtl/>
          <w:lang w:bidi="ar-DZ"/>
        </w:rPr>
      </w:pPr>
    </w:p>
    <w:p w:rsidR="00484004" w:rsidRPr="0015225E" w:rsidRDefault="006E3DDD" w:rsidP="006E3DD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5</w:t>
      </w:r>
      <w:r w:rsidR="00484004" w:rsidRPr="0015225E">
        <w:rPr>
          <w:rFonts w:ascii="Simplified Arabic" w:hAnsi="Simplified Arabic" w:cs="Simplified Arabic" w:hint="cs"/>
          <w:b/>
          <w:bCs/>
          <w:sz w:val="28"/>
          <w:szCs w:val="28"/>
          <w:rtl/>
          <w:lang w:bidi="ar-DZ"/>
        </w:rPr>
        <w:t>-1-3-المنهج النفسي:</w:t>
      </w:r>
    </w:p>
    <w:p w:rsidR="00484004"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484004" w:rsidRPr="0015225E">
        <w:rPr>
          <w:rFonts w:ascii="Simplified Arabic" w:hAnsi="Simplified Arabic" w:cs="Simplified Arabic" w:hint="cs"/>
          <w:b/>
          <w:bCs/>
          <w:sz w:val="28"/>
          <w:szCs w:val="28"/>
          <w:rtl/>
          <w:lang w:bidi="ar-DZ"/>
        </w:rPr>
        <w:t xml:space="preserve">-تعريفه: </w:t>
      </w:r>
      <w:r w:rsidR="00484004" w:rsidRPr="0015225E">
        <w:rPr>
          <w:rFonts w:ascii="Simplified Arabic" w:hAnsi="Simplified Arabic" w:cs="Simplified Arabic" w:hint="cs"/>
          <w:sz w:val="28"/>
          <w:szCs w:val="28"/>
          <w:rtl/>
          <w:lang w:bidi="ar-DZ"/>
        </w:rPr>
        <w:t>الأدب ترجمان العقل والنقد</w:t>
      </w:r>
      <w:r w:rsidR="00FE070E" w:rsidRPr="0015225E">
        <w:rPr>
          <w:rFonts w:ascii="Simplified Arabic" w:hAnsi="Simplified Arabic" w:cs="Simplified Arabic" w:hint="cs"/>
          <w:sz w:val="28"/>
          <w:szCs w:val="28"/>
          <w:rtl/>
          <w:lang w:bidi="ar-DZ"/>
        </w:rPr>
        <w:t>، والأديب في كل ما يصدر عنه من نشاط أدبي يستوحي ويستلهم تجاربه العقلية والنفسية، ولهذا فالأدب بعبارة أخرى مرآة عقل الأديب ونفسيته</w:t>
      </w:r>
      <w:r w:rsidR="00FE070E" w:rsidRPr="0015225E">
        <w:rPr>
          <w:rStyle w:val="Appelnotedebasdep"/>
          <w:rFonts w:ascii="Simplified Arabic" w:hAnsi="Simplified Arabic" w:cs="Simplified Arabic"/>
          <w:sz w:val="28"/>
          <w:szCs w:val="28"/>
          <w:rtl/>
          <w:lang w:bidi="ar-DZ"/>
        </w:rPr>
        <w:footnoteReference w:id="170"/>
      </w:r>
      <w:r w:rsidR="00FE070E" w:rsidRPr="0015225E">
        <w:rPr>
          <w:rFonts w:ascii="Simplified Arabic" w:hAnsi="Simplified Arabic" w:cs="Simplified Arabic" w:hint="cs"/>
          <w:sz w:val="28"/>
          <w:szCs w:val="28"/>
          <w:rtl/>
          <w:lang w:bidi="ar-DZ"/>
        </w:rPr>
        <w:t>.</w:t>
      </w:r>
    </w:p>
    <w:p w:rsidR="00FE070E" w:rsidRPr="0015225E" w:rsidRDefault="00FE070E" w:rsidP="006E3DDD">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لل</w:t>
      </w:r>
      <w:r w:rsidR="006E3DDD">
        <w:rPr>
          <w:rFonts w:ascii="Simplified Arabic" w:hAnsi="Simplified Arabic" w:cs="Simplified Arabic" w:hint="cs"/>
          <w:sz w:val="28"/>
          <w:szCs w:val="28"/>
          <w:rtl/>
          <w:lang w:bidi="ar-DZ"/>
        </w:rPr>
        <w:t>ع</w:t>
      </w:r>
      <w:r w:rsidRPr="0015225E">
        <w:rPr>
          <w:rFonts w:ascii="Simplified Arabic" w:hAnsi="Simplified Arabic" w:cs="Simplified Arabic" w:hint="cs"/>
          <w:sz w:val="28"/>
          <w:szCs w:val="28"/>
          <w:rtl/>
          <w:lang w:bidi="ar-DZ"/>
        </w:rPr>
        <w:t>نصر النفسي دورا بارزا في العمل الأدبي في كل مراحله، فهو صورة من صور التعبير عن النفس. والمنهج النفسي في أبسط تعريفاته "هو ذلك المنهج الذي يخضع النص الأدبي للبحوث النفسية، ويحاول الانتفاع من النظريات النفسية في تفسير الظواهر الأدبية، والكشف عن عللها وأسبابها، ومنابعها الخفية وخيوطها الدقيقة، وما لها من أعماق وأبعا</w:t>
      </w:r>
      <w:r w:rsidR="00F40849" w:rsidRPr="0015225E">
        <w:rPr>
          <w:rFonts w:ascii="Simplified Arabic" w:hAnsi="Simplified Arabic" w:cs="Simplified Arabic" w:hint="cs"/>
          <w:sz w:val="28"/>
          <w:szCs w:val="28"/>
          <w:rtl/>
          <w:lang w:bidi="ar-DZ"/>
        </w:rPr>
        <w:t>د</w:t>
      </w:r>
      <w:r w:rsidRPr="0015225E">
        <w:rPr>
          <w:rFonts w:ascii="Simplified Arabic" w:hAnsi="Simplified Arabic" w:cs="Simplified Arabic" w:hint="cs"/>
          <w:sz w:val="28"/>
          <w:szCs w:val="28"/>
          <w:rtl/>
          <w:lang w:bidi="ar-DZ"/>
        </w:rPr>
        <w:t xml:space="preserve"> وآثار ممتدة"</w:t>
      </w:r>
      <w:r w:rsidRPr="0015225E">
        <w:rPr>
          <w:rStyle w:val="Appelnotedebasdep"/>
          <w:rFonts w:ascii="Simplified Arabic" w:hAnsi="Simplified Arabic" w:cs="Simplified Arabic"/>
          <w:sz w:val="28"/>
          <w:szCs w:val="28"/>
          <w:rtl/>
          <w:lang w:bidi="ar-DZ"/>
        </w:rPr>
        <w:footnoteReference w:id="171"/>
      </w:r>
      <w:r w:rsidR="007163E6" w:rsidRPr="0015225E">
        <w:rPr>
          <w:rFonts w:ascii="Simplified Arabic" w:hAnsi="Simplified Arabic" w:cs="Simplified Arabic" w:hint="cs"/>
          <w:sz w:val="28"/>
          <w:szCs w:val="28"/>
          <w:rtl/>
          <w:lang w:bidi="ar-DZ"/>
        </w:rPr>
        <w:t>، فهدف هذا المنهج هو تحليل لغة النص الأدبي للوصول إلى مخبآت النفس اللاشعورية للكاتب.</w:t>
      </w:r>
    </w:p>
    <w:p w:rsidR="007163E6" w:rsidRPr="0015225E" w:rsidRDefault="006E3DDD" w:rsidP="006E3DDD">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7163E6" w:rsidRPr="0015225E">
        <w:rPr>
          <w:rFonts w:ascii="Simplified Arabic" w:hAnsi="Simplified Arabic" w:cs="Simplified Arabic" w:hint="cs"/>
          <w:b/>
          <w:bCs/>
          <w:sz w:val="28"/>
          <w:szCs w:val="28"/>
          <w:rtl/>
          <w:lang w:bidi="ar-DZ"/>
        </w:rPr>
        <w:t>- رواده:</w:t>
      </w:r>
    </w:p>
    <w:p w:rsidR="007163E6" w:rsidRPr="0015225E" w:rsidRDefault="007163E6" w:rsidP="006E3DDD">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 في النقد الغربي:</w:t>
      </w:r>
    </w:p>
    <w:p w:rsidR="007163E6"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7163E6" w:rsidRPr="0015225E">
        <w:rPr>
          <w:rFonts w:ascii="Simplified Arabic" w:hAnsi="Simplified Arabic" w:cs="Simplified Arabic" w:hint="cs"/>
          <w:b/>
          <w:bCs/>
          <w:sz w:val="28"/>
          <w:szCs w:val="28"/>
          <w:rtl/>
          <w:lang w:bidi="ar-DZ"/>
        </w:rPr>
        <w:t xml:space="preserve">- سيغموند فرويد </w:t>
      </w:r>
      <w:r w:rsidR="007163E6" w:rsidRPr="0015225E">
        <w:rPr>
          <w:rFonts w:ascii="Simplified Arabic" w:hAnsi="Simplified Arabic" w:cs="Simplified Arabic"/>
          <w:b/>
          <w:bCs/>
          <w:sz w:val="28"/>
          <w:szCs w:val="28"/>
          <w:lang w:bidi="ar-DZ"/>
        </w:rPr>
        <w:t>Sigmund Frued</w:t>
      </w:r>
      <w:r w:rsidR="007163E6" w:rsidRPr="0015225E">
        <w:rPr>
          <w:rFonts w:ascii="Simplified Arabic" w:hAnsi="Simplified Arabic" w:cs="Simplified Arabic" w:hint="cs"/>
          <w:b/>
          <w:bCs/>
          <w:sz w:val="28"/>
          <w:szCs w:val="28"/>
          <w:rtl/>
          <w:lang w:bidi="ar-DZ"/>
        </w:rPr>
        <w:t xml:space="preserve">: </w:t>
      </w:r>
      <w:r w:rsidR="007163E6" w:rsidRPr="0015225E">
        <w:rPr>
          <w:rFonts w:ascii="Simplified Arabic" w:hAnsi="Simplified Arabic" w:cs="Simplified Arabic" w:hint="cs"/>
          <w:sz w:val="28"/>
          <w:szCs w:val="28"/>
          <w:rtl/>
          <w:lang w:bidi="ar-DZ"/>
        </w:rPr>
        <w:t>يعتبر من مؤسسي التحليل النفسي(</w:t>
      </w:r>
      <w:r w:rsidR="007163E6" w:rsidRPr="0015225E">
        <w:rPr>
          <w:rFonts w:ascii="Simplified Arabic" w:hAnsi="Simplified Arabic" w:cs="Simplified Arabic"/>
          <w:sz w:val="28"/>
          <w:szCs w:val="28"/>
          <w:lang w:bidi="ar-DZ"/>
        </w:rPr>
        <w:t>Psychanalyse</w:t>
      </w:r>
      <w:r w:rsidR="007163E6" w:rsidRPr="0015225E">
        <w:rPr>
          <w:rFonts w:ascii="Simplified Arabic" w:hAnsi="Simplified Arabic" w:cs="Simplified Arabic" w:hint="cs"/>
          <w:sz w:val="28"/>
          <w:szCs w:val="28"/>
          <w:rtl/>
          <w:lang w:bidi="ar-DZ"/>
        </w:rPr>
        <w:t>) في الأدب، حيث نشر كتابه "تفسير الأحلام" سنة 1900. والنشاط النفسي في رأيه موزع بين ثلاث قوى: الأنا، الأنا الأعلى، الهو (لا شعور)، بحيث يعد الأدب مجالا خصبا لاكتشاف حياة الشخص اللاشعورية لأن تُظهر خيالا وأحلام بصورة ما في الآثار الأدبية</w:t>
      </w:r>
      <w:r w:rsidR="007163E6" w:rsidRPr="0015225E">
        <w:rPr>
          <w:rStyle w:val="Appelnotedebasdep"/>
          <w:rFonts w:ascii="Simplified Arabic" w:hAnsi="Simplified Arabic" w:cs="Simplified Arabic"/>
          <w:sz w:val="28"/>
          <w:szCs w:val="28"/>
          <w:rtl/>
          <w:lang w:bidi="ar-DZ"/>
        </w:rPr>
        <w:footnoteReference w:id="172"/>
      </w:r>
      <w:r w:rsidR="00101118" w:rsidRPr="0015225E">
        <w:rPr>
          <w:rFonts w:ascii="Simplified Arabic" w:hAnsi="Simplified Arabic" w:cs="Simplified Arabic" w:hint="cs"/>
          <w:sz w:val="28"/>
          <w:szCs w:val="28"/>
          <w:rtl/>
          <w:lang w:bidi="ar-DZ"/>
        </w:rPr>
        <w:t>.</w:t>
      </w:r>
    </w:p>
    <w:p w:rsidR="00101118" w:rsidRPr="0015225E" w:rsidRDefault="006E3DDD" w:rsidP="006E3D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101118" w:rsidRPr="0015225E">
        <w:rPr>
          <w:rFonts w:ascii="Simplified Arabic" w:hAnsi="Simplified Arabic" w:cs="Simplified Arabic" w:hint="cs"/>
          <w:b/>
          <w:bCs/>
          <w:sz w:val="28"/>
          <w:szCs w:val="28"/>
          <w:rtl/>
          <w:lang w:bidi="ar-DZ"/>
        </w:rPr>
        <w:t xml:space="preserve">- كارل يونغ </w:t>
      </w:r>
      <w:r w:rsidR="00101118" w:rsidRPr="0015225E">
        <w:rPr>
          <w:rFonts w:ascii="Simplified Arabic" w:hAnsi="Simplified Arabic" w:cs="Simplified Arabic"/>
          <w:b/>
          <w:bCs/>
          <w:sz w:val="28"/>
          <w:szCs w:val="28"/>
          <w:lang w:bidi="ar-DZ"/>
        </w:rPr>
        <w:t>Carl Jung</w:t>
      </w:r>
      <w:r w:rsidR="00101118" w:rsidRPr="0015225E">
        <w:rPr>
          <w:rFonts w:ascii="Simplified Arabic" w:hAnsi="Simplified Arabic" w:cs="Simplified Arabic" w:hint="cs"/>
          <w:b/>
          <w:bCs/>
          <w:sz w:val="28"/>
          <w:szCs w:val="28"/>
          <w:rtl/>
          <w:lang w:bidi="ar-DZ"/>
        </w:rPr>
        <w:t xml:space="preserve">: </w:t>
      </w:r>
      <w:r w:rsidR="00101118" w:rsidRPr="0015225E">
        <w:rPr>
          <w:rFonts w:ascii="Simplified Arabic" w:hAnsi="Simplified Arabic" w:cs="Simplified Arabic" w:hint="cs"/>
          <w:sz w:val="28"/>
          <w:szCs w:val="28"/>
          <w:rtl/>
          <w:lang w:bidi="ar-DZ"/>
        </w:rPr>
        <w:t xml:space="preserve">الذي يرى أن مصدر الإبداع الفني هو شعور جماعي أو "جمعي"، الذي يحتفظ بطفولة الجنس البشري، بما يختزله من رواسب نفسية وما يتصل بها من صور ورموز. ويطلق عليها "يونغ" اسم "النماذج العليا"، حيث لاحظ أن دراسات علماء النفسي للأعمال </w:t>
      </w:r>
      <w:r w:rsidR="00101118" w:rsidRPr="0015225E">
        <w:rPr>
          <w:rFonts w:ascii="Simplified Arabic" w:hAnsi="Simplified Arabic" w:cs="Simplified Arabic" w:hint="cs"/>
          <w:sz w:val="28"/>
          <w:szCs w:val="28"/>
          <w:rtl/>
          <w:lang w:bidi="ar-DZ"/>
        </w:rPr>
        <w:lastRenderedPageBreak/>
        <w:t>الأدبية ومبدعيها وتحليلهم لشخصيات الأدباء والفنانين بإغفال القيم الفنية والجمالية للأعمال الأدبية التي لا يستطيع إدراكها سوى الناقد الأدبي</w:t>
      </w:r>
      <w:r w:rsidR="00101118" w:rsidRPr="0015225E">
        <w:rPr>
          <w:rStyle w:val="Appelnotedebasdep"/>
          <w:rFonts w:ascii="Simplified Arabic" w:hAnsi="Simplified Arabic" w:cs="Simplified Arabic"/>
          <w:sz w:val="28"/>
          <w:szCs w:val="28"/>
          <w:rtl/>
          <w:lang w:bidi="ar-DZ"/>
        </w:rPr>
        <w:footnoteReference w:id="173"/>
      </w:r>
      <w:r w:rsidR="00101118" w:rsidRPr="0015225E">
        <w:rPr>
          <w:rFonts w:ascii="Simplified Arabic" w:hAnsi="Simplified Arabic" w:cs="Simplified Arabic" w:hint="cs"/>
          <w:sz w:val="28"/>
          <w:szCs w:val="28"/>
          <w:rtl/>
          <w:lang w:bidi="ar-DZ"/>
        </w:rPr>
        <w:t>؛ أي أن شخصية الفنان عامة ضاربة منذ القدم، وأنها نتاج ووعاء يحتوي على تاريخ أسلافه، وتشكلت بفعل الخبرات المتراكمة الماضية.</w:t>
      </w:r>
    </w:p>
    <w:p w:rsidR="00101118"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101118" w:rsidRPr="0015225E">
        <w:rPr>
          <w:rFonts w:ascii="Simplified Arabic" w:hAnsi="Simplified Arabic" w:cs="Simplified Arabic" w:hint="cs"/>
          <w:b/>
          <w:bCs/>
          <w:sz w:val="28"/>
          <w:szCs w:val="28"/>
          <w:rtl/>
          <w:lang w:bidi="ar-DZ"/>
        </w:rPr>
        <w:t>- آدلر</w:t>
      </w:r>
      <w:r w:rsidR="00280F09" w:rsidRPr="0015225E">
        <w:rPr>
          <w:rFonts w:ascii="Simplified Arabic" w:hAnsi="Simplified Arabic" w:cs="Simplified Arabic"/>
          <w:b/>
          <w:bCs/>
          <w:sz w:val="28"/>
          <w:szCs w:val="28"/>
          <w:lang w:bidi="ar-DZ"/>
        </w:rPr>
        <w:t>Adler</w:t>
      </w:r>
      <w:r w:rsidR="00280F09" w:rsidRPr="0015225E">
        <w:rPr>
          <w:rFonts w:ascii="Simplified Arabic" w:hAnsi="Simplified Arabic" w:cs="Simplified Arabic" w:hint="cs"/>
          <w:b/>
          <w:bCs/>
          <w:sz w:val="28"/>
          <w:szCs w:val="28"/>
          <w:rtl/>
          <w:lang w:bidi="ar-DZ"/>
        </w:rPr>
        <w:t xml:space="preserve">: </w:t>
      </w:r>
      <w:r w:rsidR="00F40849" w:rsidRPr="0015225E">
        <w:rPr>
          <w:rFonts w:ascii="Simplified Arabic" w:hAnsi="Simplified Arabic" w:cs="Simplified Arabic" w:hint="cs"/>
          <w:sz w:val="28"/>
          <w:szCs w:val="28"/>
          <w:rtl/>
          <w:lang w:bidi="ar-DZ"/>
        </w:rPr>
        <w:t>الذي يرى أ</w:t>
      </w:r>
      <w:r w:rsidR="00280F09" w:rsidRPr="0015225E">
        <w:rPr>
          <w:rFonts w:ascii="Simplified Arabic" w:hAnsi="Simplified Arabic" w:cs="Simplified Arabic" w:hint="cs"/>
          <w:sz w:val="28"/>
          <w:szCs w:val="28"/>
          <w:rtl/>
          <w:lang w:bidi="ar-DZ"/>
        </w:rPr>
        <w:t>ن عقدة الجنس ليست الحل الأمثل لمشكلة النبوغ، فقد يكون مبعث النبوغ الإنسان وذاته البشرية، لأنها ألصقت به من جنسه، والأنا فيه أسبق من الذكورة والأنوثة في كل من الرجل والمرأة. وأن عقدة أوديب ليست غريزة أساسية تستقر في الوعي الباطن، وإنما هي ميل عارض يحدثه سوء التصرف مع بعض الآباء والأمهات.</w:t>
      </w:r>
      <w:r w:rsidR="00280F09" w:rsidRPr="0015225E">
        <w:rPr>
          <w:rStyle w:val="Appelnotedebasdep"/>
          <w:rFonts w:ascii="Simplified Arabic" w:hAnsi="Simplified Arabic" w:cs="Simplified Arabic"/>
          <w:sz w:val="28"/>
          <w:szCs w:val="28"/>
          <w:rtl/>
          <w:lang w:bidi="ar-DZ"/>
        </w:rPr>
        <w:footnoteReference w:id="174"/>
      </w:r>
    </w:p>
    <w:p w:rsidR="00280F09" w:rsidRPr="00CD5D58" w:rsidRDefault="00CD5D58" w:rsidP="00CD5D58">
      <w:pPr>
        <w:bidi/>
        <w:spacing w:after="0" w:line="36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w:t>
      </w:r>
      <w:r w:rsidR="00160544" w:rsidRPr="00CD5D58">
        <w:rPr>
          <w:rFonts w:ascii="Simplified Arabic" w:hAnsi="Simplified Arabic" w:cs="Simplified Arabic" w:hint="cs"/>
          <w:b/>
          <w:bCs/>
          <w:sz w:val="28"/>
          <w:szCs w:val="28"/>
          <w:rtl/>
          <w:lang w:bidi="ar-DZ"/>
        </w:rPr>
        <w:t>في</w:t>
      </w:r>
      <w:r w:rsidR="00280F09" w:rsidRPr="00CD5D58">
        <w:rPr>
          <w:rFonts w:ascii="Simplified Arabic" w:hAnsi="Simplified Arabic" w:cs="Simplified Arabic" w:hint="cs"/>
          <w:b/>
          <w:bCs/>
          <w:sz w:val="28"/>
          <w:szCs w:val="28"/>
          <w:rtl/>
          <w:lang w:bidi="ar-DZ"/>
        </w:rPr>
        <w:t xml:space="preserve"> النقد العربي: </w:t>
      </w:r>
      <w:r w:rsidR="00280F09" w:rsidRPr="00CD5D58">
        <w:rPr>
          <w:rFonts w:ascii="Simplified Arabic" w:hAnsi="Simplified Arabic" w:cs="Simplified Arabic" w:hint="cs"/>
          <w:sz w:val="28"/>
          <w:szCs w:val="28"/>
          <w:rtl/>
          <w:lang w:bidi="ar-DZ"/>
        </w:rPr>
        <w:t>تعد سنة 1938م تاريخا حاسما في علا</w:t>
      </w:r>
      <w:r w:rsidRPr="00CD5D58">
        <w:rPr>
          <w:rFonts w:ascii="Simplified Arabic" w:hAnsi="Simplified Arabic" w:cs="Simplified Arabic" w:hint="cs"/>
          <w:sz w:val="28"/>
          <w:szCs w:val="28"/>
          <w:rtl/>
          <w:lang w:bidi="ar-DZ"/>
        </w:rPr>
        <w:t xml:space="preserve">قة النقد العربي بالمنهج النفسي، </w:t>
      </w:r>
      <w:r w:rsidR="00280F09" w:rsidRPr="00CD5D58">
        <w:rPr>
          <w:rFonts w:ascii="Simplified Arabic" w:hAnsi="Simplified Arabic" w:cs="Simplified Arabic" w:hint="cs"/>
          <w:sz w:val="28"/>
          <w:szCs w:val="28"/>
          <w:rtl/>
          <w:lang w:bidi="ar-DZ"/>
        </w:rPr>
        <w:t>لأنها السنة التي أوكلت فيها كلية الآداب بجامعة القاهرة إلى كل منأحمدأمين ومحمد خلف الله أحمد مهمة التدريس لمادة جديدة لطلبة الدراسات العليان تتناول صلة علم النفس بالأدب</w:t>
      </w:r>
      <w:r w:rsidR="00280F09" w:rsidRPr="0015225E">
        <w:rPr>
          <w:rStyle w:val="Appelnotedebasdep"/>
          <w:rFonts w:ascii="Simplified Arabic" w:hAnsi="Simplified Arabic" w:cs="Simplified Arabic"/>
          <w:sz w:val="28"/>
          <w:szCs w:val="28"/>
          <w:rtl/>
          <w:lang w:bidi="ar-DZ"/>
        </w:rPr>
        <w:footnoteReference w:id="175"/>
      </w:r>
      <w:r w:rsidR="00280F09" w:rsidRPr="00CD5D58">
        <w:rPr>
          <w:rFonts w:ascii="Simplified Arabic" w:hAnsi="Simplified Arabic" w:cs="Simplified Arabic" w:hint="cs"/>
          <w:sz w:val="28"/>
          <w:szCs w:val="28"/>
          <w:rtl/>
          <w:lang w:bidi="ar-DZ"/>
        </w:rPr>
        <w:t>.</w:t>
      </w:r>
    </w:p>
    <w:p w:rsidR="00BD1C40" w:rsidRPr="00CD5D58"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280F09" w:rsidRPr="00CD5D58">
        <w:rPr>
          <w:rFonts w:ascii="Simplified Arabic" w:hAnsi="Simplified Arabic" w:cs="Simplified Arabic" w:hint="cs"/>
          <w:b/>
          <w:bCs/>
          <w:sz w:val="28"/>
          <w:szCs w:val="28"/>
          <w:rtl/>
          <w:lang w:bidi="ar-DZ"/>
        </w:rPr>
        <w:t>أمين خولي:</w:t>
      </w:r>
      <w:r w:rsidR="00BD1C40" w:rsidRPr="00CD5D58">
        <w:rPr>
          <w:rFonts w:ascii="Simplified Arabic" w:hAnsi="Simplified Arabic" w:cs="Simplified Arabic" w:hint="cs"/>
          <w:sz w:val="28"/>
          <w:szCs w:val="28"/>
          <w:rtl/>
          <w:lang w:bidi="ar-DZ"/>
        </w:rPr>
        <w:t>نشر بحث بعنوان "البلاغة وعلم النفس" وفي سنة 1939م كانت محاولة منه لترسيخ دراسة خاصة بعلم النفس الأدبي.</w:t>
      </w:r>
    </w:p>
    <w:p w:rsidR="00280F09"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BD1C40" w:rsidRPr="0015225E">
        <w:rPr>
          <w:rFonts w:ascii="Simplified Arabic" w:hAnsi="Simplified Arabic" w:cs="Simplified Arabic" w:hint="cs"/>
          <w:b/>
          <w:bCs/>
          <w:sz w:val="28"/>
          <w:szCs w:val="28"/>
          <w:rtl/>
          <w:lang w:bidi="ar-DZ"/>
        </w:rPr>
        <w:t>-عباس محمود العقاد:</w:t>
      </w:r>
      <w:r w:rsidR="00BD1C40" w:rsidRPr="0015225E">
        <w:rPr>
          <w:rFonts w:ascii="Simplified Arabic" w:hAnsi="Simplified Arabic" w:cs="Simplified Arabic" w:hint="cs"/>
          <w:sz w:val="28"/>
          <w:szCs w:val="28"/>
          <w:rtl/>
          <w:lang w:bidi="ar-DZ"/>
        </w:rPr>
        <w:t xml:space="preserve"> الذي لم يكتف بالممارسة النقدية النفسانية، بل راح ي</w:t>
      </w:r>
      <w:r w:rsidR="00160544" w:rsidRPr="0015225E">
        <w:rPr>
          <w:rFonts w:ascii="Simplified Arabic" w:hAnsi="Simplified Arabic" w:cs="Simplified Arabic" w:hint="cs"/>
          <w:sz w:val="28"/>
          <w:szCs w:val="28"/>
          <w:rtl/>
          <w:lang w:bidi="ar-DZ"/>
        </w:rPr>
        <w:t>ؤازر هذه النظرية، وأعرب عنها في مقال له " النقد السيكواوجي" الذي نشره عام 1981م.</w:t>
      </w:r>
      <w:r w:rsidR="00160544" w:rsidRPr="0015225E">
        <w:rPr>
          <w:rStyle w:val="Appelnotedebasdep"/>
          <w:rFonts w:ascii="Simplified Arabic" w:hAnsi="Simplified Arabic" w:cs="Simplified Arabic"/>
          <w:sz w:val="28"/>
          <w:szCs w:val="28"/>
          <w:rtl/>
          <w:lang w:bidi="ar-DZ"/>
        </w:rPr>
        <w:footnoteReference w:id="176"/>
      </w:r>
    </w:p>
    <w:p w:rsidR="00160544"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160544" w:rsidRPr="0015225E">
        <w:rPr>
          <w:rFonts w:ascii="Simplified Arabic" w:hAnsi="Simplified Arabic" w:cs="Simplified Arabic" w:hint="cs"/>
          <w:b/>
          <w:bCs/>
          <w:sz w:val="28"/>
          <w:szCs w:val="28"/>
          <w:rtl/>
          <w:lang w:bidi="ar-DZ"/>
        </w:rPr>
        <w:t xml:space="preserve">-عبد القادر المازني: </w:t>
      </w:r>
      <w:r w:rsidR="00160544" w:rsidRPr="0015225E">
        <w:rPr>
          <w:rFonts w:ascii="Simplified Arabic" w:hAnsi="Simplified Arabic" w:cs="Simplified Arabic" w:hint="cs"/>
          <w:sz w:val="28"/>
          <w:szCs w:val="28"/>
          <w:rtl/>
          <w:lang w:bidi="ar-DZ"/>
        </w:rPr>
        <w:t>لم يغفل هو أيضا عن توظيف المنهج النفسي في مقالاته المتفرقة في "حصيد الهشيم" و "خيوط العنكبوت".</w:t>
      </w:r>
    </w:p>
    <w:p w:rsidR="00CD5D58"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4</w:t>
      </w:r>
      <w:r w:rsidR="00160544" w:rsidRPr="0015225E">
        <w:rPr>
          <w:rFonts w:ascii="Simplified Arabic" w:hAnsi="Simplified Arabic" w:cs="Simplified Arabic" w:hint="cs"/>
          <w:b/>
          <w:bCs/>
          <w:sz w:val="28"/>
          <w:szCs w:val="28"/>
          <w:rtl/>
          <w:lang w:bidi="ar-DZ"/>
        </w:rPr>
        <w:t>-مصطفى سويف:</w:t>
      </w:r>
      <w:r w:rsidR="00160544" w:rsidRPr="0015225E">
        <w:rPr>
          <w:rFonts w:ascii="Simplified Arabic" w:hAnsi="Simplified Arabic" w:cs="Simplified Arabic" w:hint="cs"/>
          <w:sz w:val="28"/>
          <w:szCs w:val="28"/>
          <w:rtl/>
          <w:lang w:bidi="ar-DZ"/>
        </w:rPr>
        <w:t xml:space="preserve"> يكون رائد هذا الاتجاه بكتابه الموسوم "الأسس النفسية للإبداع الفني في الشعر"، وهو رسالة ماجستير ناقشها سنة1948 ونشرها سنة 1951.</w:t>
      </w:r>
      <w:r w:rsidR="00160544" w:rsidRPr="0015225E">
        <w:rPr>
          <w:rStyle w:val="Appelnotedebasdep"/>
          <w:rFonts w:ascii="Simplified Arabic" w:hAnsi="Simplified Arabic" w:cs="Simplified Arabic"/>
          <w:sz w:val="28"/>
          <w:szCs w:val="28"/>
          <w:rtl/>
          <w:lang w:bidi="ar-DZ"/>
        </w:rPr>
        <w:footnoteReference w:id="177"/>
      </w:r>
    </w:p>
    <w:p w:rsidR="00160544" w:rsidRPr="00CD5D58"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sidR="00EC1DA9" w:rsidRPr="0015225E">
        <w:rPr>
          <w:rFonts w:ascii="Simplified Arabic" w:hAnsi="Simplified Arabic" w:cs="Simplified Arabic" w:hint="cs"/>
          <w:b/>
          <w:bCs/>
          <w:sz w:val="28"/>
          <w:szCs w:val="28"/>
          <w:rtl/>
          <w:lang w:bidi="ar-DZ"/>
        </w:rPr>
        <w:t>- مبادئه:</w:t>
      </w:r>
    </w:p>
    <w:p w:rsidR="006A2924" w:rsidRPr="0015225E" w:rsidRDefault="006A2924" w:rsidP="00CD5D58">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b/>
          <w:bCs/>
          <w:sz w:val="28"/>
          <w:szCs w:val="28"/>
          <w:rtl/>
          <w:lang w:bidi="ar-DZ"/>
        </w:rPr>
        <w:t>-</w:t>
      </w:r>
      <w:r w:rsidRPr="0015225E">
        <w:rPr>
          <w:rFonts w:ascii="Simplified Arabic" w:hAnsi="Simplified Arabic" w:cs="Simplified Arabic" w:hint="cs"/>
          <w:sz w:val="28"/>
          <w:szCs w:val="28"/>
          <w:rtl/>
          <w:lang w:bidi="ar-DZ"/>
        </w:rPr>
        <w:t xml:space="preserve"> يسعى التحليل النفسي في العمل الأدبي إلى الكشف عن الأسباب والدوافع الخفية عن المؤلف أو القارئ أو المحلل.</w:t>
      </w:r>
    </w:p>
    <w:p w:rsidR="006A2924" w:rsidRPr="0015225E" w:rsidRDefault="006A2924" w:rsidP="00CD5D58">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وجود بنية نفسية متجذرة في لا وعي المبدع،ـ تتجلى بشكل رمزي على سطح النص، وأثناء التحليل لا بد من استحضار هذه البنية.</w:t>
      </w:r>
      <w:r w:rsidRPr="0015225E">
        <w:rPr>
          <w:rStyle w:val="Appelnotedebasdep"/>
          <w:rFonts w:ascii="Simplified Arabic" w:hAnsi="Simplified Arabic" w:cs="Simplified Arabic"/>
          <w:sz w:val="28"/>
          <w:szCs w:val="28"/>
          <w:rtl/>
          <w:lang w:bidi="ar-DZ"/>
        </w:rPr>
        <w:footnoteReference w:id="178"/>
      </w:r>
    </w:p>
    <w:p w:rsidR="006A2924" w:rsidRPr="0015225E" w:rsidRDefault="006A2924" w:rsidP="00CD5D58">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الأديب شخص عصابي يحاول أن يعرض رغباته في شكل رمزي مقبول اجتماعيا.</w:t>
      </w:r>
    </w:p>
    <w:p w:rsidR="002E3EFB" w:rsidRPr="0015225E" w:rsidRDefault="00CD5D58" w:rsidP="00CD5D58">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2E3EFB" w:rsidRPr="0015225E">
        <w:rPr>
          <w:rFonts w:ascii="Simplified Arabic" w:hAnsi="Simplified Arabic" w:cs="Simplified Arabic" w:hint="cs"/>
          <w:b/>
          <w:bCs/>
          <w:sz w:val="28"/>
          <w:szCs w:val="28"/>
          <w:rtl/>
          <w:lang w:bidi="ar-DZ"/>
        </w:rPr>
        <w:t>-2- المناهج النقدية النسقية (النصية):</w:t>
      </w:r>
    </w:p>
    <w:p w:rsidR="002E3EFB" w:rsidRPr="0015225E" w:rsidRDefault="002E3EFB" w:rsidP="00283CB6">
      <w:pPr>
        <w:bidi/>
        <w:spacing w:after="0" w:line="360" w:lineRule="auto"/>
        <w:ind w:firstLine="706"/>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إذا كانت الممارسات النقدية التقليدية في جانب منها قد استنفذت مما تقدمه المناهج الخارجية، فإن البحث في الخطاب الأدبي وصلته بالنقد أضحى يستحوذ على اهتمامات دارسي اللغة والأدب منذ منتصف القرن العشرين، بفضل ما تقدمه الحقول المعرفية الجديدة</w:t>
      </w:r>
      <w:r w:rsidRPr="0015225E">
        <w:rPr>
          <w:rStyle w:val="Appelnotedebasdep"/>
          <w:rFonts w:ascii="Simplified Arabic" w:hAnsi="Simplified Arabic" w:cs="Simplified Arabic"/>
          <w:sz w:val="28"/>
          <w:szCs w:val="28"/>
          <w:rtl/>
          <w:lang w:bidi="ar-DZ"/>
        </w:rPr>
        <w:footnoteReference w:id="179"/>
      </w:r>
      <w:r w:rsidRPr="0015225E">
        <w:rPr>
          <w:rFonts w:ascii="Simplified Arabic" w:hAnsi="Simplified Arabic" w:cs="Simplified Arabic" w:hint="cs"/>
          <w:sz w:val="28"/>
          <w:szCs w:val="28"/>
          <w:rtl/>
          <w:lang w:bidi="ar-DZ"/>
        </w:rPr>
        <w:t>، كالبنيوية والتفكيكية وغيرهما من المناهج التي اهتمت بالبحث في داخل النص دون سياقاته الخارجية.</w:t>
      </w:r>
    </w:p>
    <w:p w:rsidR="00295FA8" w:rsidRPr="0015225E" w:rsidRDefault="002E3EFB" w:rsidP="00563330">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ففي هذا الطرح سنختار ثلاثة مناهج وهي: البنيوية والتفكيكية وجمالية التلقي.</w:t>
      </w:r>
    </w:p>
    <w:p w:rsidR="00896FAE" w:rsidRDefault="00896FAE" w:rsidP="00CD5D58">
      <w:pPr>
        <w:bidi/>
        <w:spacing w:after="0" w:line="360" w:lineRule="auto"/>
        <w:jc w:val="both"/>
        <w:rPr>
          <w:rFonts w:ascii="Simplified Arabic" w:hAnsi="Simplified Arabic" w:cs="Simplified Arabic"/>
          <w:b/>
          <w:bCs/>
          <w:sz w:val="28"/>
          <w:szCs w:val="28"/>
          <w:rtl/>
          <w:lang w:bidi="ar-DZ"/>
        </w:rPr>
      </w:pPr>
    </w:p>
    <w:p w:rsidR="00896FAE" w:rsidRDefault="00896FAE" w:rsidP="00896FAE">
      <w:pPr>
        <w:bidi/>
        <w:spacing w:after="0" w:line="360" w:lineRule="auto"/>
        <w:jc w:val="both"/>
        <w:rPr>
          <w:rFonts w:ascii="Simplified Arabic" w:hAnsi="Simplified Arabic" w:cs="Simplified Arabic"/>
          <w:b/>
          <w:bCs/>
          <w:sz w:val="28"/>
          <w:szCs w:val="28"/>
          <w:rtl/>
          <w:lang w:bidi="ar-DZ"/>
        </w:rPr>
      </w:pPr>
    </w:p>
    <w:p w:rsidR="002E3EFB" w:rsidRPr="0015225E" w:rsidRDefault="00896FAE" w:rsidP="00896FAE">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2E3EFB" w:rsidRPr="0015225E">
        <w:rPr>
          <w:rFonts w:ascii="Simplified Arabic" w:hAnsi="Simplified Arabic" w:cs="Simplified Arabic" w:hint="cs"/>
          <w:b/>
          <w:bCs/>
          <w:sz w:val="28"/>
          <w:szCs w:val="28"/>
          <w:rtl/>
          <w:lang w:bidi="ar-DZ"/>
        </w:rPr>
        <w:t>-2-1-البنيوية (المنهج البنيوي):</w:t>
      </w:r>
    </w:p>
    <w:p w:rsidR="002E3EFB"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34291E" w:rsidRPr="0015225E">
        <w:rPr>
          <w:rFonts w:ascii="Simplified Arabic" w:hAnsi="Simplified Arabic" w:cs="Simplified Arabic" w:hint="cs"/>
          <w:b/>
          <w:bCs/>
          <w:sz w:val="28"/>
          <w:szCs w:val="28"/>
          <w:rtl/>
          <w:lang w:bidi="ar-DZ"/>
        </w:rPr>
        <w:t xml:space="preserve">-تعريفها: </w:t>
      </w:r>
      <w:r w:rsidR="0034291E" w:rsidRPr="0015225E">
        <w:rPr>
          <w:rFonts w:ascii="Simplified Arabic" w:hAnsi="Simplified Arabic" w:cs="Simplified Arabic" w:hint="cs"/>
          <w:sz w:val="28"/>
          <w:szCs w:val="28"/>
          <w:rtl/>
          <w:lang w:bidi="ar-DZ"/>
        </w:rPr>
        <w:t>عرفها جان بياجيه أنها: "نسق من التحولات له قوانينه الخاصة باعتباره نسقا وعلما، من شأنه أن يظل قائما ويزداد ثراءا بفضل الدور الذي تقوم به تلك التحولات نفسها دون أن يكون من شأن هذه التحولات أن تخرج عن حدود ذلك النسق أو أن تهيب بأية عناصر أخرى تكون خارجة عنه"</w:t>
      </w:r>
      <w:r w:rsidR="0034291E" w:rsidRPr="0015225E">
        <w:rPr>
          <w:rStyle w:val="Appelnotedebasdep"/>
          <w:rFonts w:ascii="Simplified Arabic" w:hAnsi="Simplified Arabic" w:cs="Simplified Arabic"/>
          <w:sz w:val="28"/>
          <w:szCs w:val="28"/>
          <w:rtl/>
          <w:lang w:bidi="ar-DZ"/>
        </w:rPr>
        <w:footnoteReference w:id="180"/>
      </w:r>
      <w:r w:rsidR="00E5069F" w:rsidRPr="0015225E">
        <w:rPr>
          <w:rFonts w:ascii="Simplified Arabic" w:hAnsi="Simplified Arabic" w:cs="Simplified Arabic" w:hint="cs"/>
          <w:sz w:val="28"/>
          <w:szCs w:val="28"/>
          <w:rtl/>
          <w:lang w:bidi="ar-DZ"/>
        </w:rPr>
        <w:t>، أي أن البنيوية تنطلق من المسلمة أن البنية تكتفي بذاتها، ولا يتطلب إدراكها باللجوء إلى أي عنصر من عناصرها الغريبة عنها وعن طبيعتها، ومنه فالنص بنية تتكون من عناصر، وهذه العناصر تخضع لقوانين تركيبية تشد أجزاء الكيان الأدبي.</w:t>
      </w:r>
    </w:p>
    <w:p w:rsidR="00E5069F" w:rsidRPr="0015225E" w:rsidRDefault="00CD5D58" w:rsidP="00CD5D58">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E5069F" w:rsidRPr="0015225E">
        <w:rPr>
          <w:rFonts w:ascii="Simplified Arabic" w:hAnsi="Simplified Arabic" w:cs="Simplified Arabic" w:hint="cs"/>
          <w:b/>
          <w:bCs/>
          <w:sz w:val="28"/>
          <w:szCs w:val="28"/>
          <w:rtl/>
          <w:lang w:bidi="ar-DZ"/>
        </w:rPr>
        <w:t>- روادها:</w:t>
      </w:r>
    </w:p>
    <w:p w:rsidR="00E5069F" w:rsidRPr="0015225E" w:rsidRDefault="00E5069F" w:rsidP="00CD5D58">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 xml:space="preserve">- في النقد الغربي: </w:t>
      </w:r>
    </w:p>
    <w:p w:rsidR="00E5069F"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E5069F" w:rsidRPr="0015225E">
        <w:rPr>
          <w:rFonts w:ascii="Simplified Arabic" w:hAnsi="Simplified Arabic" w:cs="Simplified Arabic" w:hint="cs"/>
          <w:b/>
          <w:bCs/>
          <w:sz w:val="28"/>
          <w:szCs w:val="28"/>
          <w:rtl/>
          <w:lang w:bidi="ar-DZ"/>
        </w:rPr>
        <w:t>-فيرديناند دي سوسور</w:t>
      </w:r>
      <w:r w:rsidR="00E5069F" w:rsidRPr="0015225E">
        <w:rPr>
          <w:rFonts w:ascii="Simplified Arabic" w:hAnsi="Simplified Arabic" w:cs="Simplified Arabic"/>
          <w:b/>
          <w:bCs/>
          <w:sz w:val="28"/>
          <w:szCs w:val="28"/>
          <w:lang w:bidi="ar-DZ"/>
        </w:rPr>
        <w:t>Ferdinand de Ssussure</w:t>
      </w:r>
      <w:r w:rsidR="00E5069F" w:rsidRPr="0015225E">
        <w:rPr>
          <w:rFonts w:ascii="Simplified Arabic" w:hAnsi="Simplified Arabic" w:cs="Simplified Arabic" w:hint="cs"/>
          <w:b/>
          <w:bCs/>
          <w:sz w:val="28"/>
          <w:szCs w:val="28"/>
          <w:rtl/>
          <w:lang w:bidi="ar-DZ"/>
        </w:rPr>
        <w:t xml:space="preserve">: </w:t>
      </w:r>
      <w:r w:rsidR="00E5069F" w:rsidRPr="0015225E">
        <w:rPr>
          <w:rFonts w:ascii="Simplified Arabic" w:hAnsi="Simplified Arabic" w:cs="Simplified Arabic" w:hint="cs"/>
          <w:sz w:val="28"/>
          <w:szCs w:val="28"/>
          <w:rtl/>
          <w:lang w:bidi="ar-DZ"/>
        </w:rPr>
        <w:t>الذي صاغ التصنيفات التي شكلت بداية للنقد البنيوي الجديد الذي يرى أن اللغة نظام اجتماعي حيث درسها عبر عناصرها التكوينية</w:t>
      </w:r>
      <w:r w:rsidR="00E5069F" w:rsidRPr="0015225E">
        <w:rPr>
          <w:rStyle w:val="Appelnotedebasdep"/>
          <w:rFonts w:ascii="Simplified Arabic" w:hAnsi="Simplified Arabic" w:cs="Simplified Arabic"/>
          <w:sz w:val="28"/>
          <w:szCs w:val="28"/>
          <w:rtl/>
          <w:lang w:bidi="ar-DZ"/>
        </w:rPr>
        <w:footnoteReference w:id="181"/>
      </w:r>
      <w:r w:rsidR="00191B89" w:rsidRPr="0015225E">
        <w:rPr>
          <w:rFonts w:ascii="Simplified Arabic" w:hAnsi="Simplified Arabic" w:cs="Simplified Arabic" w:hint="cs"/>
          <w:sz w:val="28"/>
          <w:szCs w:val="28"/>
          <w:rtl/>
          <w:lang w:bidi="ar-DZ"/>
        </w:rPr>
        <w:t>.</w:t>
      </w:r>
    </w:p>
    <w:p w:rsidR="00191B89"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191B89" w:rsidRPr="0015225E">
        <w:rPr>
          <w:rFonts w:ascii="Simplified Arabic" w:hAnsi="Simplified Arabic" w:cs="Simplified Arabic" w:hint="cs"/>
          <w:b/>
          <w:bCs/>
          <w:sz w:val="28"/>
          <w:szCs w:val="28"/>
          <w:rtl/>
          <w:lang w:bidi="ar-DZ"/>
        </w:rPr>
        <w:t>- رومان جاكبسون</w:t>
      </w:r>
      <w:r w:rsidR="00191B89" w:rsidRPr="0015225E">
        <w:rPr>
          <w:rFonts w:ascii="Simplified Arabic" w:hAnsi="Simplified Arabic" w:cs="Simplified Arabic"/>
          <w:b/>
          <w:bCs/>
          <w:sz w:val="28"/>
          <w:szCs w:val="28"/>
          <w:lang w:bidi="ar-DZ"/>
        </w:rPr>
        <w:t>Roman Jakobson</w:t>
      </w:r>
      <w:r w:rsidR="00191B89" w:rsidRPr="0015225E">
        <w:rPr>
          <w:rFonts w:ascii="Simplified Arabic" w:hAnsi="Simplified Arabic" w:cs="Simplified Arabic" w:hint="cs"/>
          <w:b/>
          <w:bCs/>
          <w:sz w:val="28"/>
          <w:szCs w:val="28"/>
          <w:rtl/>
          <w:lang w:bidi="ar-DZ"/>
        </w:rPr>
        <w:t xml:space="preserve">: </w:t>
      </w:r>
      <w:r w:rsidR="00191B89" w:rsidRPr="0015225E">
        <w:rPr>
          <w:rFonts w:ascii="Simplified Arabic" w:hAnsi="Simplified Arabic" w:cs="Simplified Arabic" w:hint="cs"/>
          <w:sz w:val="28"/>
          <w:szCs w:val="28"/>
          <w:rtl/>
          <w:lang w:bidi="ar-DZ"/>
        </w:rPr>
        <w:t>الذي له دور كبير في التنظيم والربط بين مختلف الاتجاهات الغربية في النصف الأول من القرن العشرين بداية مع الشكلانيين الروس، ثم صار عضوا في حلقة براغ اللغوية في الثلاثينات، ثم انتقل في الأربعينات والخمسينات إلى الولايات المتحدة الأمريكية، وكان له دور كبير في بلورة الأفكار البنيوية اللغوية</w:t>
      </w:r>
      <w:r w:rsidR="00191B89" w:rsidRPr="0015225E">
        <w:rPr>
          <w:rStyle w:val="Appelnotedebasdep"/>
          <w:rFonts w:ascii="Simplified Arabic" w:hAnsi="Simplified Arabic" w:cs="Simplified Arabic"/>
          <w:sz w:val="28"/>
          <w:szCs w:val="28"/>
          <w:rtl/>
          <w:lang w:bidi="ar-DZ"/>
        </w:rPr>
        <w:footnoteReference w:id="182"/>
      </w:r>
      <w:r w:rsidR="00191B89" w:rsidRPr="0015225E">
        <w:rPr>
          <w:rFonts w:ascii="Simplified Arabic" w:hAnsi="Simplified Arabic" w:cs="Simplified Arabic" w:hint="cs"/>
          <w:sz w:val="28"/>
          <w:szCs w:val="28"/>
          <w:rtl/>
          <w:lang w:bidi="ar-DZ"/>
        </w:rPr>
        <w:t>.</w:t>
      </w:r>
    </w:p>
    <w:p w:rsidR="00C7367D"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191B89" w:rsidRPr="0015225E">
        <w:rPr>
          <w:rFonts w:ascii="Simplified Arabic" w:hAnsi="Simplified Arabic" w:cs="Simplified Arabic" w:hint="cs"/>
          <w:b/>
          <w:bCs/>
          <w:sz w:val="28"/>
          <w:szCs w:val="28"/>
          <w:rtl/>
          <w:lang w:bidi="ar-DZ"/>
        </w:rPr>
        <w:t>- كلود ليفي ستراوس</w:t>
      </w:r>
      <w:r w:rsidR="00191B89" w:rsidRPr="0015225E">
        <w:rPr>
          <w:rFonts w:ascii="Simplified Arabic" w:hAnsi="Simplified Arabic" w:cs="Simplified Arabic"/>
          <w:b/>
          <w:bCs/>
          <w:sz w:val="28"/>
          <w:szCs w:val="28"/>
          <w:lang w:bidi="ar-DZ"/>
        </w:rPr>
        <w:t>Claud Lévi-Strauss</w:t>
      </w:r>
      <w:r w:rsidR="00191B89" w:rsidRPr="0015225E">
        <w:rPr>
          <w:rFonts w:ascii="Simplified Arabic" w:hAnsi="Simplified Arabic" w:cs="Simplified Arabic" w:hint="cs"/>
          <w:b/>
          <w:bCs/>
          <w:sz w:val="28"/>
          <w:szCs w:val="28"/>
          <w:rtl/>
          <w:lang w:bidi="ar-DZ"/>
        </w:rPr>
        <w:t xml:space="preserve">: </w:t>
      </w:r>
      <w:r w:rsidR="00191B89" w:rsidRPr="0015225E">
        <w:rPr>
          <w:rFonts w:ascii="Simplified Arabic" w:hAnsi="Simplified Arabic" w:cs="Simplified Arabic" w:hint="cs"/>
          <w:sz w:val="28"/>
          <w:szCs w:val="28"/>
          <w:rtl/>
          <w:lang w:bidi="ar-DZ"/>
        </w:rPr>
        <w:t xml:space="preserve">أحد علماء الإنسان، استفاد من أفكار دي سوسور في اللغة، </w:t>
      </w:r>
      <w:r w:rsidR="00C93F1D" w:rsidRPr="0015225E">
        <w:rPr>
          <w:rFonts w:ascii="Simplified Arabic" w:hAnsi="Simplified Arabic" w:cs="Simplified Arabic" w:hint="cs"/>
          <w:sz w:val="28"/>
          <w:szCs w:val="28"/>
          <w:rtl/>
          <w:lang w:bidi="ar-DZ"/>
        </w:rPr>
        <w:t>عمد على تطبيق المنهج البنيوي في دراسة الأسطورة، إذ قام بتقطيعها إلى جمل قصيرة، وكتب كل جملة على بطاقة فهرست، ثم تصنيفها وفقا لعلاقاتها بوظيفة من الوظائف المستندة إلى شخص من الأشخاص</w:t>
      </w:r>
      <w:r w:rsidR="00C93F1D" w:rsidRPr="0015225E">
        <w:rPr>
          <w:rStyle w:val="Appelnotedebasdep"/>
          <w:rFonts w:ascii="Simplified Arabic" w:hAnsi="Simplified Arabic" w:cs="Simplified Arabic"/>
          <w:sz w:val="28"/>
          <w:szCs w:val="28"/>
          <w:rtl/>
          <w:lang w:bidi="ar-DZ"/>
        </w:rPr>
        <w:footnoteReference w:id="183"/>
      </w:r>
      <w:r w:rsidR="00C93F1D" w:rsidRPr="0015225E">
        <w:rPr>
          <w:rFonts w:ascii="Simplified Arabic" w:hAnsi="Simplified Arabic" w:cs="Simplified Arabic" w:hint="cs"/>
          <w:sz w:val="28"/>
          <w:szCs w:val="28"/>
          <w:rtl/>
          <w:lang w:bidi="ar-DZ"/>
        </w:rPr>
        <w:t>.</w:t>
      </w:r>
    </w:p>
    <w:p w:rsidR="00C93F1D" w:rsidRPr="00896FAE" w:rsidRDefault="00C93F1D" w:rsidP="00896FAE">
      <w:pPr>
        <w:pStyle w:val="Paragraphedeliste"/>
        <w:numPr>
          <w:ilvl w:val="0"/>
          <w:numId w:val="16"/>
        </w:numPr>
        <w:bidi/>
        <w:spacing w:after="0" w:line="360" w:lineRule="auto"/>
        <w:jc w:val="both"/>
        <w:rPr>
          <w:rFonts w:ascii="Simplified Arabic" w:hAnsi="Simplified Arabic" w:cs="Simplified Arabic"/>
          <w:b/>
          <w:bCs/>
          <w:sz w:val="28"/>
          <w:szCs w:val="28"/>
          <w:lang w:bidi="ar-DZ"/>
        </w:rPr>
      </w:pPr>
      <w:r w:rsidRPr="00896FAE">
        <w:rPr>
          <w:rFonts w:ascii="Simplified Arabic" w:hAnsi="Simplified Arabic" w:cs="Simplified Arabic" w:hint="cs"/>
          <w:b/>
          <w:bCs/>
          <w:sz w:val="28"/>
          <w:szCs w:val="28"/>
          <w:rtl/>
          <w:lang w:bidi="ar-DZ"/>
        </w:rPr>
        <w:t>في النقد العربي:</w:t>
      </w:r>
    </w:p>
    <w:p w:rsidR="00AE2E09"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AE2E09" w:rsidRPr="0015225E">
        <w:rPr>
          <w:rFonts w:ascii="Simplified Arabic" w:hAnsi="Simplified Arabic" w:cs="Simplified Arabic" w:hint="cs"/>
          <w:b/>
          <w:bCs/>
          <w:sz w:val="28"/>
          <w:szCs w:val="28"/>
          <w:rtl/>
          <w:lang w:bidi="ar-DZ"/>
        </w:rPr>
        <w:t xml:space="preserve">-كمال أبو ديب: </w:t>
      </w:r>
      <w:r w:rsidR="00AE2E09" w:rsidRPr="0015225E">
        <w:rPr>
          <w:rFonts w:ascii="Simplified Arabic" w:hAnsi="Simplified Arabic" w:cs="Simplified Arabic" w:hint="cs"/>
          <w:sz w:val="28"/>
          <w:szCs w:val="28"/>
          <w:rtl/>
          <w:lang w:bidi="ar-DZ"/>
        </w:rPr>
        <w:t>في كتابه "البنية الإيقاعية للشعر العربي" و "جدلية الخفاء والتجلي" الذي يعتبر من أبرز المؤلفات النقدية حيث اهتم بالنقد العربي.</w:t>
      </w:r>
      <w:r w:rsidR="00AE2E09" w:rsidRPr="0015225E">
        <w:rPr>
          <w:rStyle w:val="Appelnotedebasdep"/>
          <w:rFonts w:ascii="Simplified Arabic" w:hAnsi="Simplified Arabic" w:cs="Simplified Arabic"/>
          <w:sz w:val="28"/>
          <w:szCs w:val="28"/>
          <w:rtl/>
          <w:lang w:bidi="ar-DZ"/>
        </w:rPr>
        <w:footnoteReference w:id="184"/>
      </w:r>
    </w:p>
    <w:p w:rsidR="00AE2E09"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AE2E09" w:rsidRPr="0015225E">
        <w:rPr>
          <w:rFonts w:ascii="Simplified Arabic" w:hAnsi="Simplified Arabic" w:cs="Simplified Arabic" w:hint="cs"/>
          <w:b/>
          <w:bCs/>
          <w:sz w:val="28"/>
          <w:szCs w:val="28"/>
          <w:rtl/>
          <w:lang w:bidi="ar-DZ"/>
        </w:rPr>
        <w:t xml:space="preserve">-صلاح فضل: </w:t>
      </w:r>
      <w:r w:rsidR="00AE2E09" w:rsidRPr="0015225E">
        <w:rPr>
          <w:rFonts w:ascii="Simplified Arabic" w:hAnsi="Simplified Arabic" w:cs="Simplified Arabic" w:hint="cs"/>
          <w:sz w:val="28"/>
          <w:szCs w:val="28"/>
          <w:rtl/>
          <w:lang w:bidi="ar-DZ"/>
        </w:rPr>
        <w:t>في كتابه " النظرية البنائية في النقد العربي"، والذي قام من خلاله بالتأصيل التفصيلي للبنيوية التي كان لها بذور قد غرسها الرواد الأوائل في الوطن العربي</w:t>
      </w:r>
      <w:r w:rsidR="00AE2E09" w:rsidRPr="0015225E">
        <w:rPr>
          <w:rStyle w:val="Appelnotedebasdep"/>
          <w:rFonts w:ascii="Simplified Arabic" w:hAnsi="Simplified Arabic" w:cs="Simplified Arabic"/>
          <w:sz w:val="28"/>
          <w:szCs w:val="28"/>
          <w:rtl/>
          <w:lang w:bidi="ar-DZ"/>
        </w:rPr>
        <w:footnoteReference w:id="185"/>
      </w:r>
      <w:r w:rsidR="00562DDA" w:rsidRPr="0015225E">
        <w:rPr>
          <w:rFonts w:ascii="Simplified Arabic" w:hAnsi="Simplified Arabic" w:cs="Simplified Arabic" w:hint="cs"/>
          <w:sz w:val="28"/>
          <w:szCs w:val="28"/>
          <w:rtl/>
          <w:lang w:bidi="ar-DZ"/>
        </w:rPr>
        <w:t>.</w:t>
      </w:r>
    </w:p>
    <w:p w:rsidR="00562DDA"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562DDA" w:rsidRPr="0015225E">
        <w:rPr>
          <w:rFonts w:ascii="Simplified Arabic" w:hAnsi="Simplified Arabic" w:cs="Simplified Arabic" w:hint="cs"/>
          <w:b/>
          <w:bCs/>
          <w:sz w:val="28"/>
          <w:szCs w:val="28"/>
          <w:rtl/>
          <w:lang w:bidi="ar-DZ"/>
        </w:rPr>
        <w:t xml:space="preserve">-عبد الله الغذامي: </w:t>
      </w:r>
      <w:r w:rsidR="00562DDA" w:rsidRPr="0015225E">
        <w:rPr>
          <w:rFonts w:ascii="Simplified Arabic" w:hAnsi="Simplified Arabic" w:cs="Simplified Arabic" w:hint="cs"/>
          <w:sz w:val="28"/>
          <w:szCs w:val="28"/>
          <w:rtl/>
          <w:lang w:bidi="ar-DZ"/>
        </w:rPr>
        <w:t>"الخطيئة والتكفير من البنيوية إلى التشريحية" في 1985، والذي تبنى فيه منهجين نقديين وهما: البنيوية والتشريحية (التفكيكية).</w:t>
      </w:r>
    </w:p>
    <w:p w:rsidR="00562DDA" w:rsidRPr="0015225E" w:rsidRDefault="00CD5D58" w:rsidP="00CD5D58">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00562DDA" w:rsidRPr="0015225E">
        <w:rPr>
          <w:rFonts w:ascii="Simplified Arabic" w:hAnsi="Simplified Arabic" w:cs="Simplified Arabic" w:hint="cs"/>
          <w:b/>
          <w:bCs/>
          <w:sz w:val="28"/>
          <w:szCs w:val="28"/>
          <w:rtl/>
          <w:lang w:bidi="ar-DZ"/>
        </w:rPr>
        <w:t>-مبادئها:</w:t>
      </w:r>
    </w:p>
    <w:p w:rsidR="00562DDA" w:rsidRPr="0015225E" w:rsidRDefault="00562DDA" w:rsidP="00CD5D58">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b/>
          <w:bCs/>
          <w:sz w:val="28"/>
          <w:szCs w:val="28"/>
          <w:rtl/>
          <w:lang w:bidi="ar-DZ"/>
        </w:rPr>
        <w:t xml:space="preserve">- </w:t>
      </w:r>
      <w:r w:rsidRPr="0015225E">
        <w:rPr>
          <w:rFonts w:ascii="Simplified Arabic" w:hAnsi="Simplified Arabic" w:cs="Simplified Arabic" w:hint="cs"/>
          <w:sz w:val="28"/>
          <w:szCs w:val="28"/>
          <w:rtl/>
          <w:lang w:bidi="ar-DZ"/>
        </w:rPr>
        <w:t>ترتكز على المفاهيم اللغوية بشكل محظ.</w:t>
      </w:r>
    </w:p>
    <w:p w:rsidR="00562DDA" w:rsidRPr="0015225E" w:rsidRDefault="00562DDA" w:rsidP="00CD5D58">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البنيوية تفسر علاقة التراكيب للأجزاء اللغوية.</w:t>
      </w:r>
    </w:p>
    <w:p w:rsidR="00562DDA" w:rsidRPr="0015225E" w:rsidRDefault="00562DDA" w:rsidP="00CD5D58">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ارتكزت على العنصر الأساسي في العملية الإبداعية ألا وهو "النص" أو "الأدب".</w:t>
      </w:r>
      <w:r w:rsidRPr="0015225E">
        <w:rPr>
          <w:rStyle w:val="Appelnotedebasdep"/>
          <w:rFonts w:ascii="Simplified Arabic" w:hAnsi="Simplified Arabic" w:cs="Simplified Arabic"/>
          <w:sz w:val="28"/>
          <w:szCs w:val="28"/>
          <w:rtl/>
          <w:lang w:bidi="ar-DZ"/>
        </w:rPr>
        <w:footnoteReference w:id="186"/>
      </w:r>
    </w:p>
    <w:p w:rsidR="00896FAE" w:rsidRDefault="00896FAE" w:rsidP="00CD5D58">
      <w:pPr>
        <w:bidi/>
        <w:spacing w:after="0" w:line="360" w:lineRule="auto"/>
        <w:jc w:val="both"/>
        <w:rPr>
          <w:rFonts w:ascii="Simplified Arabic" w:hAnsi="Simplified Arabic" w:cs="Simplified Arabic"/>
          <w:b/>
          <w:bCs/>
          <w:sz w:val="28"/>
          <w:szCs w:val="28"/>
          <w:rtl/>
          <w:lang w:bidi="ar-DZ"/>
        </w:rPr>
      </w:pPr>
    </w:p>
    <w:p w:rsidR="00562DDA" w:rsidRPr="0015225E" w:rsidRDefault="00896FAE" w:rsidP="00896FAE">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562DDA" w:rsidRPr="0015225E">
        <w:rPr>
          <w:rFonts w:ascii="Simplified Arabic" w:hAnsi="Simplified Arabic" w:cs="Simplified Arabic" w:hint="cs"/>
          <w:b/>
          <w:bCs/>
          <w:sz w:val="28"/>
          <w:szCs w:val="28"/>
          <w:rtl/>
          <w:lang w:bidi="ar-DZ"/>
        </w:rPr>
        <w:t>-2-2- التفكيكية (المنهج التفكيكي):</w:t>
      </w:r>
    </w:p>
    <w:p w:rsidR="00562DDA"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562DDA" w:rsidRPr="0015225E">
        <w:rPr>
          <w:rFonts w:ascii="Simplified Arabic" w:hAnsi="Simplified Arabic" w:cs="Simplified Arabic" w:hint="cs"/>
          <w:b/>
          <w:bCs/>
          <w:sz w:val="28"/>
          <w:szCs w:val="28"/>
          <w:rtl/>
          <w:lang w:bidi="ar-DZ"/>
        </w:rPr>
        <w:t xml:space="preserve">- تعريفها: </w:t>
      </w:r>
      <w:r w:rsidR="00562DDA" w:rsidRPr="0015225E">
        <w:rPr>
          <w:rFonts w:ascii="Simplified Arabic" w:hAnsi="Simplified Arabic" w:cs="Simplified Arabic" w:hint="cs"/>
          <w:sz w:val="28"/>
          <w:szCs w:val="28"/>
          <w:rtl/>
          <w:lang w:bidi="ar-DZ"/>
        </w:rPr>
        <w:t>عملية التفكيك ترتبط أساسا</w:t>
      </w:r>
      <w:r w:rsidR="00E40BF7" w:rsidRPr="0015225E">
        <w:rPr>
          <w:rFonts w:ascii="Simplified Arabic" w:hAnsi="Simplified Arabic" w:cs="Simplified Arabic" w:hint="cs"/>
          <w:sz w:val="28"/>
          <w:szCs w:val="28"/>
          <w:rtl/>
          <w:lang w:bidi="ar-DZ"/>
        </w:rPr>
        <w:t xml:space="preserve"> بقراءة النصوص وتأمل كيفية إنتاجها للمعاني، وما تحمله من تناقض، فهي تعتمد على حتمية النص وتفكيكه، "تخرب كل شيء في التقاليد تقريبا، وتشكك في الأفكار الموروثة عن العلامة، اللغة، النص، السياق، المؤلف، القارئ، ودور التاريخ وعملية التفسير وأشكال الكتابة النقدية"</w:t>
      </w:r>
      <w:r w:rsidR="00E40BF7" w:rsidRPr="0015225E">
        <w:rPr>
          <w:rStyle w:val="Appelnotedebasdep"/>
          <w:rFonts w:ascii="Simplified Arabic" w:hAnsi="Simplified Arabic" w:cs="Simplified Arabic"/>
          <w:sz w:val="28"/>
          <w:szCs w:val="28"/>
          <w:rtl/>
          <w:lang w:bidi="ar-DZ"/>
        </w:rPr>
        <w:footnoteReference w:id="187"/>
      </w:r>
      <w:r w:rsidR="00E40BF7" w:rsidRPr="0015225E">
        <w:rPr>
          <w:rFonts w:ascii="Simplified Arabic" w:hAnsi="Simplified Arabic" w:cs="Simplified Arabic" w:hint="cs"/>
          <w:sz w:val="28"/>
          <w:szCs w:val="28"/>
          <w:rtl/>
          <w:lang w:bidi="ar-DZ"/>
        </w:rPr>
        <w:t>. أي أن منهج التفكيك يقوم على التقويض وهدم الفكر القديم والقراءة النقدية المزدوجة ويسعى إلى تفكيك البنية وتحويل الثابت، وتثبيت المتحول.</w:t>
      </w:r>
    </w:p>
    <w:p w:rsidR="00E40BF7" w:rsidRPr="0015225E" w:rsidRDefault="00CD5D58" w:rsidP="00CD5D58">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E40BF7" w:rsidRPr="0015225E">
        <w:rPr>
          <w:rFonts w:ascii="Simplified Arabic" w:hAnsi="Simplified Arabic" w:cs="Simplified Arabic" w:hint="cs"/>
          <w:b/>
          <w:bCs/>
          <w:sz w:val="28"/>
          <w:szCs w:val="28"/>
          <w:rtl/>
          <w:lang w:bidi="ar-DZ"/>
        </w:rPr>
        <w:t>- روادها:</w:t>
      </w:r>
    </w:p>
    <w:p w:rsidR="00E40BF7" w:rsidRPr="0015225E" w:rsidRDefault="00E40BF7" w:rsidP="00CD5D58">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 في النقد الغربي:</w:t>
      </w:r>
    </w:p>
    <w:p w:rsidR="00E40BF7"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E40BF7" w:rsidRPr="0015225E">
        <w:rPr>
          <w:rFonts w:ascii="Simplified Arabic" w:hAnsi="Simplified Arabic" w:cs="Simplified Arabic" w:hint="cs"/>
          <w:b/>
          <w:bCs/>
          <w:sz w:val="28"/>
          <w:szCs w:val="28"/>
          <w:rtl/>
          <w:lang w:bidi="ar-DZ"/>
        </w:rPr>
        <w:t>- جاك دريدا</w:t>
      </w:r>
      <w:r w:rsidR="00E40BF7" w:rsidRPr="0015225E">
        <w:rPr>
          <w:rFonts w:ascii="Simplified Arabic" w:hAnsi="Simplified Arabic" w:cs="Simplified Arabic"/>
          <w:b/>
          <w:bCs/>
          <w:sz w:val="28"/>
          <w:szCs w:val="28"/>
          <w:lang w:bidi="ar-DZ"/>
        </w:rPr>
        <w:t>Jacques Derrida</w:t>
      </w:r>
      <w:r w:rsidR="00E40BF7" w:rsidRPr="0015225E">
        <w:rPr>
          <w:rFonts w:ascii="Simplified Arabic" w:hAnsi="Simplified Arabic" w:cs="Simplified Arabic" w:hint="cs"/>
          <w:b/>
          <w:bCs/>
          <w:sz w:val="28"/>
          <w:szCs w:val="28"/>
          <w:rtl/>
          <w:lang w:bidi="ar-DZ"/>
        </w:rPr>
        <w:t xml:space="preserve">: </w:t>
      </w:r>
      <w:r w:rsidR="00E40BF7" w:rsidRPr="0015225E">
        <w:rPr>
          <w:rFonts w:ascii="Simplified Arabic" w:hAnsi="Simplified Arabic" w:cs="Simplified Arabic" w:hint="cs"/>
          <w:sz w:val="28"/>
          <w:szCs w:val="28"/>
          <w:rtl/>
          <w:lang w:bidi="ar-DZ"/>
        </w:rPr>
        <w:t>يعتبر من مؤسسي التفكيكية لمقارنته للنصوص ونقده</w:t>
      </w:r>
      <w:r w:rsidR="004E6061" w:rsidRPr="0015225E">
        <w:rPr>
          <w:rFonts w:ascii="Simplified Arabic" w:hAnsi="Simplified Arabic" w:cs="Simplified Arabic" w:hint="cs"/>
          <w:sz w:val="28"/>
          <w:szCs w:val="28"/>
          <w:rtl/>
          <w:lang w:bidi="ar-DZ"/>
        </w:rPr>
        <w:t xml:space="preserve"> لها، ومن أقدم مؤلفاته وأشهرها كتابه "في الكتابة" الذي وجد فيه الإهتمام إلى الكتابة عوضا من الإهتمام بالكلام، أما في كتابه الثاني "الكتابة والاختلاف" الذي عرض فيه عدد من كبار الكتاب، أما كتابه الثالث "الكلام والظواهر"فيغلب عيه الطابع الفلسفي</w:t>
      </w:r>
      <w:r w:rsidR="004E6061" w:rsidRPr="0015225E">
        <w:rPr>
          <w:rStyle w:val="Appelnotedebasdep"/>
          <w:rFonts w:ascii="Simplified Arabic" w:hAnsi="Simplified Arabic" w:cs="Simplified Arabic"/>
          <w:sz w:val="28"/>
          <w:szCs w:val="28"/>
          <w:rtl/>
          <w:lang w:bidi="ar-DZ"/>
        </w:rPr>
        <w:footnoteReference w:id="188"/>
      </w:r>
      <w:r w:rsidR="004E6061" w:rsidRPr="0015225E">
        <w:rPr>
          <w:rFonts w:ascii="Simplified Arabic" w:hAnsi="Simplified Arabic" w:cs="Simplified Arabic" w:hint="cs"/>
          <w:sz w:val="28"/>
          <w:szCs w:val="28"/>
          <w:rtl/>
          <w:lang w:bidi="ar-DZ"/>
        </w:rPr>
        <w:t>.</w:t>
      </w:r>
    </w:p>
    <w:p w:rsidR="0018125D" w:rsidRDefault="00CD5D58" w:rsidP="00CD5D58">
      <w:p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2</w:t>
      </w:r>
      <w:r w:rsidR="004E6061" w:rsidRPr="0015225E">
        <w:rPr>
          <w:rFonts w:ascii="Simplified Arabic" w:hAnsi="Simplified Arabic" w:cs="Simplified Arabic" w:hint="cs"/>
          <w:b/>
          <w:bCs/>
          <w:sz w:val="28"/>
          <w:szCs w:val="28"/>
          <w:rtl/>
          <w:lang w:bidi="ar-DZ"/>
        </w:rPr>
        <w:t xml:space="preserve">- بول ديمان </w:t>
      </w:r>
      <w:r w:rsidR="004E6061" w:rsidRPr="0015225E">
        <w:rPr>
          <w:rFonts w:ascii="Simplified Arabic" w:hAnsi="Simplified Arabic" w:cs="Simplified Arabic"/>
          <w:b/>
          <w:bCs/>
          <w:sz w:val="28"/>
          <w:szCs w:val="28"/>
          <w:lang w:bidi="ar-DZ"/>
        </w:rPr>
        <w:t xml:space="preserve">  Paul de man</w:t>
      </w:r>
      <w:r w:rsidR="0018125D" w:rsidRPr="0015225E">
        <w:rPr>
          <w:rFonts w:ascii="Simplified Arabic" w:hAnsi="Simplified Arabic" w:cs="Simplified Arabic" w:hint="cs"/>
          <w:sz w:val="28"/>
          <w:szCs w:val="28"/>
          <w:rtl/>
          <w:lang w:bidi="ar-DZ"/>
        </w:rPr>
        <w:t>يعتبر من مؤسسي الفكر التفكيكي ما ضمه كتابه "العمى والبصيرة"  و"أمثولات القراءة"، حيث اتفق من أسس فكر دريدا وخاصة ما يتعلق بالتمييز بين الخطاب الفلسفي والأدبي، ونظر كليهما إلى الفلسفة على أنها كتابة أدبية، ويركز في قراءة النص الأدبي وتحليله على مواطن الضعف والاضطراب في النص.</w:t>
      </w:r>
      <w:r w:rsidR="0018125D" w:rsidRPr="0015225E">
        <w:rPr>
          <w:rStyle w:val="Appelnotedebasdep"/>
          <w:rFonts w:ascii="Simplified Arabic" w:hAnsi="Simplified Arabic" w:cs="Simplified Arabic"/>
          <w:sz w:val="28"/>
          <w:szCs w:val="28"/>
          <w:rtl/>
          <w:lang w:bidi="ar-DZ"/>
        </w:rPr>
        <w:footnoteReference w:id="189"/>
      </w:r>
    </w:p>
    <w:p w:rsidR="0018125D" w:rsidRPr="00CD5D58" w:rsidRDefault="0018125D" w:rsidP="00CD5D58">
      <w:pPr>
        <w:pStyle w:val="Paragraphedeliste"/>
        <w:numPr>
          <w:ilvl w:val="0"/>
          <w:numId w:val="16"/>
        </w:numPr>
        <w:bidi/>
        <w:spacing w:after="0" w:line="360" w:lineRule="auto"/>
        <w:jc w:val="both"/>
        <w:rPr>
          <w:rFonts w:ascii="Simplified Arabic" w:hAnsi="Simplified Arabic" w:cs="Simplified Arabic"/>
          <w:b/>
          <w:bCs/>
          <w:sz w:val="28"/>
          <w:szCs w:val="28"/>
          <w:rtl/>
          <w:lang w:bidi="ar-DZ"/>
        </w:rPr>
      </w:pPr>
      <w:r w:rsidRPr="00CD5D58">
        <w:rPr>
          <w:rFonts w:ascii="Simplified Arabic" w:hAnsi="Simplified Arabic" w:cs="Simplified Arabic" w:hint="cs"/>
          <w:b/>
          <w:bCs/>
          <w:sz w:val="28"/>
          <w:szCs w:val="28"/>
          <w:rtl/>
          <w:lang w:bidi="ar-DZ"/>
        </w:rPr>
        <w:t>في النقد العربي:</w:t>
      </w:r>
    </w:p>
    <w:p w:rsidR="0018125D"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18125D" w:rsidRPr="0015225E">
        <w:rPr>
          <w:rFonts w:ascii="Simplified Arabic" w:hAnsi="Simplified Arabic" w:cs="Simplified Arabic" w:hint="cs"/>
          <w:b/>
          <w:bCs/>
          <w:sz w:val="28"/>
          <w:szCs w:val="28"/>
          <w:rtl/>
          <w:lang w:bidi="ar-DZ"/>
        </w:rPr>
        <w:t xml:space="preserve">- هشام صالح: </w:t>
      </w:r>
      <w:r w:rsidR="0018125D" w:rsidRPr="0015225E">
        <w:rPr>
          <w:rFonts w:ascii="Simplified Arabic" w:hAnsi="Simplified Arabic" w:cs="Simplified Arabic" w:hint="cs"/>
          <w:sz w:val="28"/>
          <w:szCs w:val="28"/>
          <w:rtl/>
          <w:lang w:bidi="ar-DZ"/>
        </w:rPr>
        <w:t xml:space="preserve">"التأويل/التفكيك </w:t>
      </w:r>
      <w:r w:rsidR="0018125D" w:rsidRPr="0015225E">
        <w:rPr>
          <w:rFonts w:ascii="Simplified Arabic" w:hAnsi="Simplified Arabic" w:cs="Simplified Arabic"/>
          <w:sz w:val="28"/>
          <w:szCs w:val="28"/>
          <w:rtl/>
          <w:lang w:bidi="ar-DZ"/>
        </w:rPr>
        <w:t>–</w:t>
      </w:r>
      <w:r w:rsidR="0018125D" w:rsidRPr="0015225E">
        <w:rPr>
          <w:rFonts w:ascii="Simplified Arabic" w:hAnsi="Simplified Arabic" w:cs="Simplified Arabic" w:hint="cs"/>
          <w:sz w:val="28"/>
          <w:szCs w:val="28"/>
          <w:rtl/>
          <w:lang w:bidi="ar-DZ"/>
        </w:rPr>
        <w:t>مدخل ولقاء مع جاك دريدا-"، ويعتبر من الكتب العربية النقدية المتأثرة بالفكر الغربي.</w:t>
      </w:r>
    </w:p>
    <w:p w:rsidR="0018125D"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18125D" w:rsidRPr="0015225E">
        <w:rPr>
          <w:rFonts w:ascii="Simplified Arabic" w:hAnsi="Simplified Arabic" w:cs="Simplified Arabic" w:hint="cs"/>
          <w:b/>
          <w:bCs/>
          <w:sz w:val="28"/>
          <w:szCs w:val="28"/>
          <w:rtl/>
          <w:lang w:bidi="ar-DZ"/>
        </w:rPr>
        <w:t xml:space="preserve">-عبد العزيز حمودة: </w:t>
      </w:r>
      <w:r w:rsidR="0018125D" w:rsidRPr="0015225E">
        <w:rPr>
          <w:rFonts w:ascii="Simplified Arabic" w:hAnsi="Simplified Arabic" w:cs="Simplified Arabic" w:hint="cs"/>
          <w:sz w:val="28"/>
          <w:szCs w:val="28"/>
          <w:rtl/>
          <w:lang w:bidi="ar-DZ"/>
        </w:rPr>
        <w:t>"موقع لمقاربة اختلاف دريدا"</w:t>
      </w:r>
      <w:r w:rsidR="0018125D" w:rsidRPr="0015225E">
        <w:rPr>
          <w:rStyle w:val="Appelnotedebasdep"/>
          <w:rFonts w:ascii="Simplified Arabic" w:hAnsi="Simplified Arabic" w:cs="Simplified Arabic"/>
          <w:sz w:val="28"/>
          <w:szCs w:val="28"/>
          <w:rtl/>
          <w:lang w:bidi="ar-DZ"/>
        </w:rPr>
        <w:footnoteReference w:id="190"/>
      </w:r>
      <w:r w:rsidR="0018125D" w:rsidRPr="0015225E">
        <w:rPr>
          <w:rFonts w:ascii="Simplified Arabic" w:hAnsi="Simplified Arabic" w:cs="Simplified Arabic" w:hint="cs"/>
          <w:sz w:val="28"/>
          <w:szCs w:val="28"/>
          <w:rtl/>
          <w:lang w:bidi="ar-DZ"/>
        </w:rPr>
        <w:t>.</w:t>
      </w:r>
    </w:p>
    <w:p w:rsidR="0018125D" w:rsidRPr="0015225E" w:rsidRDefault="00CD5D58" w:rsidP="00CD5D58">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0018125D" w:rsidRPr="0015225E">
        <w:rPr>
          <w:rFonts w:ascii="Simplified Arabic" w:hAnsi="Simplified Arabic" w:cs="Simplified Arabic" w:hint="cs"/>
          <w:b/>
          <w:bCs/>
          <w:sz w:val="28"/>
          <w:szCs w:val="28"/>
          <w:rtl/>
          <w:lang w:bidi="ar-DZ"/>
        </w:rPr>
        <w:t>- مبادئها:</w:t>
      </w:r>
      <w:r w:rsidR="00D80618" w:rsidRPr="0015225E">
        <w:rPr>
          <w:rStyle w:val="Appelnotedebasdep"/>
          <w:rFonts w:ascii="Simplified Arabic" w:hAnsi="Simplified Arabic" w:cs="Simplified Arabic"/>
          <w:b/>
          <w:bCs/>
          <w:sz w:val="28"/>
          <w:szCs w:val="28"/>
          <w:rtl/>
          <w:lang w:bidi="ar-DZ"/>
        </w:rPr>
        <w:footnoteReference w:id="191"/>
      </w:r>
    </w:p>
    <w:p w:rsidR="0018125D" w:rsidRPr="0015225E" w:rsidRDefault="00D80618" w:rsidP="00CD5D58">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تقوم</w:t>
      </w:r>
      <w:r w:rsidR="00CD5D58">
        <w:rPr>
          <w:rFonts w:ascii="Simplified Arabic" w:hAnsi="Simplified Arabic" w:cs="Simplified Arabic" w:hint="cs"/>
          <w:sz w:val="28"/>
          <w:szCs w:val="28"/>
          <w:rtl/>
          <w:lang w:bidi="ar-DZ"/>
        </w:rPr>
        <w:t xml:space="preserve"> التفكيكية</w:t>
      </w:r>
      <w:r w:rsidRPr="0015225E">
        <w:rPr>
          <w:rFonts w:ascii="Simplified Arabic" w:hAnsi="Simplified Arabic" w:cs="Simplified Arabic" w:hint="cs"/>
          <w:sz w:val="28"/>
          <w:szCs w:val="28"/>
          <w:rtl/>
          <w:lang w:bidi="ar-DZ"/>
        </w:rPr>
        <w:t xml:space="preserve"> على جملة من المبادئ والتي نذكرها:</w:t>
      </w:r>
    </w:p>
    <w:p w:rsidR="00D80618"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D80618" w:rsidRPr="0015225E">
        <w:rPr>
          <w:rFonts w:ascii="Simplified Arabic" w:hAnsi="Simplified Arabic" w:cs="Simplified Arabic" w:hint="cs"/>
          <w:sz w:val="28"/>
          <w:szCs w:val="28"/>
          <w:rtl/>
          <w:lang w:bidi="ar-DZ"/>
        </w:rPr>
        <w:t>-الإختلاف.</w:t>
      </w:r>
    </w:p>
    <w:p w:rsidR="00D80618"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D80618" w:rsidRPr="0015225E">
        <w:rPr>
          <w:rFonts w:ascii="Simplified Arabic" w:hAnsi="Simplified Arabic" w:cs="Simplified Arabic" w:hint="cs"/>
          <w:sz w:val="28"/>
          <w:szCs w:val="28"/>
          <w:rtl/>
          <w:lang w:bidi="ar-DZ"/>
        </w:rPr>
        <w:t>-الكتابة أو علم الكتابة.</w:t>
      </w:r>
    </w:p>
    <w:p w:rsidR="00D80618"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D80618" w:rsidRPr="0015225E">
        <w:rPr>
          <w:rFonts w:ascii="Simplified Arabic" w:hAnsi="Simplified Arabic" w:cs="Simplified Arabic" w:hint="cs"/>
          <w:sz w:val="28"/>
          <w:szCs w:val="28"/>
          <w:rtl/>
          <w:lang w:bidi="ar-DZ"/>
        </w:rPr>
        <w:t>-التمركز حول العقل.</w:t>
      </w:r>
    </w:p>
    <w:p w:rsidR="00D80618" w:rsidRPr="0015225E" w:rsidRDefault="00CD5D58" w:rsidP="00CD5D5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D80618" w:rsidRPr="0015225E">
        <w:rPr>
          <w:rFonts w:ascii="Simplified Arabic" w:hAnsi="Simplified Arabic" w:cs="Simplified Arabic" w:hint="cs"/>
          <w:sz w:val="28"/>
          <w:szCs w:val="28"/>
          <w:rtl/>
          <w:lang w:bidi="ar-DZ"/>
        </w:rPr>
        <w:t>-موت المؤلف.</w:t>
      </w:r>
    </w:p>
    <w:p w:rsidR="00CD5D58" w:rsidRDefault="00CD5D58" w:rsidP="00CD5D58">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D80618" w:rsidRPr="0015225E">
        <w:rPr>
          <w:rFonts w:ascii="Simplified Arabic" w:hAnsi="Simplified Arabic" w:cs="Simplified Arabic" w:hint="cs"/>
          <w:b/>
          <w:bCs/>
          <w:sz w:val="28"/>
          <w:szCs w:val="28"/>
          <w:rtl/>
          <w:lang w:bidi="ar-DZ"/>
        </w:rPr>
        <w:t>-2-3- جمالية التلقي:</w:t>
      </w:r>
    </w:p>
    <w:p w:rsidR="00CD5D58" w:rsidRDefault="00CD5D58" w:rsidP="00F87DD3">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D80618" w:rsidRPr="0015225E">
        <w:rPr>
          <w:rFonts w:ascii="Simplified Arabic" w:hAnsi="Simplified Arabic" w:cs="Simplified Arabic" w:hint="cs"/>
          <w:b/>
          <w:bCs/>
          <w:sz w:val="28"/>
          <w:szCs w:val="28"/>
          <w:rtl/>
          <w:lang w:bidi="ar-DZ"/>
        </w:rPr>
        <w:t xml:space="preserve">- تعريفها: </w:t>
      </w:r>
      <w:r w:rsidR="00D80618" w:rsidRPr="0015225E">
        <w:rPr>
          <w:rFonts w:ascii="Simplified Arabic" w:hAnsi="Simplified Arabic" w:cs="Simplified Arabic" w:hint="cs"/>
          <w:sz w:val="28"/>
          <w:szCs w:val="28"/>
          <w:rtl/>
          <w:lang w:bidi="ar-DZ"/>
        </w:rPr>
        <w:t xml:space="preserve">هي عملية زحزحة لمركزية المؤلف والنص، والاهتمام بالقارئ أو المتلقي، وهذا ما ظهر في مدرسة كونستانس التي هي أولى المحاولات لتجديد دراسة النصوص في ضوء القراءة، وكان اهتمام الباحثين قبل ذلك منصبا على كشف الروابط القائمة بين النص ومبدعه، فراح أتباع هذه المدرسة ينادون بانتقال العلاقة </w:t>
      </w:r>
      <w:r w:rsidR="009E4C71" w:rsidRPr="0015225E">
        <w:rPr>
          <w:rFonts w:ascii="Simplified Arabic" w:hAnsi="Simplified Arabic" w:cs="Simplified Arabic" w:hint="cs"/>
          <w:sz w:val="28"/>
          <w:szCs w:val="28"/>
          <w:rtl/>
          <w:lang w:bidi="ar-DZ"/>
        </w:rPr>
        <w:t>من الكاتب إلى نصه، إلى العلاقة بين القارئ والنص.</w:t>
      </w:r>
      <w:r w:rsidR="009E4C71" w:rsidRPr="0015225E">
        <w:rPr>
          <w:rStyle w:val="Appelnotedebasdep"/>
          <w:rFonts w:ascii="Simplified Arabic" w:hAnsi="Simplified Arabic" w:cs="Simplified Arabic"/>
          <w:sz w:val="28"/>
          <w:szCs w:val="28"/>
          <w:rtl/>
          <w:lang w:bidi="ar-DZ"/>
        </w:rPr>
        <w:footnoteReference w:id="192"/>
      </w:r>
    </w:p>
    <w:p w:rsidR="009E4C71" w:rsidRPr="0015225E" w:rsidRDefault="00CD5D58" w:rsidP="00CD5D58">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F92B1E">
        <w:rPr>
          <w:rFonts w:ascii="Simplified Arabic" w:hAnsi="Simplified Arabic" w:cs="Simplified Arabic" w:hint="cs"/>
          <w:b/>
          <w:bCs/>
          <w:sz w:val="28"/>
          <w:szCs w:val="28"/>
          <w:rtl/>
          <w:lang w:bidi="ar-DZ"/>
        </w:rPr>
        <w:t>- روادها:</w:t>
      </w:r>
    </w:p>
    <w:p w:rsidR="009E4C71" w:rsidRPr="00582FBA" w:rsidRDefault="009E4C71" w:rsidP="00582FBA">
      <w:pPr>
        <w:pStyle w:val="Paragraphedeliste"/>
        <w:numPr>
          <w:ilvl w:val="0"/>
          <w:numId w:val="16"/>
        </w:numPr>
        <w:bidi/>
        <w:spacing w:after="0" w:line="360" w:lineRule="auto"/>
        <w:jc w:val="both"/>
        <w:rPr>
          <w:rFonts w:ascii="Simplified Arabic" w:hAnsi="Simplified Arabic" w:cs="Simplified Arabic"/>
          <w:b/>
          <w:bCs/>
          <w:sz w:val="28"/>
          <w:szCs w:val="28"/>
          <w:rtl/>
          <w:lang w:bidi="ar-DZ"/>
        </w:rPr>
      </w:pPr>
      <w:r w:rsidRPr="00582FBA">
        <w:rPr>
          <w:rFonts w:ascii="Simplified Arabic" w:hAnsi="Simplified Arabic" w:cs="Simplified Arabic" w:hint="cs"/>
          <w:b/>
          <w:bCs/>
          <w:sz w:val="28"/>
          <w:szCs w:val="28"/>
          <w:rtl/>
          <w:lang w:bidi="ar-DZ"/>
        </w:rPr>
        <w:t xml:space="preserve">في النقد الغربي: </w:t>
      </w:r>
    </w:p>
    <w:p w:rsidR="009E4C71" w:rsidRPr="0015225E" w:rsidRDefault="00582FBA" w:rsidP="00582FBA">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9E4C71" w:rsidRPr="0015225E">
        <w:rPr>
          <w:rFonts w:ascii="Simplified Arabic" w:hAnsi="Simplified Arabic" w:cs="Simplified Arabic" w:hint="cs"/>
          <w:b/>
          <w:bCs/>
          <w:sz w:val="28"/>
          <w:szCs w:val="28"/>
          <w:rtl/>
          <w:lang w:bidi="ar-DZ"/>
        </w:rPr>
        <w:t>- هانز روبرت ياوس</w:t>
      </w:r>
      <w:r w:rsidR="009E4C71" w:rsidRPr="0015225E">
        <w:rPr>
          <w:rFonts w:ascii="Simplified Arabic" w:hAnsi="Simplified Arabic" w:cs="Simplified Arabic"/>
          <w:b/>
          <w:bCs/>
          <w:sz w:val="28"/>
          <w:szCs w:val="28"/>
          <w:lang w:bidi="ar-DZ"/>
        </w:rPr>
        <w:t>Hans Robert Jauss</w:t>
      </w:r>
      <w:r w:rsidR="009E4C71" w:rsidRPr="0015225E">
        <w:rPr>
          <w:rFonts w:ascii="Simplified Arabic" w:hAnsi="Simplified Arabic" w:cs="Simplified Arabic" w:hint="cs"/>
          <w:b/>
          <w:bCs/>
          <w:sz w:val="28"/>
          <w:szCs w:val="28"/>
          <w:rtl/>
          <w:lang w:bidi="ar-DZ"/>
        </w:rPr>
        <w:t xml:space="preserve">: </w:t>
      </w:r>
      <w:r w:rsidR="009E4C71" w:rsidRPr="0015225E">
        <w:rPr>
          <w:rFonts w:ascii="Simplified Arabic" w:hAnsi="Simplified Arabic" w:cs="Simplified Arabic" w:hint="cs"/>
          <w:sz w:val="28"/>
          <w:szCs w:val="28"/>
          <w:rtl/>
          <w:lang w:bidi="ar-DZ"/>
        </w:rPr>
        <w:t>كان</w:t>
      </w:r>
      <w:r w:rsidR="00F40849" w:rsidRPr="0015225E">
        <w:rPr>
          <w:rFonts w:ascii="Simplified Arabic" w:hAnsi="Simplified Arabic" w:cs="Simplified Arabic" w:hint="cs"/>
          <w:sz w:val="28"/>
          <w:szCs w:val="28"/>
          <w:rtl/>
          <w:lang w:bidi="ar-DZ"/>
        </w:rPr>
        <w:t xml:space="preserve"> عضوا بارزا في الدراسات الأدبية،</w:t>
      </w:r>
      <w:r w:rsidR="009E4C71" w:rsidRPr="0015225E">
        <w:rPr>
          <w:rFonts w:ascii="Simplified Arabic" w:hAnsi="Simplified Arabic" w:cs="Simplified Arabic" w:hint="cs"/>
          <w:sz w:val="28"/>
          <w:szCs w:val="28"/>
          <w:rtl/>
          <w:lang w:bidi="ar-DZ"/>
        </w:rPr>
        <w:t xml:space="preserve"> أول من شرح العوامل التي أدت إلى ظهور التلقي في ألمانيا، بعد إعلانه عن تغيير تحليل ثنائية (الكاتب/النص) إلى تحليل العلاقة (نص/قارئ).</w:t>
      </w:r>
      <w:r w:rsidR="009E4C71" w:rsidRPr="0015225E">
        <w:rPr>
          <w:rStyle w:val="Appelnotedebasdep"/>
          <w:rFonts w:ascii="Simplified Arabic" w:hAnsi="Simplified Arabic" w:cs="Simplified Arabic"/>
          <w:sz w:val="28"/>
          <w:szCs w:val="28"/>
          <w:rtl/>
          <w:lang w:bidi="ar-DZ"/>
        </w:rPr>
        <w:footnoteReference w:id="193"/>
      </w:r>
    </w:p>
    <w:p w:rsidR="009E4C71" w:rsidRDefault="00582FBA" w:rsidP="00582FBA">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9E4C71" w:rsidRPr="0015225E">
        <w:rPr>
          <w:rFonts w:ascii="Simplified Arabic" w:hAnsi="Simplified Arabic" w:cs="Simplified Arabic" w:hint="cs"/>
          <w:b/>
          <w:bCs/>
          <w:sz w:val="28"/>
          <w:szCs w:val="28"/>
          <w:rtl/>
          <w:lang w:bidi="ar-DZ"/>
        </w:rPr>
        <w:t>- فولغانغآيزر</w:t>
      </w:r>
      <w:r w:rsidR="009E4C71" w:rsidRPr="0015225E">
        <w:rPr>
          <w:rFonts w:ascii="Simplified Arabic" w:hAnsi="Simplified Arabic" w:cs="Simplified Arabic"/>
          <w:b/>
          <w:bCs/>
          <w:sz w:val="28"/>
          <w:szCs w:val="28"/>
          <w:lang w:bidi="ar-DZ"/>
        </w:rPr>
        <w:t>Wolfgang Iser</w:t>
      </w:r>
      <w:r w:rsidR="009E4C71" w:rsidRPr="0015225E">
        <w:rPr>
          <w:rFonts w:ascii="Simplified Arabic" w:hAnsi="Simplified Arabic" w:cs="Simplified Arabic" w:hint="cs"/>
          <w:b/>
          <w:bCs/>
          <w:sz w:val="28"/>
          <w:szCs w:val="28"/>
          <w:rtl/>
          <w:lang w:bidi="ar-DZ"/>
        </w:rPr>
        <w:t xml:space="preserve">: </w:t>
      </w:r>
      <w:r w:rsidR="004F5A30" w:rsidRPr="0015225E">
        <w:rPr>
          <w:rFonts w:ascii="Simplified Arabic" w:hAnsi="Simplified Arabic" w:cs="Simplified Arabic" w:hint="cs"/>
          <w:sz w:val="28"/>
          <w:szCs w:val="28"/>
          <w:rtl/>
          <w:lang w:bidi="ar-DZ"/>
        </w:rPr>
        <w:t>أحد أقطاب نظرية التلقي، يبحث عن القارئ داخل العمل معتبرا أن القارئ هو نظام المرجع في النص وما يسميه "بنية نصية لضمنية التلقي"، ويعني أن القارئ يعمل على تحوير طبيعة النص استمرارا وتجديدا لكل ممارسة قرائية</w:t>
      </w:r>
      <w:r w:rsidR="004F5A30" w:rsidRPr="0015225E">
        <w:rPr>
          <w:rStyle w:val="Appelnotedebasdep"/>
          <w:rFonts w:ascii="Simplified Arabic" w:hAnsi="Simplified Arabic" w:cs="Simplified Arabic"/>
          <w:sz w:val="28"/>
          <w:szCs w:val="28"/>
          <w:rtl/>
          <w:lang w:bidi="ar-DZ"/>
        </w:rPr>
        <w:footnoteReference w:id="194"/>
      </w:r>
      <w:r w:rsidR="004F5A30" w:rsidRPr="0015225E">
        <w:rPr>
          <w:rFonts w:ascii="Simplified Arabic" w:hAnsi="Simplified Arabic" w:cs="Simplified Arabic" w:hint="cs"/>
          <w:sz w:val="28"/>
          <w:szCs w:val="28"/>
          <w:rtl/>
          <w:lang w:bidi="ar-DZ"/>
        </w:rPr>
        <w:t>.</w:t>
      </w:r>
    </w:p>
    <w:p w:rsidR="004F5A30" w:rsidRPr="00582FBA" w:rsidRDefault="004F5A30" w:rsidP="00582FBA">
      <w:pPr>
        <w:pStyle w:val="Paragraphedeliste"/>
        <w:numPr>
          <w:ilvl w:val="0"/>
          <w:numId w:val="16"/>
        </w:numPr>
        <w:bidi/>
        <w:spacing w:after="0" w:line="360" w:lineRule="auto"/>
        <w:jc w:val="both"/>
        <w:rPr>
          <w:rFonts w:ascii="Simplified Arabic" w:hAnsi="Simplified Arabic" w:cs="Simplified Arabic"/>
          <w:b/>
          <w:bCs/>
          <w:sz w:val="28"/>
          <w:szCs w:val="28"/>
          <w:rtl/>
          <w:lang w:bidi="ar-DZ"/>
        </w:rPr>
      </w:pPr>
      <w:r w:rsidRPr="00582FBA">
        <w:rPr>
          <w:rFonts w:ascii="Simplified Arabic" w:hAnsi="Simplified Arabic" w:cs="Simplified Arabic" w:hint="cs"/>
          <w:b/>
          <w:bCs/>
          <w:sz w:val="28"/>
          <w:szCs w:val="28"/>
          <w:rtl/>
          <w:lang w:bidi="ar-DZ"/>
        </w:rPr>
        <w:t xml:space="preserve">في النقد العربي: </w:t>
      </w:r>
    </w:p>
    <w:p w:rsidR="004F5A30" w:rsidRPr="0015225E" w:rsidRDefault="00582FBA" w:rsidP="00582FBA">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4F5A30" w:rsidRPr="0015225E">
        <w:rPr>
          <w:rFonts w:ascii="Simplified Arabic" w:hAnsi="Simplified Arabic" w:cs="Simplified Arabic" w:hint="cs"/>
          <w:b/>
          <w:bCs/>
          <w:sz w:val="28"/>
          <w:szCs w:val="28"/>
          <w:rtl/>
          <w:lang w:bidi="ar-DZ"/>
        </w:rPr>
        <w:t xml:space="preserve">-محمد مبارك: </w:t>
      </w:r>
      <w:r w:rsidR="004F5A30" w:rsidRPr="0015225E">
        <w:rPr>
          <w:rFonts w:ascii="Simplified Arabic" w:hAnsi="Simplified Arabic" w:cs="Simplified Arabic" w:hint="cs"/>
          <w:sz w:val="28"/>
          <w:szCs w:val="28"/>
          <w:rtl/>
          <w:lang w:bidi="ar-DZ"/>
        </w:rPr>
        <w:t>ذلك في أطروحته عن نظرية الاستجابة والتلقي في الأدب العربي عام 1922، والتي تعتبر رائدة في توضيح معالم هذه النظرية وهذا المنهج.</w:t>
      </w:r>
    </w:p>
    <w:p w:rsidR="00582FBA" w:rsidRDefault="004F5A30"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ونجد كذلك </w:t>
      </w:r>
      <w:r w:rsidRPr="0015225E">
        <w:rPr>
          <w:rFonts w:ascii="Simplified Arabic" w:hAnsi="Simplified Arabic" w:cs="Simplified Arabic" w:hint="cs"/>
          <w:b/>
          <w:bCs/>
          <w:sz w:val="28"/>
          <w:szCs w:val="28"/>
          <w:rtl/>
          <w:lang w:bidi="ar-DZ"/>
        </w:rPr>
        <w:t>مصطفى ناصف</w:t>
      </w:r>
      <w:r w:rsidRPr="0015225E">
        <w:rPr>
          <w:rFonts w:ascii="Simplified Arabic" w:hAnsi="Simplified Arabic" w:cs="Simplified Arabic" w:hint="cs"/>
          <w:sz w:val="28"/>
          <w:szCs w:val="28"/>
          <w:rtl/>
          <w:lang w:bidi="ar-DZ"/>
        </w:rPr>
        <w:t xml:space="preserve"> في محاولاته الجادة التي يسعى من خلالها في إعادة النظر في الشعر لا سيما كتابه "قراءة ثانية لشعرنا القديم"</w:t>
      </w:r>
      <w:r w:rsidRPr="0015225E">
        <w:rPr>
          <w:rStyle w:val="Appelnotedebasdep"/>
          <w:rFonts w:ascii="Simplified Arabic" w:hAnsi="Simplified Arabic" w:cs="Simplified Arabic"/>
          <w:sz w:val="28"/>
          <w:szCs w:val="28"/>
          <w:rtl/>
          <w:lang w:bidi="ar-DZ"/>
        </w:rPr>
        <w:footnoteReference w:id="195"/>
      </w:r>
      <w:r w:rsidRPr="0015225E">
        <w:rPr>
          <w:rFonts w:ascii="Simplified Arabic" w:hAnsi="Simplified Arabic" w:cs="Simplified Arabic" w:hint="cs"/>
          <w:sz w:val="28"/>
          <w:szCs w:val="28"/>
          <w:rtl/>
          <w:lang w:bidi="ar-DZ"/>
        </w:rPr>
        <w:t>.</w:t>
      </w:r>
    </w:p>
    <w:p w:rsidR="00582FBA" w:rsidRDefault="00582FBA" w:rsidP="00582FBA">
      <w:pPr>
        <w:bidi/>
        <w:spacing w:after="0" w:line="360" w:lineRule="auto"/>
        <w:jc w:val="both"/>
        <w:rPr>
          <w:rFonts w:ascii="Simplified Arabic" w:hAnsi="Simplified Arabic" w:cs="Simplified Arabic"/>
          <w:b/>
          <w:bCs/>
          <w:sz w:val="28"/>
          <w:szCs w:val="28"/>
          <w:rtl/>
          <w:lang w:bidi="ar-DZ"/>
        </w:rPr>
      </w:pPr>
    </w:p>
    <w:p w:rsidR="00582FBA" w:rsidRDefault="00582FBA" w:rsidP="00582FBA">
      <w:pPr>
        <w:bidi/>
        <w:spacing w:after="0" w:line="360" w:lineRule="auto"/>
        <w:jc w:val="both"/>
        <w:rPr>
          <w:rFonts w:ascii="Simplified Arabic" w:hAnsi="Simplified Arabic" w:cs="Simplified Arabic"/>
          <w:b/>
          <w:bCs/>
          <w:sz w:val="28"/>
          <w:szCs w:val="28"/>
          <w:rtl/>
          <w:lang w:bidi="ar-DZ"/>
        </w:rPr>
      </w:pPr>
    </w:p>
    <w:p w:rsidR="00582FBA" w:rsidRDefault="00582FBA" w:rsidP="00582FBA">
      <w:pPr>
        <w:bidi/>
        <w:spacing w:after="0" w:line="360" w:lineRule="auto"/>
        <w:jc w:val="both"/>
        <w:rPr>
          <w:rFonts w:ascii="Simplified Arabic" w:hAnsi="Simplified Arabic" w:cs="Simplified Arabic"/>
          <w:b/>
          <w:bCs/>
          <w:sz w:val="28"/>
          <w:szCs w:val="28"/>
          <w:rtl/>
          <w:lang w:bidi="ar-DZ"/>
        </w:rPr>
      </w:pPr>
    </w:p>
    <w:p w:rsidR="00582FBA" w:rsidRDefault="00582FBA" w:rsidP="00582FBA">
      <w:pPr>
        <w:bidi/>
        <w:spacing w:after="0" w:line="360" w:lineRule="auto"/>
        <w:jc w:val="both"/>
        <w:rPr>
          <w:rFonts w:ascii="Simplified Arabic" w:hAnsi="Simplified Arabic" w:cs="Simplified Arabic"/>
          <w:b/>
          <w:bCs/>
          <w:sz w:val="28"/>
          <w:szCs w:val="28"/>
          <w:rtl/>
          <w:lang w:bidi="ar-DZ"/>
        </w:rPr>
      </w:pPr>
    </w:p>
    <w:p w:rsidR="004F5A30" w:rsidRPr="00582FBA" w:rsidRDefault="00582FBA" w:rsidP="00582FBA">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sidR="004F5A30" w:rsidRPr="0015225E">
        <w:rPr>
          <w:rFonts w:ascii="Simplified Arabic" w:hAnsi="Simplified Arabic" w:cs="Simplified Arabic" w:hint="cs"/>
          <w:b/>
          <w:bCs/>
          <w:sz w:val="28"/>
          <w:szCs w:val="28"/>
          <w:rtl/>
          <w:lang w:bidi="ar-DZ"/>
        </w:rPr>
        <w:t>- مبادئها:</w:t>
      </w:r>
    </w:p>
    <w:p w:rsidR="004F5A30" w:rsidRPr="0015225E" w:rsidRDefault="00820B30"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b/>
          <w:bCs/>
          <w:sz w:val="28"/>
          <w:szCs w:val="28"/>
          <w:rtl/>
          <w:lang w:bidi="ar-DZ"/>
        </w:rPr>
        <w:t xml:space="preserve">- </w:t>
      </w:r>
      <w:r w:rsidRPr="0015225E">
        <w:rPr>
          <w:rFonts w:ascii="Simplified Arabic" w:hAnsi="Simplified Arabic" w:cs="Simplified Arabic" w:hint="cs"/>
          <w:sz w:val="28"/>
          <w:szCs w:val="28"/>
          <w:rtl/>
          <w:lang w:bidi="ar-DZ"/>
        </w:rPr>
        <w:t>لا قيمة للعمل الأدبي إن لم يتلق قراءة واستورادا.</w:t>
      </w:r>
    </w:p>
    <w:p w:rsidR="00820B30" w:rsidRPr="0015225E" w:rsidRDefault="00820B30"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النص الأدبي نص مفتوح، فلا قيمة له مادام حروفا على الورق حتى يعطيه القارئ الحياة، ولهذا جعلت جمالية التلقي القارئ قوة مسيطرة تمنح النص الحياة وتع</w:t>
      </w:r>
      <w:r w:rsidR="00F40849" w:rsidRPr="0015225E">
        <w:rPr>
          <w:rFonts w:ascii="Simplified Arabic" w:hAnsi="Simplified Arabic" w:cs="Simplified Arabic" w:hint="cs"/>
          <w:sz w:val="28"/>
          <w:szCs w:val="28"/>
          <w:rtl/>
          <w:lang w:bidi="ar-DZ"/>
        </w:rPr>
        <w:t>يد إبداعه، وتصبح القراءة عملية إ</w:t>
      </w:r>
      <w:r w:rsidRPr="0015225E">
        <w:rPr>
          <w:rFonts w:ascii="Simplified Arabic" w:hAnsi="Simplified Arabic" w:cs="Simplified Arabic" w:hint="cs"/>
          <w:sz w:val="28"/>
          <w:szCs w:val="28"/>
          <w:rtl/>
          <w:lang w:bidi="ar-DZ"/>
        </w:rPr>
        <w:t>نتاجية.</w:t>
      </w:r>
      <w:r w:rsidRPr="0015225E">
        <w:rPr>
          <w:rStyle w:val="Appelnotedebasdep"/>
          <w:rFonts w:ascii="Simplified Arabic" w:hAnsi="Simplified Arabic" w:cs="Simplified Arabic"/>
          <w:sz w:val="28"/>
          <w:szCs w:val="28"/>
          <w:rtl/>
          <w:lang w:bidi="ar-DZ"/>
        </w:rPr>
        <w:footnoteReference w:id="196"/>
      </w:r>
    </w:p>
    <w:p w:rsidR="00F92B1E" w:rsidRDefault="00F92B1E" w:rsidP="00283CB6">
      <w:pPr>
        <w:bidi/>
        <w:spacing w:after="0" w:line="360" w:lineRule="auto"/>
        <w:ind w:firstLine="706"/>
        <w:jc w:val="both"/>
        <w:rPr>
          <w:rFonts w:ascii="Simplified Arabic" w:hAnsi="Simplified Arabic" w:cs="Simplified Arabic"/>
          <w:b/>
          <w:bCs/>
          <w:sz w:val="28"/>
          <w:szCs w:val="28"/>
          <w:rtl/>
          <w:lang w:bidi="ar-DZ"/>
        </w:rPr>
      </w:pPr>
    </w:p>
    <w:p w:rsidR="00F92B1E" w:rsidRDefault="00F92B1E" w:rsidP="00283CB6">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283CB6">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582FBA" w:rsidRDefault="00582FBA" w:rsidP="00582FBA">
      <w:pPr>
        <w:bidi/>
        <w:spacing w:after="0" w:line="360" w:lineRule="auto"/>
        <w:ind w:firstLine="706"/>
        <w:jc w:val="both"/>
        <w:rPr>
          <w:rFonts w:ascii="Simplified Arabic" w:hAnsi="Simplified Arabic" w:cs="Simplified Arabic"/>
          <w:b/>
          <w:bCs/>
          <w:sz w:val="28"/>
          <w:szCs w:val="28"/>
          <w:rtl/>
          <w:lang w:bidi="ar-DZ"/>
        </w:rPr>
      </w:pPr>
    </w:p>
    <w:p w:rsidR="00820B30" w:rsidRPr="0015225E" w:rsidRDefault="00820B30" w:rsidP="00582FBA">
      <w:pPr>
        <w:bidi/>
        <w:spacing w:after="0" w:line="360" w:lineRule="auto"/>
        <w:jc w:val="both"/>
        <w:rPr>
          <w:rFonts w:ascii="Simplified Arabic" w:hAnsi="Simplified Arabic" w:cs="Simplified Arabic"/>
          <w:b/>
          <w:bCs/>
          <w:sz w:val="28"/>
          <w:szCs w:val="28"/>
          <w:rtl/>
          <w:lang w:bidi="ar-DZ"/>
        </w:rPr>
      </w:pPr>
      <w:r w:rsidRPr="0015225E">
        <w:rPr>
          <w:rFonts w:ascii="Simplified Arabic" w:hAnsi="Simplified Arabic" w:cs="Simplified Arabic" w:hint="cs"/>
          <w:b/>
          <w:bCs/>
          <w:sz w:val="28"/>
          <w:szCs w:val="28"/>
          <w:rtl/>
          <w:lang w:bidi="ar-DZ"/>
        </w:rPr>
        <w:t>خلاصة الفصل الثالث:</w:t>
      </w:r>
    </w:p>
    <w:p w:rsidR="00820B30" w:rsidRPr="0015225E" w:rsidRDefault="00820B30"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نستنتج مما سبق أن:</w:t>
      </w:r>
    </w:p>
    <w:p w:rsidR="00820B30" w:rsidRPr="00582FBA" w:rsidRDefault="00820B30" w:rsidP="00582FBA">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582FBA">
        <w:rPr>
          <w:rFonts w:ascii="Simplified Arabic" w:hAnsi="Simplified Arabic" w:cs="Simplified Arabic" w:hint="cs"/>
          <w:sz w:val="28"/>
          <w:szCs w:val="28"/>
          <w:rtl/>
          <w:lang w:bidi="ar-DZ"/>
        </w:rPr>
        <w:t>توحدت معاني المفاهيم اللغوية لمصطلح "المنهج" رغم اختلاف المعاجم.</w:t>
      </w:r>
    </w:p>
    <w:p w:rsidR="00820B30" w:rsidRPr="00582FBA" w:rsidRDefault="00820B30" w:rsidP="00582FBA">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582FBA">
        <w:rPr>
          <w:rFonts w:ascii="Simplified Arabic" w:hAnsi="Simplified Arabic" w:cs="Simplified Arabic" w:hint="cs"/>
          <w:sz w:val="28"/>
          <w:szCs w:val="28"/>
          <w:rtl/>
          <w:lang w:bidi="ar-DZ"/>
        </w:rPr>
        <w:t>هناك فرق واضح بين مصطلحي "المنهج" و "المنهجية".</w:t>
      </w:r>
    </w:p>
    <w:p w:rsidR="00820B30" w:rsidRPr="00582FBA" w:rsidRDefault="00820B30" w:rsidP="00582FBA">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582FBA">
        <w:rPr>
          <w:rFonts w:ascii="Simplified Arabic" w:hAnsi="Simplified Arabic" w:cs="Simplified Arabic" w:hint="cs"/>
          <w:sz w:val="28"/>
          <w:szCs w:val="28"/>
          <w:rtl/>
          <w:lang w:bidi="ar-DZ"/>
        </w:rPr>
        <w:t xml:space="preserve">تطور مفهوم المنهج بحسب </w:t>
      </w:r>
      <w:r w:rsidR="001E77A1" w:rsidRPr="00582FBA">
        <w:rPr>
          <w:rFonts w:ascii="Simplified Arabic" w:hAnsi="Simplified Arabic" w:cs="Simplified Arabic" w:hint="cs"/>
          <w:sz w:val="28"/>
          <w:szCs w:val="28"/>
          <w:rtl/>
          <w:lang w:bidi="ar-DZ"/>
        </w:rPr>
        <w:t>دراسات الفلاسفة الغرب القدامى.</w:t>
      </w:r>
    </w:p>
    <w:p w:rsidR="001E77A1" w:rsidRPr="00582FBA" w:rsidRDefault="001E77A1" w:rsidP="00582FBA">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582FBA">
        <w:rPr>
          <w:rFonts w:ascii="Simplified Arabic" w:hAnsi="Simplified Arabic" w:cs="Simplified Arabic" w:hint="cs"/>
          <w:sz w:val="28"/>
          <w:szCs w:val="28"/>
          <w:rtl/>
          <w:lang w:bidi="ar-DZ"/>
        </w:rPr>
        <w:t>المناهج النقدية شقين: سياقية ونسقية.</w:t>
      </w:r>
    </w:p>
    <w:p w:rsidR="001E77A1" w:rsidRPr="00582FBA" w:rsidRDefault="001E77A1" w:rsidP="00582FBA">
      <w:pPr>
        <w:pStyle w:val="Paragraphedeliste"/>
        <w:numPr>
          <w:ilvl w:val="0"/>
          <w:numId w:val="16"/>
        </w:numPr>
        <w:bidi/>
        <w:spacing w:after="0" w:line="360" w:lineRule="auto"/>
        <w:jc w:val="both"/>
        <w:rPr>
          <w:rFonts w:ascii="Simplified Arabic" w:hAnsi="Simplified Arabic" w:cs="Simplified Arabic"/>
          <w:sz w:val="28"/>
          <w:szCs w:val="28"/>
          <w:lang w:bidi="ar-DZ"/>
        </w:rPr>
      </w:pPr>
      <w:r w:rsidRPr="00582FBA">
        <w:rPr>
          <w:rFonts w:ascii="Simplified Arabic" w:hAnsi="Simplified Arabic" w:cs="Simplified Arabic" w:hint="cs"/>
          <w:sz w:val="28"/>
          <w:szCs w:val="28"/>
          <w:rtl/>
          <w:lang w:bidi="ar-DZ"/>
        </w:rPr>
        <w:t>المناهج السياقية سياقية، لكن بعد مجيء البنيوية أصبحت كل المناهج اللاحقة نسقية.</w:t>
      </w:r>
    </w:p>
    <w:p w:rsidR="004B5911" w:rsidRPr="0015225E" w:rsidRDefault="004B5911" w:rsidP="00283CB6">
      <w:pPr>
        <w:bidi/>
        <w:spacing w:after="0" w:line="360" w:lineRule="auto"/>
        <w:ind w:firstLine="706"/>
        <w:jc w:val="both"/>
        <w:rPr>
          <w:rFonts w:ascii="Simplified Arabic" w:hAnsi="Simplified Arabic" w:cs="Simplified Arabic"/>
          <w:sz w:val="28"/>
          <w:szCs w:val="28"/>
          <w:lang w:bidi="ar-DZ"/>
        </w:rPr>
      </w:pPr>
    </w:p>
    <w:p w:rsidR="004B5911" w:rsidRPr="0015225E" w:rsidRDefault="004B5911" w:rsidP="00283CB6">
      <w:pPr>
        <w:bidi/>
        <w:spacing w:after="0" w:line="360" w:lineRule="auto"/>
        <w:ind w:firstLine="706"/>
        <w:jc w:val="both"/>
        <w:rPr>
          <w:rFonts w:ascii="Simplified Arabic" w:hAnsi="Simplified Arabic" w:cs="Simplified Arabic"/>
          <w:sz w:val="28"/>
          <w:szCs w:val="28"/>
          <w:lang w:bidi="ar-DZ"/>
        </w:rPr>
      </w:pPr>
    </w:p>
    <w:p w:rsidR="004B5911" w:rsidRPr="0015225E" w:rsidRDefault="004B5911" w:rsidP="00283CB6">
      <w:pPr>
        <w:bidi/>
        <w:spacing w:after="0" w:line="360" w:lineRule="auto"/>
        <w:ind w:firstLine="706"/>
        <w:jc w:val="both"/>
        <w:rPr>
          <w:rFonts w:ascii="Simplified Arabic" w:hAnsi="Simplified Arabic" w:cs="Simplified Arabic"/>
          <w:sz w:val="28"/>
          <w:szCs w:val="28"/>
          <w:lang w:bidi="ar-DZ"/>
        </w:rPr>
      </w:pPr>
    </w:p>
    <w:p w:rsidR="004B5911" w:rsidRPr="0015225E" w:rsidRDefault="004B5911" w:rsidP="00283CB6">
      <w:pPr>
        <w:bidi/>
        <w:spacing w:after="0" w:line="360" w:lineRule="auto"/>
        <w:ind w:firstLine="706"/>
        <w:jc w:val="both"/>
        <w:rPr>
          <w:rFonts w:ascii="Simplified Arabic" w:hAnsi="Simplified Arabic" w:cs="Simplified Arabic"/>
          <w:sz w:val="28"/>
          <w:szCs w:val="28"/>
          <w:lang w:bidi="ar-DZ"/>
        </w:rPr>
      </w:pPr>
    </w:p>
    <w:p w:rsidR="004B5911" w:rsidRPr="0015225E" w:rsidRDefault="004B5911" w:rsidP="00283CB6">
      <w:pPr>
        <w:bidi/>
        <w:spacing w:after="0" w:line="360" w:lineRule="auto"/>
        <w:ind w:firstLine="706"/>
        <w:jc w:val="both"/>
        <w:rPr>
          <w:rFonts w:ascii="Simplified Arabic" w:hAnsi="Simplified Arabic" w:cs="Simplified Arabic"/>
          <w:sz w:val="28"/>
          <w:szCs w:val="28"/>
          <w:lang w:bidi="ar-DZ"/>
        </w:rPr>
      </w:pPr>
    </w:p>
    <w:p w:rsidR="004B5911" w:rsidRPr="0015225E" w:rsidRDefault="004B5911" w:rsidP="00283CB6">
      <w:pPr>
        <w:bidi/>
        <w:spacing w:after="0" w:line="360" w:lineRule="auto"/>
        <w:ind w:firstLine="706"/>
        <w:jc w:val="both"/>
        <w:rPr>
          <w:rFonts w:ascii="Simplified Arabic" w:hAnsi="Simplified Arabic" w:cs="Simplified Arabic"/>
          <w:sz w:val="28"/>
          <w:szCs w:val="28"/>
          <w:lang w:bidi="ar-DZ"/>
        </w:rPr>
      </w:pPr>
    </w:p>
    <w:p w:rsidR="00F92B1E" w:rsidRDefault="00F92B1E" w:rsidP="00283CB6">
      <w:pPr>
        <w:bidi/>
        <w:spacing w:after="0" w:line="360" w:lineRule="auto"/>
        <w:jc w:val="both"/>
        <w:rPr>
          <w:rFonts w:ascii="Simplified Arabic" w:hAnsi="Simplified Arabic" w:cs="Simplified Arabic"/>
          <w:sz w:val="28"/>
          <w:szCs w:val="28"/>
          <w:rtl/>
          <w:lang w:bidi="ar-DZ"/>
        </w:rPr>
        <w:sectPr w:rsidR="00F92B1E" w:rsidSect="008766C0">
          <w:headerReference w:type="default" r:id="rId27"/>
          <w:footerReference w:type="default" r:id="rId28"/>
          <w:headerReference w:type="first" r:id="rId29"/>
          <w:footerReference w:type="first" r:id="rId30"/>
          <w:footnotePr>
            <w:numRestart w:val="eachPage"/>
          </w:footnotePr>
          <w:pgSz w:w="11906" w:h="16838"/>
          <w:pgMar w:top="1418" w:right="1985" w:bottom="1418" w:left="1418" w:header="709" w:footer="709" w:gutter="0"/>
          <w:cols w:space="708"/>
          <w:titlePg/>
          <w:rtlGutter/>
          <w:docGrid w:linePitch="360"/>
        </w:sectPr>
      </w:pPr>
    </w:p>
    <w:p w:rsidR="00582FBA" w:rsidRDefault="00582FBA" w:rsidP="00C044D7">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Pr="001D569A" w:rsidRDefault="00582FBA" w:rsidP="00582FBA">
      <w:pPr>
        <w:bidi/>
        <w:spacing w:after="0" w:line="360" w:lineRule="auto"/>
        <w:jc w:val="center"/>
        <w:rPr>
          <w:rFonts w:ascii="Arabic Typesetting" w:hAnsi="Arabic Typesetting" w:cs="Arabic Typesetting"/>
          <w:b/>
          <w:bCs/>
          <w:sz w:val="220"/>
          <w:szCs w:val="220"/>
          <w:rtl/>
          <w:lang w:bidi="ar-DZ"/>
        </w:rPr>
      </w:pPr>
      <w:r w:rsidRPr="001D569A">
        <w:rPr>
          <w:rFonts w:ascii="Arabic Typesetting" w:hAnsi="Arabic Typesetting" w:cs="Arabic Typesetting"/>
          <w:b/>
          <w:bCs/>
          <w:i/>
          <w:iCs/>
          <w:sz w:val="220"/>
          <w:szCs w:val="220"/>
          <w:rtl/>
          <w:lang w:bidi="ar-DZ"/>
        </w:rPr>
        <w:t>خـــــاتمـــة</w:t>
      </w: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582FBA" w:rsidRDefault="00582FBA" w:rsidP="00582FBA">
      <w:pPr>
        <w:bidi/>
        <w:spacing w:after="0" w:line="360" w:lineRule="auto"/>
        <w:jc w:val="both"/>
        <w:rPr>
          <w:rFonts w:ascii="Simplified Arabic" w:hAnsi="Simplified Arabic" w:cs="Simplified Arabic"/>
          <w:b/>
          <w:bCs/>
          <w:sz w:val="32"/>
          <w:szCs w:val="32"/>
          <w:rtl/>
          <w:lang w:bidi="ar-DZ"/>
        </w:rPr>
      </w:pPr>
    </w:p>
    <w:p w:rsidR="00E1445F" w:rsidRDefault="00E1445F" w:rsidP="00E1445F">
      <w:pPr>
        <w:bidi/>
        <w:spacing w:after="0" w:line="360" w:lineRule="auto"/>
        <w:jc w:val="both"/>
        <w:rPr>
          <w:rFonts w:ascii="Simplified Arabic" w:hAnsi="Simplified Arabic" w:cs="Simplified Arabic"/>
          <w:b/>
          <w:bCs/>
          <w:sz w:val="32"/>
          <w:szCs w:val="32"/>
          <w:rtl/>
          <w:lang w:bidi="ar-DZ"/>
        </w:rPr>
      </w:pPr>
    </w:p>
    <w:p w:rsidR="00E1445F" w:rsidRDefault="00E1445F" w:rsidP="00E1445F">
      <w:pPr>
        <w:bidi/>
        <w:spacing w:after="0" w:line="360" w:lineRule="auto"/>
        <w:jc w:val="both"/>
        <w:rPr>
          <w:rFonts w:ascii="Simplified Arabic" w:hAnsi="Simplified Arabic" w:cs="Simplified Arabic"/>
          <w:b/>
          <w:bCs/>
          <w:sz w:val="32"/>
          <w:szCs w:val="32"/>
          <w:rtl/>
          <w:lang w:bidi="ar-DZ"/>
        </w:rPr>
      </w:pPr>
    </w:p>
    <w:p w:rsidR="00E1445F" w:rsidRDefault="00E1445F" w:rsidP="00E1445F">
      <w:pPr>
        <w:bidi/>
        <w:spacing w:after="0" w:line="360" w:lineRule="auto"/>
        <w:jc w:val="both"/>
        <w:rPr>
          <w:rFonts w:ascii="Simplified Arabic" w:hAnsi="Simplified Arabic" w:cs="Simplified Arabic"/>
          <w:b/>
          <w:bCs/>
          <w:sz w:val="32"/>
          <w:szCs w:val="32"/>
          <w:rtl/>
          <w:lang w:bidi="ar-DZ"/>
        </w:rPr>
        <w:sectPr w:rsidR="00E1445F" w:rsidSect="00D65AB5">
          <w:headerReference w:type="default" r:id="rId31"/>
          <w:footerReference w:type="default" r:id="rId32"/>
          <w:headerReference w:type="first" r:id="rId33"/>
          <w:footerReference w:type="first" r:id="rId34"/>
          <w:footnotePr>
            <w:numRestart w:val="eachPage"/>
          </w:footnotePr>
          <w:pgSz w:w="11906" w:h="16838"/>
          <w:pgMar w:top="1418" w:right="1985" w:bottom="1418" w:left="1418" w:header="709" w:footer="709" w:gutter="0"/>
          <w:pgNumType w:start="78"/>
          <w:cols w:space="708"/>
          <w:titlePg/>
          <w:rtlGutter/>
          <w:docGrid w:linePitch="360"/>
        </w:sectPr>
      </w:pPr>
    </w:p>
    <w:p w:rsidR="00F92B1E" w:rsidRPr="00F92B1E" w:rsidRDefault="00F92B1E" w:rsidP="00582FBA">
      <w:pPr>
        <w:bidi/>
        <w:spacing w:after="0" w:line="360" w:lineRule="auto"/>
        <w:jc w:val="both"/>
        <w:rPr>
          <w:rFonts w:ascii="Simplified Arabic" w:hAnsi="Simplified Arabic" w:cs="Simplified Arabic"/>
          <w:b/>
          <w:bCs/>
          <w:sz w:val="32"/>
          <w:szCs w:val="32"/>
          <w:rtl/>
          <w:lang w:bidi="ar-DZ"/>
        </w:rPr>
      </w:pPr>
      <w:r w:rsidRPr="00F92B1E">
        <w:rPr>
          <w:rFonts w:ascii="Simplified Arabic" w:hAnsi="Simplified Arabic" w:cs="Simplified Arabic" w:hint="cs"/>
          <w:b/>
          <w:bCs/>
          <w:sz w:val="32"/>
          <w:szCs w:val="32"/>
          <w:rtl/>
          <w:lang w:bidi="ar-DZ"/>
        </w:rPr>
        <w:t>خاتمة:</w:t>
      </w:r>
    </w:p>
    <w:p w:rsidR="00072D80" w:rsidRPr="0015225E" w:rsidRDefault="00F87DD3" w:rsidP="00283CB6">
      <w:pPr>
        <w:bidi/>
        <w:spacing w:after="0" w:line="360" w:lineRule="auto"/>
        <w:ind w:firstLine="70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بالإمكان القول من كل ما سبق، إ</w:t>
      </w:r>
      <w:r w:rsidR="00072D80" w:rsidRPr="0015225E">
        <w:rPr>
          <w:rFonts w:ascii="Simplified Arabic" w:hAnsi="Simplified Arabic" w:cs="Simplified Arabic" w:hint="cs"/>
          <w:sz w:val="28"/>
          <w:szCs w:val="28"/>
          <w:rtl/>
          <w:lang w:bidi="ar-DZ"/>
        </w:rPr>
        <w:t>ن بحثنا هذا في كل ما احتواه من قضايا وآفاق في العال</w:t>
      </w:r>
      <w:r w:rsidR="002921D9">
        <w:rPr>
          <w:rFonts w:ascii="Simplified Arabic" w:hAnsi="Simplified Arabic" w:cs="Simplified Arabic" w:hint="cs"/>
          <w:sz w:val="28"/>
          <w:szCs w:val="28"/>
          <w:rtl/>
          <w:lang w:bidi="ar-DZ"/>
        </w:rPr>
        <w:t>م المصطلحي لمصطلحات "القراءة" و"النقد" و</w:t>
      </w:r>
      <w:r w:rsidR="00072D80" w:rsidRPr="0015225E">
        <w:rPr>
          <w:rFonts w:ascii="Simplified Arabic" w:hAnsi="Simplified Arabic" w:cs="Simplified Arabic" w:hint="cs"/>
          <w:sz w:val="28"/>
          <w:szCs w:val="28"/>
          <w:rtl/>
          <w:lang w:bidi="ar-DZ"/>
        </w:rPr>
        <w:t>"المنهج" يقول بالإجابة على غرار ما طُرح من أسئلة في المقدمة بالنتائج التالية:</w:t>
      </w:r>
    </w:p>
    <w:p w:rsidR="00072D80" w:rsidRPr="0015225E" w:rsidRDefault="00072D80"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w:t>
      </w:r>
      <w:r w:rsidR="003A51C3" w:rsidRPr="0015225E">
        <w:rPr>
          <w:rFonts w:ascii="Simplified Arabic" w:hAnsi="Simplified Arabic" w:cs="Simplified Arabic" w:hint="cs"/>
          <w:sz w:val="28"/>
          <w:szCs w:val="28"/>
          <w:rtl/>
          <w:lang w:bidi="ar-DZ"/>
        </w:rPr>
        <w:t>من خصائص المصطلح، الانتقال من المفهوم اللغوي العام والمتفق عليه، إلى مفهوم اصطلاحي جديد قائم على رؤية معينة وتخصصية، لكن ليس بالبعيد عن مفهومه الأول، وهذا ما وجدناه من خلال دراستنا لمصطلحات: "القراءة" و"النقد" و"المنهج".</w:t>
      </w:r>
    </w:p>
    <w:p w:rsidR="003A51C3" w:rsidRPr="0015225E" w:rsidRDefault="003A51C3"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-تطورت مفاهيم مصطلحات: "القراءة"، "النقد"، "المنهج" ع</w:t>
      </w:r>
      <w:r w:rsidR="00F87DD3">
        <w:rPr>
          <w:rFonts w:ascii="Simplified Arabic" w:hAnsi="Simplified Arabic" w:cs="Simplified Arabic" w:hint="cs"/>
          <w:sz w:val="28"/>
          <w:szCs w:val="28"/>
          <w:rtl/>
          <w:lang w:bidi="ar-DZ"/>
        </w:rPr>
        <w:t xml:space="preserve">بر تسلسل زمني، </w:t>
      </w:r>
      <w:r w:rsidRPr="0015225E">
        <w:rPr>
          <w:rFonts w:ascii="Simplified Arabic" w:hAnsi="Simplified Arabic" w:cs="Simplified Arabic" w:hint="cs"/>
          <w:sz w:val="28"/>
          <w:szCs w:val="28"/>
          <w:rtl/>
          <w:lang w:bidi="ar-DZ"/>
        </w:rPr>
        <w:t xml:space="preserve"> بدءا من العصور الفلسفية القديمة، والتي تعتبر المنبع الذي انب</w:t>
      </w:r>
      <w:r w:rsidR="00F87DD3">
        <w:rPr>
          <w:rFonts w:ascii="Simplified Arabic" w:hAnsi="Simplified Arabic" w:cs="Simplified Arabic" w:hint="cs"/>
          <w:sz w:val="28"/>
          <w:szCs w:val="28"/>
          <w:rtl/>
          <w:lang w:bidi="ar-DZ"/>
        </w:rPr>
        <w:t>ثقت منه كل الدراسات والمفاهيم المصطلحية بصورة عامة.</w:t>
      </w:r>
    </w:p>
    <w:p w:rsidR="003A51C3" w:rsidRPr="0015225E" w:rsidRDefault="003A51C3"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-انصبت اهتمامات النقاد العرب في هذا الطرح من خلال التأثر الحاصل بينهم وبين الغرب، ذلك من خلال ترجمات الأعمال الغربية والرحلات نح</w:t>
      </w:r>
      <w:r w:rsidR="00563330">
        <w:rPr>
          <w:rFonts w:ascii="Simplified Arabic" w:hAnsi="Simplified Arabic" w:cs="Simplified Arabic" w:hint="cs"/>
          <w:sz w:val="28"/>
          <w:szCs w:val="28"/>
          <w:rtl/>
          <w:lang w:bidi="ar-DZ"/>
        </w:rPr>
        <w:t xml:space="preserve">وها، </w:t>
      </w:r>
      <w:r w:rsidRPr="0015225E">
        <w:rPr>
          <w:rFonts w:ascii="Simplified Arabic" w:hAnsi="Simplified Arabic" w:cs="Simplified Arabic" w:hint="cs"/>
          <w:sz w:val="28"/>
          <w:szCs w:val="28"/>
          <w:rtl/>
          <w:lang w:bidi="ar-DZ"/>
        </w:rPr>
        <w:t xml:space="preserve"> باعتبار</w:t>
      </w:r>
      <w:r w:rsidR="00563330">
        <w:rPr>
          <w:rFonts w:ascii="Simplified Arabic" w:hAnsi="Simplified Arabic" w:cs="Simplified Arabic" w:hint="cs"/>
          <w:sz w:val="28"/>
          <w:szCs w:val="28"/>
          <w:rtl/>
          <w:lang w:bidi="ar-DZ"/>
        </w:rPr>
        <w:t xml:space="preserve"> أن</w:t>
      </w:r>
      <w:r w:rsidRPr="0015225E">
        <w:rPr>
          <w:rFonts w:ascii="Simplified Arabic" w:hAnsi="Simplified Arabic" w:cs="Simplified Arabic" w:hint="cs"/>
          <w:sz w:val="28"/>
          <w:szCs w:val="28"/>
          <w:rtl/>
          <w:lang w:bidi="ar-DZ"/>
        </w:rPr>
        <w:t xml:space="preserve"> النقد العربي والدراسات العربية </w:t>
      </w:r>
      <w:r w:rsidR="00563330">
        <w:rPr>
          <w:rFonts w:ascii="Simplified Arabic" w:hAnsi="Simplified Arabic" w:cs="Simplified Arabic" w:hint="cs"/>
          <w:sz w:val="28"/>
          <w:szCs w:val="28"/>
          <w:rtl/>
          <w:lang w:bidi="ar-DZ"/>
        </w:rPr>
        <w:t>في معظمها</w:t>
      </w:r>
      <w:r w:rsidRPr="0015225E">
        <w:rPr>
          <w:rFonts w:ascii="Simplified Arabic" w:hAnsi="Simplified Arabic" w:cs="Simplified Arabic" w:hint="cs"/>
          <w:sz w:val="28"/>
          <w:szCs w:val="28"/>
          <w:rtl/>
          <w:lang w:bidi="ar-DZ"/>
        </w:rPr>
        <w:t xml:space="preserve"> تابعة ونابعة من دراسات الغرب ال</w:t>
      </w:r>
      <w:r w:rsidR="00563330">
        <w:rPr>
          <w:rFonts w:ascii="Simplified Arabic" w:hAnsi="Simplified Arabic" w:cs="Simplified Arabic" w:hint="cs"/>
          <w:sz w:val="28"/>
          <w:szCs w:val="28"/>
          <w:rtl/>
          <w:lang w:bidi="ar-DZ"/>
        </w:rPr>
        <w:t>أصلية أساسا.</w:t>
      </w:r>
    </w:p>
    <w:p w:rsidR="00582FBA" w:rsidRDefault="003A51C3"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-انطلقت مصطلحات "القراءة" و"النقد" و"المنهج" في صياغة مفاهيمها</w:t>
      </w:r>
      <w:r w:rsidR="004A4516" w:rsidRPr="0015225E">
        <w:rPr>
          <w:rFonts w:ascii="Simplified Arabic" w:hAnsi="Simplified Arabic" w:cs="Simplified Arabic" w:hint="cs"/>
          <w:sz w:val="28"/>
          <w:szCs w:val="28"/>
          <w:rtl/>
          <w:lang w:bidi="ar-DZ"/>
        </w:rPr>
        <w:t xml:space="preserve"> من المتون الأفلاطونية والأرسطية التي تعد نصوصا مؤسسة لها.</w:t>
      </w:r>
    </w:p>
    <w:p w:rsidR="004A4516" w:rsidRPr="0015225E" w:rsidRDefault="004A4516"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-استطاعت المصطلحات: "ا</w:t>
      </w:r>
      <w:r w:rsidR="00563330">
        <w:rPr>
          <w:rFonts w:ascii="Simplified Arabic" w:hAnsi="Simplified Arabic" w:cs="Simplified Arabic" w:hint="cs"/>
          <w:sz w:val="28"/>
          <w:szCs w:val="28"/>
          <w:rtl/>
          <w:lang w:bidi="ar-DZ"/>
        </w:rPr>
        <w:t>لقراءة"، "النقد"، "المنهج" أن تخلق</w:t>
      </w:r>
      <w:r w:rsidRPr="0015225E">
        <w:rPr>
          <w:rFonts w:ascii="Simplified Arabic" w:hAnsi="Simplified Arabic" w:cs="Simplified Arabic" w:hint="cs"/>
          <w:sz w:val="28"/>
          <w:szCs w:val="28"/>
          <w:rtl/>
          <w:lang w:bidi="ar-DZ"/>
        </w:rPr>
        <w:t xml:space="preserve"> حقل</w:t>
      </w:r>
      <w:r w:rsidR="00563330">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دلالي</w:t>
      </w:r>
      <w:r w:rsidR="00563330">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خاص</w:t>
      </w:r>
      <w:r w:rsidR="00563330">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بها، واعتبار</w:t>
      </w:r>
      <w:r w:rsidR="00563330">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فكري</w:t>
      </w:r>
      <w:r w:rsidR="00563330">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متميز</w:t>
      </w:r>
      <w:r w:rsidR="00563330">
        <w:rPr>
          <w:rFonts w:ascii="Simplified Arabic" w:hAnsi="Simplified Arabic" w:cs="Simplified Arabic" w:hint="cs"/>
          <w:sz w:val="28"/>
          <w:szCs w:val="28"/>
          <w:rtl/>
          <w:lang w:bidi="ar-DZ"/>
        </w:rPr>
        <w:t>ا عن المجالات الأخرى</w:t>
      </w:r>
      <w:r w:rsidRPr="0015225E">
        <w:rPr>
          <w:rFonts w:ascii="Simplified Arabic" w:hAnsi="Simplified Arabic" w:cs="Simplified Arabic" w:hint="cs"/>
          <w:sz w:val="28"/>
          <w:szCs w:val="28"/>
          <w:rtl/>
          <w:lang w:bidi="ar-DZ"/>
        </w:rPr>
        <w:t xml:space="preserve"> انطلاقا من المفهوم اللغوي العام والإصطلاحي المتخصص، وبحثا عن ال</w:t>
      </w:r>
      <w:r w:rsidR="00563330">
        <w:rPr>
          <w:rFonts w:ascii="Simplified Arabic" w:hAnsi="Simplified Arabic" w:cs="Simplified Arabic" w:hint="cs"/>
          <w:sz w:val="28"/>
          <w:szCs w:val="28"/>
          <w:rtl/>
          <w:lang w:bidi="ar-DZ"/>
        </w:rPr>
        <w:t>م</w:t>
      </w:r>
      <w:r w:rsidRPr="0015225E">
        <w:rPr>
          <w:rFonts w:ascii="Simplified Arabic" w:hAnsi="Simplified Arabic" w:cs="Simplified Arabic" w:hint="cs"/>
          <w:sz w:val="28"/>
          <w:szCs w:val="28"/>
          <w:rtl/>
          <w:lang w:bidi="ar-DZ"/>
        </w:rPr>
        <w:t>ميزات المنفردة التابعة لكل مصطلح على حدة.</w:t>
      </w:r>
    </w:p>
    <w:p w:rsidR="004A4516" w:rsidRPr="0015225E" w:rsidRDefault="004A4516"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-مصطلحات "القراءة" و"النقد" و"المنهج"</w:t>
      </w:r>
      <w:r w:rsidR="00563330">
        <w:rPr>
          <w:rFonts w:ascii="Simplified Arabic" w:hAnsi="Simplified Arabic" w:cs="Simplified Arabic" w:hint="cs"/>
          <w:sz w:val="28"/>
          <w:szCs w:val="28"/>
          <w:rtl/>
          <w:lang w:bidi="ar-DZ"/>
        </w:rPr>
        <w:t xml:space="preserve">، </w:t>
      </w:r>
      <w:r w:rsidRPr="0015225E">
        <w:rPr>
          <w:rFonts w:ascii="Simplified Arabic" w:hAnsi="Simplified Arabic" w:cs="Simplified Arabic" w:hint="cs"/>
          <w:sz w:val="28"/>
          <w:szCs w:val="28"/>
          <w:rtl/>
          <w:lang w:bidi="ar-DZ"/>
        </w:rPr>
        <w:t xml:space="preserve"> ورغم اختلافها وانفرادها بميزات خاصة لكل منها، إلا أنها مرتبطة من حيث المجال الإصطلاحي، ولها علاقة ببعضها البعض، بحيث أنها كل متكامل لا يمكن تجزئة بعضه عن البعض، إذ لا يوجد هناك "نقد" بدون "قراءة"، و</w:t>
      </w:r>
      <w:r w:rsidR="00563330">
        <w:rPr>
          <w:rFonts w:ascii="Simplified Arabic" w:hAnsi="Simplified Arabic" w:cs="Simplified Arabic" w:hint="cs"/>
          <w:sz w:val="28"/>
          <w:szCs w:val="28"/>
          <w:rtl/>
          <w:lang w:bidi="ar-DZ"/>
        </w:rPr>
        <w:t>لا "منهج" بدون "نقد وقراءة"، ف</w:t>
      </w:r>
      <w:r w:rsidRPr="0015225E">
        <w:rPr>
          <w:rFonts w:ascii="Simplified Arabic" w:hAnsi="Simplified Arabic" w:cs="Simplified Arabic" w:hint="cs"/>
          <w:sz w:val="28"/>
          <w:szCs w:val="28"/>
          <w:rtl/>
          <w:lang w:bidi="ar-DZ"/>
        </w:rPr>
        <w:t>معانيها الدلالية تابعة لبعضها، إذ كلها تخص قالب</w:t>
      </w:r>
      <w:r w:rsidR="00563330">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واحد</w:t>
      </w:r>
      <w:r w:rsidR="00563330">
        <w:rPr>
          <w:rFonts w:ascii="Simplified Arabic" w:hAnsi="Simplified Arabic" w:cs="Simplified Arabic" w:hint="cs"/>
          <w:sz w:val="28"/>
          <w:szCs w:val="28"/>
          <w:rtl/>
          <w:lang w:bidi="ar-DZ"/>
        </w:rPr>
        <w:t>ا</w:t>
      </w:r>
      <w:r w:rsidRPr="0015225E">
        <w:rPr>
          <w:rFonts w:ascii="Simplified Arabic" w:hAnsi="Simplified Arabic" w:cs="Simplified Arabic" w:hint="cs"/>
          <w:sz w:val="28"/>
          <w:szCs w:val="28"/>
          <w:rtl/>
          <w:lang w:bidi="ar-DZ"/>
        </w:rPr>
        <w:t xml:space="preserve"> وهو: "النص الأدبي"، ففرضيتنا القائلة بأنه: لا يمكن </w:t>
      </w:r>
      <w:r w:rsidR="00757C65" w:rsidRPr="0015225E">
        <w:rPr>
          <w:rFonts w:ascii="Simplified Arabic" w:hAnsi="Simplified Arabic" w:cs="Simplified Arabic" w:hint="cs"/>
          <w:sz w:val="28"/>
          <w:szCs w:val="28"/>
          <w:rtl/>
          <w:lang w:bidi="ar-DZ"/>
        </w:rPr>
        <w:t>الحديث عن مصطلح من هذه المصطلحات دون الحديث عن الذي سبقه صحيحة ومتجسدة في خضم هذا الطرح.</w:t>
      </w:r>
    </w:p>
    <w:p w:rsidR="00757C65" w:rsidRPr="0015225E" w:rsidRDefault="00757C65"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-يحمل </w:t>
      </w:r>
      <w:r w:rsidRPr="0015225E">
        <w:rPr>
          <w:rFonts w:ascii="Simplified Arabic" w:hAnsi="Simplified Arabic" w:cs="Simplified Arabic" w:hint="cs"/>
          <w:b/>
          <w:bCs/>
          <w:sz w:val="28"/>
          <w:szCs w:val="28"/>
          <w:rtl/>
          <w:lang w:bidi="ar-DZ"/>
        </w:rPr>
        <w:t xml:space="preserve">مصطلح "القراءة" </w:t>
      </w:r>
      <w:r w:rsidRPr="0015225E">
        <w:rPr>
          <w:rFonts w:ascii="Simplified Arabic" w:hAnsi="Simplified Arabic" w:cs="Simplified Arabic" w:hint="cs"/>
          <w:sz w:val="28"/>
          <w:szCs w:val="28"/>
          <w:rtl/>
          <w:lang w:bidi="ar-DZ"/>
        </w:rPr>
        <w:t>مفهوما يستدعي استحضار الملكات الذهنية والوعي بشكل وفير، إذ أنها لا تعتبر عملية استنطاقية للحروف، وإنما هي: فك شيفرات ورموز الماوراء الكتابة، فهي تسعى إلى الفهم بشكل واعٍ لما هو متجسد على الورق.</w:t>
      </w:r>
    </w:p>
    <w:p w:rsidR="00757C65" w:rsidRPr="0015225E" w:rsidRDefault="00757C65"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يحمل</w:t>
      </w:r>
      <w:r w:rsidRPr="0015225E">
        <w:rPr>
          <w:rFonts w:ascii="Simplified Arabic" w:hAnsi="Simplified Arabic" w:cs="Simplified Arabic" w:hint="cs"/>
          <w:b/>
          <w:bCs/>
          <w:sz w:val="28"/>
          <w:szCs w:val="28"/>
          <w:rtl/>
          <w:lang w:bidi="ar-DZ"/>
        </w:rPr>
        <w:t xml:space="preserve">مصطلح "النقد" </w:t>
      </w:r>
      <w:r w:rsidRPr="0015225E">
        <w:rPr>
          <w:rFonts w:ascii="Simplified Arabic" w:hAnsi="Simplified Arabic" w:cs="Simplified Arabic" w:hint="cs"/>
          <w:sz w:val="28"/>
          <w:szCs w:val="28"/>
          <w:rtl/>
          <w:lang w:bidi="ar-DZ"/>
        </w:rPr>
        <w:t>مفهوما يستحضر الآثار الأدبية وملكة التمييز والغربلة لها، والتي تتم عبر مراحل متسلسلة كما ذكرنا سابقا، والتي يصبو بها الناقد إلى إنشاء نقد حقيقي يجدر تسميته باسم (النقد).</w:t>
      </w:r>
    </w:p>
    <w:p w:rsidR="00757C65" w:rsidRPr="0015225E" w:rsidRDefault="00757C65" w:rsidP="00582FBA">
      <w:pPr>
        <w:bidi/>
        <w:spacing w:after="0" w:line="360" w:lineRule="auto"/>
        <w:jc w:val="both"/>
        <w:rPr>
          <w:rFonts w:ascii="Simplified Arabic" w:hAnsi="Simplified Arabic" w:cs="Simplified Arabic"/>
          <w:sz w:val="28"/>
          <w:szCs w:val="28"/>
          <w:rtl/>
          <w:lang w:bidi="ar-DZ"/>
        </w:rPr>
      </w:pPr>
      <w:r w:rsidRPr="0015225E">
        <w:rPr>
          <w:rFonts w:ascii="Simplified Arabic" w:hAnsi="Simplified Arabic" w:cs="Simplified Arabic" w:hint="cs"/>
          <w:sz w:val="28"/>
          <w:szCs w:val="28"/>
          <w:rtl/>
          <w:lang w:bidi="ar-DZ"/>
        </w:rPr>
        <w:t xml:space="preserve">- يكتسب </w:t>
      </w:r>
      <w:r w:rsidRPr="0015225E">
        <w:rPr>
          <w:rFonts w:ascii="Simplified Arabic" w:hAnsi="Simplified Arabic" w:cs="Simplified Arabic" w:hint="cs"/>
          <w:b/>
          <w:bCs/>
          <w:sz w:val="28"/>
          <w:szCs w:val="28"/>
          <w:rtl/>
          <w:lang w:bidi="ar-DZ"/>
        </w:rPr>
        <w:t xml:space="preserve">مصطلح "المنهج" </w:t>
      </w:r>
      <w:r w:rsidR="00563330">
        <w:rPr>
          <w:rFonts w:ascii="Simplified Arabic" w:hAnsi="Simplified Arabic" w:cs="Simplified Arabic" w:hint="cs"/>
          <w:sz w:val="28"/>
          <w:szCs w:val="28"/>
          <w:rtl/>
          <w:lang w:bidi="ar-DZ"/>
        </w:rPr>
        <w:t xml:space="preserve">في </w:t>
      </w:r>
      <w:r w:rsidRPr="0015225E">
        <w:rPr>
          <w:rFonts w:ascii="Simplified Arabic" w:hAnsi="Simplified Arabic" w:cs="Simplified Arabic" w:hint="cs"/>
          <w:sz w:val="28"/>
          <w:szCs w:val="28"/>
          <w:rtl/>
          <w:lang w:bidi="ar-DZ"/>
        </w:rPr>
        <w:t>علاقته ب"النقد" مفهوما يحيل إلى المناهج النقدية المتخصصة في هذا المجال.</w:t>
      </w:r>
    </w:p>
    <w:p w:rsidR="00072D80" w:rsidRPr="00563330" w:rsidRDefault="00563330" w:rsidP="00563330">
      <w:pPr>
        <w:bidi/>
        <w:spacing w:after="0" w:line="360" w:lineRule="auto"/>
        <w:ind w:firstLine="70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يمكننا القول،</w:t>
      </w:r>
      <w:r w:rsidR="00757C65" w:rsidRPr="0015225E">
        <w:rPr>
          <w:rFonts w:ascii="Simplified Arabic" w:hAnsi="Simplified Arabic" w:cs="Simplified Arabic" w:hint="cs"/>
          <w:sz w:val="28"/>
          <w:szCs w:val="28"/>
          <w:rtl/>
          <w:lang w:bidi="ar-DZ"/>
        </w:rPr>
        <w:t xml:space="preserve"> من خل</w:t>
      </w:r>
      <w:r>
        <w:rPr>
          <w:rFonts w:ascii="Simplified Arabic" w:hAnsi="Simplified Arabic" w:cs="Simplified Arabic" w:hint="cs"/>
          <w:sz w:val="28"/>
          <w:szCs w:val="28"/>
          <w:rtl/>
          <w:lang w:bidi="ar-DZ"/>
        </w:rPr>
        <w:t>ال هذا البحث ومن خلال نتائجه، إ</w:t>
      </w:r>
      <w:r w:rsidR="00DC3D9E" w:rsidRPr="0015225E">
        <w:rPr>
          <w:rFonts w:ascii="Simplified Arabic" w:hAnsi="Simplified Arabic" w:cs="Simplified Arabic" w:hint="cs"/>
          <w:sz w:val="28"/>
          <w:szCs w:val="28"/>
          <w:rtl/>
          <w:lang w:bidi="ar-DZ"/>
        </w:rPr>
        <w:t>ن مصطلحات: "القراءة" و"النقد" و"المنهج" مصطلحات نقدية متخصصة، وكلها تس</w:t>
      </w:r>
      <w:r>
        <w:rPr>
          <w:rFonts w:ascii="Simplified Arabic" w:hAnsi="Simplified Arabic" w:cs="Simplified Arabic" w:hint="cs"/>
          <w:sz w:val="28"/>
          <w:szCs w:val="28"/>
          <w:rtl/>
          <w:lang w:bidi="ar-DZ"/>
        </w:rPr>
        <w:t>تدعي المجال الأدبي في دراساتها النص الأدبي</w:t>
      </w:r>
      <w:r w:rsidR="00DC3D9E" w:rsidRPr="0015225E">
        <w:rPr>
          <w:rFonts w:ascii="Simplified Arabic" w:hAnsi="Simplified Arabic" w:cs="Simplified Arabic" w:hint="cs"/>
          <w:sz w:val="28"/>
          <w:szCs w:val="28"/>
          <w:rtl/>
          <w:lang w:bidi="ar-DZ"/>
        </w:rPr>
        <w:t>، كون الدراسات النقدية منبثقة وناشئة</w:t>
      </w:r>
      <w:r>
        <w:rPr>
          <w:rFonts w:ascii="Simplified Arabic" w:hAnsi="Simplified Arabic" w:cs="Simplified Arabic" w:hint="cs"/>
          <w:sz w:val="28"/>
          <w:szCs w:val="28"/>
          <w:rtl/>
          <w:lang w:bidi="ar-DZ"/>
        </w:rPr>
        <w:t xml:space="preserve"> منه</w:t>
      </w:r>
      <w:r w:rsidR="00DC3D9E" w:rsidRPr="0015225E">
        <w:rPr>
          <w:rFonts w:ascii="Simplified Arabic" w:hAnsi="Simplified Arabic" w:cs="Simplified Arabic" w:hint="cs"/>
          <w:sz w:val="28"/>
          <w:szCs w:val="28"/>
          <w:rtl/>
          <w:lang w:bidi="ar-DZ"/>
        </w:rPr>
        <w:t xml:space="preserve"> على غرار</w:t>
      </w:r>
      <w:r>
        <w:rPr>
          <w:rFonts w:ascii="Simplified Arabic" w:hAnsi="Simplified Arabic" w:cs="Simplified Arabic" w:hint="cs"/>
          <w:sz w:val="28"/>
          <w:szCs w:val="28"/>
          <w:rtl/>
          <w:lang w:bidi="ar-DZ"/>
        </w:rPr>
        <w:t xml:space="preserve"> باقي</w:t>
      </w:r>
      <w:r w:rsidR="00DC3D9E" w:rsidRPr="0015225E">
        <w:rPr>
          <w:rFonts w:ascii="Simplified Arabic" w:hAnsi="Simplified Arabic" w:cs="Simplified Arabic" w:hint="cs"/>
          <w:sz w:val="28"/>
          <w:szCs w:val="28"/>
          <w:rtl/>
          <w:lang w:bidi="ar-DZ"/>
        </w:rPr>
        <w:t xml:space="preserve"> الدراسات الأدبية.</w:t>
      </w:r>
      <w:r>
        <w:rPr>
          <w:rFonts w:ascii="Simplified Arabic" w:hAnsi="Simplified Arabic" w:cs="Simplified Arabic" w:hint="cs"/>
          <w:sz w:val="28"/>
          <w:szCs w:val="28"/>
          <w:rtl/>
          <w:lang w:bidi="ar-DZ"/>
        </w:rPr>
        <w:t xml:space="preserve"> ون</w:t>
      </w:r>
      <w:r w:rsidR="00DC3D9E" w:rsidRPr="0015225E">
        <w:rPr>
          <w:rFonts w:ascii="Simplified Arabic" w:hAnsi="Simplified Arabic" w:cs="Simplified Arabic" w:hint="cs"/>
          <w:sz w:val="28"/>
          <w:szCs w:val="28"/>
          <w:rtl/>
          <w:lang w:bidi="ar-DZ"/>
        </w:rPr>
        <w:t>أمل أن يكون هذا البحث فرصة استطاعت أن تلم ببعض ا</w:t>
      </w:r>
      <w:r>
        <w:rPr>
          <w:rFonts w:ascii="Simplified Arabic" w:hAnsi="Simplified Arabic" w:cs="Simplified Arabic" w:hint="cs"/>
          <w:sz w:val="28"/>
          <w:szCs w:val="28"/>
          <w:rtl/>
          <w:lang w:bidi="ar-DZ"/>
        </w:rPr>
        <w:t>لجوانب الفكرية والمعرفية في</w:t>
      </w:r>
      <w:r w:rsidR="00DC3D9E" w:rsidRPr="0015225E">
        <w:rPr>
          <w:rFonts w:ascii="Simplified Arabic" w:hAnsi="Simplified Arabic" w:cs="Simplified Arabic" w:hint="cs"/>
          <w:sz w:val="28"/>
          <w:szCs w:val="28"/>
          <w:rtl/>
          <w:lang w:bidi="ar-DZ"/>
        </w:rPr>
        <w:t xml:space="preserve"> تخصصنا النقدي.</w:t>
      </w:r>
    </w:p>
    <w:p w:rsidR="001D569A" w:rsidRDefault="001D569A" w:rsidP="001D569A">
      <w:pPr>
        <w:bidi/>
        <w:spacing w:after="0" w:line="360" w:lineRule="auto"/>
        <w:jc w:val="both"/>
        <w:rPr>
          <w:rFonts w:ascii="Simplified Arabic" w:hAnsi="Simplified Arabic" w:cs="Simplified Arabic"/>
          <w:sz w:val="28"/>
          <w:szCs w:val="28"/>
          <w:rtl/>
          <w:lang w:bidi="ar-DZ"/>
        </w:rPr>
      </w:pPr>
    </w:p>
    <w:p w:rsidR="001D569A" w:rsidRDefault="001D569A" w:rsidP="001D569A">
      <w:pPr>
        <w:bidi/>
        <w:spacing w:after="0" w:line="360" w:lineRule="auto"/>
        <w:jc w:val="both"/>
        <w:rPr>
          <w:rFonts w:ascii="Simplified Arabic" w:hAnsi="Simplified Arabic" w:cs="Simplified Arabic"/>
          <w:sz w:val="28"/>
          <w:szCs w:val="28"/>
          <w:rtl/>
          <w:lang w:bidi="ar-DZ"/>
        </w:rPr>
      </w:pPr>
    </w:p>
    <w:p w:rsidR="001D569A" w:rsidRDefault="001D569A" w:rsidP="001D569A">
      <w:pPr>
        <w:bidi/>
        <w:spacing w:after="0" w:line="360" w:lineRule="auto"/>
        <w:jc w:val="both"/>
        <w:rPr>
          <w:rFonts w:ascii="Simplified Arabic" w:hAnsi="Simplified Arabic" w:cs="Simplified Arabic"/>
          <w:sz w:val="28"/>
          <w:szCs w:val="28"/>
          <w:rtl/>
          <w:lang w:bidi="ar-DZ"/>
        </w:rPr>
        <w:sectPr w:rsidR="001D569A" w:rsidSect="00E1445F">
          <w:headerReference w:type="first" r:id="rId35"/>
          <w:footerReference w:type="first" r:id="rId36"/>
          <w:footnotePr>
            <w:numRestart w:val="eachPage"/>
          </w:footnotePr>
          <w:pgSz w:w="11906" w:h="16838"/>
          <w:pgMar w:top="1418" w:right="1985" w:bottom="1418" w:left="1418" w:header="709" w:footer="709" w:gutter="0"/>
          <w:pgNumType w:start="80"/>
          <w:cols w:space="708"/>
          <w:titlePg/>
          <w:rtlGutter/>
          <w:docGrid w:linePitch="360"/>
        </w:sectPr>
      </w:pPr>
    </w:p>
    <w:p w:rsidR="001D569A" w:rsidRDefault="001D569A" w:rsidP="001D569A">
      <w:pPr>
        <w:bidi/>
        <w:spacing w:after="0" w:line="360" w:lineRule="auto"/>
        <w:jc w:val="both"/>
        <w:rPr>
          <w:rFonts w:ascii="Simplified Arabic" w:hAnsi="Simplified Arabic" w:cs="Simplified Arabic"/>
          <w:sz w:val="28"/>
          <w:szCs w:val="28"/>
          <w:rtl/>
          <w:lang w:bidi="ar-DZ"/>
        </w:rPr>
        <w:sectPr w:rsidR="001D569A" w:rsidSect="00420F90">
          <w:headerReference w:type="first" r:id="rId37"/>
          <w:footerReference w:type="first" r:id="rId38"/>
          <w:footnotePr>
            <w:numRestart w:val="eachPage"/>
          </w:footnotePr>
          <w:type w:val="continuous"/>
          <w:pgSz w:w="11906" w:h="16838"/>
          <w:pgMar w:top="1418" w:right="1985" w:bottom="1418" w:left="1418" w:header="709" w:footer="709" w:gutter="0"/>
          <w:pgNumType w:start="78"/>
          <w:cols w:space="708"/>
          <w:titlePg/>
          <w:rtlGutter/>
          <w:docGrid w:linePitch="360"/>
        </w:sectPr>
      </w:pPr>
    </w:p>
    <w:p w:rsidR="00B67F2E" w:rsidRDefault="00B67F2E" w:rsidP="00586915">
      <w:pPr>
        <w:bidi/>
        <w:spacing w:after="0" w:line="360" w:lineRule="auto"/>
        <w:ind w:hanging="2"/>
        <w:jc w:val="both"/>
        <w:rPr>
          <w:rFonts w:ascii="Simplified Arabic" w:hAnsi="Simplified Arabic" w:cs="Simplified Arabic"/>
          <w:sz w:val="28"/>
          <w:szCs w:val="28"/>
          <w:rtl/>
          <w:lang w:bidi="ar-DZ"/>
        </w:rPr>
      </w:pPr>
    </w:p>
    <w:p w:rsidR="001D569A" w:rsidRDefault="001D569A" w:rsidP="001D569A">
      <w:pPr>
        <w:bidi/>
        <w:spacing w:after="0" w:line="360" w:lineRule="auto"/>
        <w:ind w:hanging="2"/>
        <w:jc w:val="both"/>
        <w:rPr>
          <w:rFonts w:ascii="Simplified Arabic" w:hAnsi="Simplified Arabic" w:cs="Simplified Arabic"/>
          <w:sz w:val="28"/>
          <w:szCs w:val="28"/>
          <w:rtl/>
          <w:lang w:bidi="ar-DZ"/>
        </w:rPr>
      </w:pPr>
    </w:p>
    <w:p w:rsidR="001D569A" w:rsidRDefault="001D569A" w:rsidP="001D569A">
      <w:pPr>
        <w:bidi/>
        <w:spacing w:after="0" w:line="360" w:lineRule="auto"/>
        <w:ind w:hanging="2"/>
        <w:jc w:val="both"/>
        <w:rPr>
          <w:rFonts w:ascii="Simplified Arabic" w:hAnsi="Simplified Arabic" w:cs="Simplified Arabic"/>
          <w:sz w:val="28"/>
          <w:szCs w:val="28"/>
          <w:rtl/>
          <w:lang w:bidi="ar-DZ"/>
        </w:rPr>
      </w:pPr>
    </w:p>
    <w:p w:rsidR="001D569A" w:rsidRDefault="001D569A" w:rsidP="001D569A">
      <w:pPr>
        <w:bidi/>
        <w:spacing w:after="0" w:line="360" w:lineRule="auto"/>
        <w:ind w:hanging="2"/>
        <w:jc w:val="both"/>
        <w:rPr>
          <w:rFonts w:ascii="Simplified Arabic" w:hAnsi="Simplified Arabic" w:cs="Simplified Arabic"/>
          <w:sz w:val="28"/>
          <w:szCs w:val="28"/>
          <w:rtl/>
          <w:lang w:bidi="ar-DZ"/>
        </w:rPr>
      </w:pPr>
    </w:p>
    <w:p w:rsidR="001D569A" w:rsidRPr="001D569A" w:rsidRDefault="001D569A" w:rsidP="001D569A">
      <w:pPr>
        <w:bidi/>
        <w:spacing w:after="0" w:line="360" w:lineRule="auto"/>
        <w:ind w:hanging="2"/>
        <w:jc w:val="both"/>
        <w:rPr>
          <w:rFonts w:ascii="Simplified Arabic" w:hAnsi="Simplified Arabic" w:cs="Simplified Arabic"/>
          <w:b/>
          <w:bCs/>
          <w:sz w:val="40"/>
          <w:szCs w:val="40"/>
          <w:rtl/>
          <w:lang w:bidi="ar-DZ"/>
        </w:rPr>
      </w:pPr>
    </w:p>
    <w:p w:rsidR="001D569A" w:rsidRPr="001D569A" w:rsidRDefault="001D569A" w:rsidP="001D569A">
      <w:pPr>
        <w:bidi/>
        <w:spacing w:after="0" w:line="360" w:lineRule="auto"/>
        <w:ind w:hanging="2"/>
        <w:jc w:val="center"/>
        <w:rPr>
          <w:rFonts w:ascii="Arabic Typesetting" w:hAnsi="Arabic Typesetting" w:cs="Arabic Typesetting"/>
          <w:b/>
          <w:bCs/>
          <w:sz w:val="200"/>
          <w:szCs w:val="200"/>
          <w:rtl/>
          <w:lang w:bidi="ar-DZ"/>
        </w:rPr>
      </w:pPr>
      <w:r w:rsidRPr="001D569A">
        <w:rPr>
          <w:rFonts w:ascii="Arabic Typesetting" w:hAnsi="Arabic Typesetting" w:cs="Arabic Typesetting"/>
          <w:b/>
          <w:bCs/>
          <w:sz w:val="200"/>
          <w:szCs w:val="200"/>
          <w:rtl/>
          <w:lang w:bidi="ar-DZ"/>
        </w:rPr>
        <w:t>فهرس</w:t>
      </w:r>
      <w:r w:rsidRPr="001D569A">
        <w:rPr>
          <w:rFonts w:ascii="Arabic Typesetting" w:hAnsi="Arabic Typesetting" w:cs="Arabic Typesetting" w:hint="cs"/>
          <w:b/>
          <w:bCs/>
          <w:sz w:val="200"/>
          <w:szCs w:val="200"/>
          <w:rtl/>
          <w:lang w:bidi="ar-DZ"/>
        </w:rPr>
        <w:t>ت</w:t>
      </w:r>
      <w:r w:rsidRPr="001D569A">
        <w:rPr>
          <w:rFonts w:ascii="Arabic Typesetting" w:hAnsi="Arabic Typesetting" w:cs="Arabic Typesetting"/>
          <w:b/>
          <w:bCs/>
          <w:sz w:val="200"/>
          <w:szCs w:val="200"/>
          <w:rtl/>
          <w:lang w:bidi="ar-DZ"/>
        </w:rPr>
        <w:t xml:space="preserve"> المصادر </w:t>
      </w:r>
    </w:p>
    <w:p w:rsidR="001D569A" w:rsidRPr="001D569A" w:rsidRDefault="001D569A" w:rsidP="001D569A">
      <w:pPr>
        <w:bidi/>
        <w:spacing w:after="0" w:line="360" w:lineRule="auto"/>
        <w:ind w:hanging="2"/>
        <w:jc w:val="center"/>
        <w:rPr>
          <w:rFonts w:ascii="Arabic Typesetting" w:hAnsi="Arabic Typesetting" w:cs="Arabic Typesetting"/>
          <w:b/>
          <w:bCs/>
          <w:sz w:val="200"/>
          <w:szCs w:val="200"/>
          <w:rtl/>
          <w:lang w:bidi="ar-DZ"/>
        </w:rPr>
      </w:pPr>
      <w:r w:rsidRPr="001D569A">
        <w:rPr>
          <w:rFonts w:ascii="Arabic Typesetting" w:hAnsi="Arabic Typesetting" w:cs="Arabic Typesetting"/>
          <w:b/>
          <w:bCs/>
          <w:sz w:val="200"/>
          <w:szCs w:val="200"/>
          <w:rtl/>
          <w:lang w:bidi="ar-DZ"/>
        </w:rPr>
        <w:t>والمراجع</w:t>
      </w:r>
    </w:p>
    <w:p w:rsidR="001D569A" w:rsidRDefault="001D569A" w:rsidP="001D569A">
      <w:pPr>
        <w:bidi/>
        <w:spacing w:after="0" w:line="360" w:lineRule="auto"/>
        <w:ind w:hanging="2"/>
        <w:jc w:val="both"/>
        <w:rPr>
          <w:rFonts w:ascii="Simplified Arabic" w:hAnsi="Simplified Arabic" w:cs="Simplified Arabic"/>
          <w:sz w:val="28"/>
          <w:szCs w:val="28"/>
          <w:rtl/>
          <w:lang w:bidi="ar-DZ"/>
        </w:rPr>
      </w:pPr>
    </w:p>
    <w:p w:rsidR="001D569A" w:rsidRDefault="001D569A" w:rsidP="001D569A">
      <w:pPr>
        <w:bidi/>
        <w:spacing w:after="0" w:line="360" w:lineRule="auto"/>
        <w:ind w:hanging="2"/>
        <w:jc w:val="both"/>
        <w:rPr>
          <w:rFonts w:ascii="Simplified Arabic" w:hAnsi="Simplified Arabic" w:cs="Simplified Arabic"/>
          <w:sz w:val="28"/>
          <w:szCs w:val="28"/>
          <w:rtl/>
          <w:lang w:bidi="ar-DZ"/>
        </w:rPr>
      </w:pPr>
    </w:p>
    <w:p w:rsidR="001D569A" w:rsidRDefault="001D569A" w:rsidP="005D26B2">
      <w:pPr>
        <w:bidi/>
        <w:spacing w:after="0" w:line="360" w:lineRule="auto"/>
        <w:jc w:val="both"/>
        <w:rPr>
          <w:rFonts w:ascii="Simplified Arabic" w:hAnsi="Simplified Arabic" w:cs="Simplified Arabic"/>
          <w:sz w:val="28"/>
          <w:szCs w:val="28"/>
          <w:rtl/>
          <w:lang w:bidi="ar-DZ"/>
        </w:rPr>
      </w:pPr>
    </w:p>
    <w:p w:rsidR="005D26B2" w:rsidRDefault="005D26B2" w:rsidP="005D26B2">
      <w:pPr>
        <w:bidi/>
        <w:spacing w:after="0" w:line="360" w:lineRule="auto"/>
        <w:jc w:val="both"/>
        <w:rPr>
          <w:rFonts w:ascii="Simplified Arabic" w:hAnsi="Simplified Arabic" w:cs="Simplified Arabic"/>
          <w:sz w:val="28"/>
          <w:szCs w:val="28"/>
          <w:rtl/>
          <w:lang w:bidi="ar-DZ"/>
        </w:rPr>
      </w:pPr>
    </w:p>
    <w:p w:rsidR="005D26B2" w:rsidRDefault="005D26B2" w:rsidP="005D26B2">
      <w:pPr>
        <w:bidi/>
        <w:spacing w:after="0" w:line="360" w:lineRule="auto"/>
        <w:jc w:val="both"/>
        <w:rPr>
          <w:rFonts w:ascii="Simplified Arabic" w:hAnsi="Simplified Arabic" w:cs="Simplified Arabic"/>
          <w:sz w:val="28"/>
          <w:szCs w:val="28"/>
          <w:rtl/>
          <w:lang w:bidi="ar-DZ"/>
        </w:rPr>
        <w:sectPr w:rsidR="005D26B2" w:rsidSect="00836A2F">
          <w:headerReference w:type="default" r:id="rId39"/>
          <w:footerReference w:type="default" r:id="rId40"/>
          <w:headerReference w:type="first" r:id="rId41"/>
          <w:footerReference w:type="first" r:id="rId42"/>
          <w:footnotePr>
            <w:numRestart w:val="eachPage"/>
          </w:footnotePr>
          <w:pgSz w:w="11906" w:h="16838"/>
          <w:pgMar w:top="1418" w:right="1985" w:bottom="1418" w:left="1418" w:header="709" w:footer="709" w:gutter="0"/>
          <w:pgNumType w:start="81"/>
          <w:cols w:space="708"/>
          <w:titlePg/>
          <w:rtlGutter/>
          <w:docGrid w:linePitch="360"/>
        </w:sectPr>
      </w:pPr>
    </w:p>
    <w:p w:rsidR="005F30EB" w:rsidRPr="00B67F2E" w:rsidRDefault="001D569A" w:rsidP="005D26B2">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فهرست</w:t>
      </w:r>
      <w:r w:rsidR="00586915" w:rsidRPr="00B67F2E">
        <w:rPr>
          <w:rFonts w:ascii="Simplified Arabic" w:hAnsi="Simplified Arabic" w:cs="Simplified Arabic" w:hint="cs"/>
          <w:b/>
          <w:bCs/>
          <w:sz w:val="28"/>
          <w:szCs w:val="28"/>
          <w:rtl/>
          <w:lang w:bidi="ar-DZ"/>
        </w:rPr>
        <w:t xml:space="preserve"> المصادر والمــــراجع:</w:t>
      </w:r>
    </w:p>
    <w:p w:rsidR="005F30EB" w:rsidRPr="00B67F2E" w:rsidRDefault="00D65AB5" w:rsidP="005D26B2">
      <w:pPr>
        <w:bidi/>
        <w:spacing w:after="0"/>
        <w:jc w:val="both"/>
        <w:rPr>
          <w:rFonts w:ascii="Simplified Arabic" w:hAnsi="Simplified Arabic" w:cs="Simplified Arabic"/>
          <w:b/>
          <w:bCs/>
          <w:sz w:val="28"/>
          <w:szCs w:val="28"/>
          <w:rtl/>
          <w:lang w:bidi="ar-DZ"/>
        </w:rPr>
      </w:pPr>
      <w:r w:rsidRPr="00B67F2E">
        <w:rPr>
          <w:rFonts w:ascii="Simplified Arabic" w:hAnsi="Simplified Arabic" w:cs="Simplified Arabic" w:hint="cs"/>
          <w:b/>
          <w:bCs/>
          <w:sz w:val="28"/>
          <w:szCs w:val="28"/>
          <w:rtl/>
          <w:lang w:bidi="ar-DZ"/>
        </w:rPr>
        <w:t>أولا : المصـــادر</w:t>
      </w:r>
    </w:p>
    <w:p w:rsidR="00D65AB5" w:rsidRDefault="00D65AB5" w:rsidP="005D26B2">
      <w:pPr>
        <w:pStyle w:val="Paragraphedeliste"/>
        <w:numPr>
          <w:ilvl w:val="0"/>
          <w:numId w:val="1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القرآن الكريم:</w:t>
      </w:r>
    </w:p>
    <w:p w:rsidR="00D65AB5" w:rsidRPr="00B67F2E" w:rsidRDefault="00D65AB5" w:rsidP="005D26B2">
      <w:pPr>
        <w:bidi/>
        <w:spacing w:after="0"/>
        <w:jc w:val="both"/>
        <w:rPr>
          <w:rFonts w:ascii="Simplified Arabic" w:hAnsi="Simplified Arabic" w:cs="Simplified Arabic"/>
          <w:b/>
          <w:bCs/>
          <w:sz w:val="28"/>
          <w:szCs w:val="28"/>
          <w:rtl/>
          <w:lang w:bidi="ar-DZ"/>
        </w:rPr>
      </w:pPr>
      <w:r w:rsidRPr="00B67F2E">
        <w:rPr>
          <w:rFonts w:ascii="Simplified Arabic" w:hAnsi="Simplified Arabic" w:cs="Simplified Arabic" w:hint="cs"/>
          <w:b/>
          <w:bCs/>
          <w:sz w:val="28"/>
          <w:szCs w:val="28"/>
          <w:rtl/>
          <w:lang w:bidi="ar-DZ"/>
        </w:rPr>
        <w:t>ثانيا : المراجع العربية</w:t>
      </w:r>
    </w:p>
    <w:p w:rsidR="00D65AB5" w:rsidRDefault="00D65AB5" w:rsidP="005D26B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أحمد حيدوش، إغراءات المنهج وتمنع الخطاب، دار الأوطان للطباعة والنشر، ط1، الجزائر، 2009.</w:t>
      </w:r>
    </w:p>
    <w:p w:rsidR="00D65AB5" w:rsidRDefault="00D65AB5"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بسام قطوس، دليل النظرية النقدية المعاصرة، مكتبة دار العروبة، (د.ط)، الكويت، 2004.</w:t>
      </w:r>
    </w:p>
    <w:p w:rsidR="00265470" w:rsidRDefault="00265470"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عياد شكري، دائرة الإبداع- مقدمة في أصول النقد-، دار الياس العصرية، القاهرة، (د.ت).</w:t>
      </w:r>
    </w:p>
    <w:p w:rsidR="00265470" w:rsidRDefault="00265470"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رشيد بن حدو، العلاقة بين النص والقارئ، الفكر العربي المعاصر، ع19، لبنان، 1994.</w:t>
      </w:r>
    </w:p>
    <w:p w:rsidR="00265470" w:rsidRDefault="00265470"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قاسم مقداد، هندسة المعنى في السر الأسطوري الملحمي، دار السؤال للطباعة والنشر، ط1، دمشق 1984.</w:t>
      </w:r>
    </w:p>
    <w:p w:rsidR="00265470" w:rsidRDefault="00265470"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فاضل ثامر، في إشكالية المنهج والنظرية والمصطلح- اللغة الثانية في الخطاب النقدي العربي الحديث -، المركز الثقافي العربي، ط1، بيروت، 1994.</w:t>
      </w:r>
    </w:p>
    <w:p w:rsidR="00F56AB9" w:rsidRDefault="00695A0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w:t>
      </w:r>
      <w:r w:rsidR="00F56AB9">
        <w:rPr>
          <w:rFonts w:ascii="Simplified Arabic" w:hAnsi="Simplified Arabic" w:cs="Simplified Arabic" w:hint="cs"/>
          <w:sz w:val="28"/>
          <w:szCs w:val="28"/>
          <w:rtl/>
          <w:lang w:bidi="ar-DZ"/>
        </w:rPr>
        <w:t xml:space="preserve"> الله الغذامي، الخطيئة والتكفير- من البنيوية إلى التشريحية-، النادي الأدبي الثقافي، ط4، مصر، 1998.</w:t>
      </w:r>
    </w:p>
    <w:p w:rsidR="00F56AB9" w:rsidRDefault="00F56AB9"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حسن البنا عز الدين، قراءة الأنا- قراءة الآخر، الهيئة العامة لقصور الثقافة، ط1، القاهرة، 2008.</w:t>
      </w:r>
    </w:p>
    <w:p w:rsidR="00F56AB9" w:rsidRDefault="00F56AB9"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ناظم عودة خضر، الأصول المعرفية، لنظرية التلقي، دار الشروق، ط1، 1997.</w:t>
      </w:r>
    </w:p>
    <w:p w:rsidR="00F56AB9" w:rsidRDefault="00F56AB9"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ميجان الرويلي وسعد البازغي، دليل الناقد الأدبي، المركز الثقافي العربي، ط4، الدار البيضاء، 2005.</w:t>
      </w:r>
    </w:p>
    <w:p w:rsidR="00D65AB5" w:rsidRDefault="00F56AB9"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 الرحمان تبرمسان وآخرون، نظرية القراءة- المفهوم والإجراء-، منشورات مخبر وحدة التكوين والبحث في نظريات القراءة ومناهجها، ط1، الجزائر، 2009.</w:t>
      </w:r>
    </w:p>
    <w:p w:rsidR="00F56AB9" w:rsidRDefault="00F56AB9"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سامي اسماعيل، جماليات التلقي- دراسة في نظرية التلقي عند هانز روبرت ياوسوفولغانغآيزر-، المجلس الأعلى للثقافة، ط1، القاهرة، 2002.</w:t>
      </w:r>
    </w:p>
    <w:p w:rsidR="00F56AB9" w:rsidRDefault="00F56AB9"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سعيد توفيق، الخبرة الجمالية- دراسة فلسفة الجمال الظاهرتية-، دار الثقافة للنشر والتوزيع، ط1، القاهرة، 2002.</w:t>
      </w:r>
    </w:p>
    <w:p w:rsidR="00F56AB9" w:rsidRDefault="00F56AB9"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 العزيز طليمات، فعل القراءة- بناء المعنى وبناء الذات-، قراءة في بعض أطروحات ل</w:t>
      </w:r>
      <w:r w:rsidR="00125575">
        <w:rPr>
          <w:rFonts w:ascii="Simplified Arabic" w:hAnsi="Simplified Arabic" w:cs="Simplified Arabic" w:hint="cs"/>
          <w:sz w:val="28"/>
          <w:szCs w:val="28"/>
          <w:rtl/>
          <w:lang w:bidi="ar-DZ"/>
        </w:rPr>
        <w:t>فولغانغآيزر، منشورات كلية الآداب والعلوم الانسانية، مطبعة النجاح الجديدة، الرباط، 1993.</w:t>
      </w:r>
    </w:p>
    <w:p w:rsidR="00125575" w:rsidRDefault="00125575"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محمد غنيمي هلال، النقد الأدبي الحديث، دار نهضة مصر للطباعة والنشر والتوزيع (د.ط)، القاهرة، 1997.</w:t>
      </w:r>
    </w:p>
    <w:p w:rsidR="00125575" w:rsidRDefault="00125575"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D6A4E">
        <w:rPr>
          <w:rFonts w:ascii="Simplified Arabic" w:hAnsi="Simplified Arabic" w:cs="Simplified Arabic" w:hint="cs"/>
          <w:sz w:val="28"/>
          <w:szCs w:val="28"/>
          <w:rtl/>
          <w:lang w:bidi="ar-DZ"/>
        </w:rPr>
        <w:t>أحمد الشايب، أصول النقد الأدبي، مكتبة النهضة المصرية، ط1، القاهرة، 1994.</w:t>
      </w:r>
    </w:p>
    <w:p w:rsidR="00FD6A4E" w:rsidRDefault="00FD6A4E"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محمد عبد المنعم خفاجي، مدارس النقد الأدبي الحديث، دار المصرية اللبنانية، ط1، القاهرة، 1995.</w:t>
      </w:r>
    </w:p>
    <w:p w:rsidR="00FD6A4E" w:rsidRDefault="00FD6A4E"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محمد مندور، في الأدب والنقد، دار نهضة مصر للطباعة والنشر، ط5، القاهرة، 1949.</w:t>
      </w:r>
    </w:p>
    <w:p w:rsidR="00FD6A4E" w:rsidRDefault="00FD6A4E"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عيد الدحيات، النظرية النقدية الغربية-من أفلاطون إلى بوكاشيو-، المؤسسة العربية للدراسات والنشر، ط1، لبنان، 2007.</w:t>
      </w:r>
    </w:p>
    <w:p w:rsidR="00FD6A4E" w:rsidRDefault="00FD6A4E"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طه أحمد إبراهيم، تاريخ النقد الأدبي عند العرب-من العصر الجاهلي إلى القرن الرابع هجري-، المكتبة العربية، (د.ط)، لبنان، 1981.</w:t>
      </w:r>
    </w:p>
    <w:p w:rsidR="00FD6A4E" w:rsidRDefault="00FD6A4E"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مصطفى عبد الرحمان إبراهيم، في النقد الأدبي القديم عند العرب، مكة للطباعة، (د.ط)، الفيصلية، 1998.</w:t>
      </w:r>
    </w:p>
    <w:p w:rsidR="00FD6A4E" w:rsidRDefault="00FD6A4E"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عبد العزيز عتيق، تاريخ النقد الأدبي عند العرب، دار النهضة الأدبية، (د.ط)، </w:t>
      </w:r>
      <w:r w:rsidR="000A72B4">
        <w:rPr>
          <w:rFonts w:ascii="Simplified Arabic" w:hAnsi="Simplified Arabic" w:cs="Simplified Arabic" w:hint="cs"/>
          <w:sz w:val="28"/>
          <w:szCs w:val="28"/>
          <w:rtl/>
          <w:lang w:bidi="ar-DZ"/>
        </w:rPr>
        <w:t>بيروت، (د.ت).</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إحسان عباس، تاريخ النقد الأدبي عند العرب، دار الثقافة، ط4، بيروت، 1983.</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أحمد أمين، النقد الأدبي، مؤسسة هنداوي للتعليم والثقافة، (د.ط)، القاهرة، 2012.</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أبو نعيم أحمد بن عبد الله الأصفهاني، جلية الأولياء وطبقات الأصفياء، دار الفكر للطباعة والنشر والتوزيع، (د.ط)، بيروت، 1996.</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يوسف وغليسي، النقد الجزائري المعاصر-من اللانسونية إلى الألسنية-، إصدارات رابطة الإبداع الثقافية، (د.ط)، جامعة قسنطينة، (د.ت).</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محمد قاسم، المدخل إلى مناهج البحث العلمي، دار النهضة العربية، ط1، بيروت، 1999.</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سيد البحراوي، البحث عن المنهج في النقد العربي الحديث، دار شرقيات للنشر والتوزيع، ط1، القاهرة، 1993.</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 الرحمان بدوي، مناهج البحث العلمي، الناشر وكالة المطبوعات، ط3، الكويت، 1977.</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يمنى العيد، في معرفة النص، منشورات دار الآفاق الجديدة، ط3، بيروت، 1985.</w:t>
      </w:r>
    </w:p>
    <w:p w:rsidR="000A72B4" w:rsidRDefault="000A72B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عبد المالك مرتاض، </w:t>
      </w:r>
      <w:r w:rsidR="00424211">
        <w:rPr>
          <w:rFonts w:ascii="Simplified Arabic" w:hAnsi="Simplified Arabic" w:cs="Simplified Arabic" w:hint="cs"/>
          <w:sz w:val="28"/>
          <w:szCs w:val="28"/>
          <w:rtl/>
          <w:lang w:bidi="ar-DZ"/>
        </w:rPr>
        <w:t>في نظرية النقد، دار هومة، (د.ط)، الجزائر، 2005.</w:t>
      </w:r>
    </w:p>
    <w:p w:rsidR="00424211" w:rsidRDefault="00424211"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هاني يحي نصري، دعوة للدخول في تاريخ الفلسفة المعاصرة، المؤسسة الجامعية للدراسات والنشر والتوزيع(مجد)، ط1، بيروت، 2002.</w:t>
      </w:r>
    </w:p>
    <w:p w:rsidR="00424211" w:rsidRDefault="00424211"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يوسف وغليسي، مناهج النقد الأدبي الحديث، جسور للنسر والتوزيع، ط1، الجزائر، 2007.</w:t>
      </w:r>
    </w:p>
    <w:p w:rsidR="00424211" w:rsidRDefault="00424211"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كمال نشأت، النقد الأدبي الحديث في مصر ونشأته واتجاهاته، معهد البحوث والدراسات، (د.ط)، بغداد، 1983.</w:t>
      </w:r>
    </w:p>
    <w:p w:rsidR="00424211" w:rsidRDefault="00424211"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عثمان موافى، مناهج النقد الأدبي والدراسات الأدبية، دار المعرفة للطبع والنشر والتوزيع، (د.ط)، الإسكندرية، مصر، 2008.</w:t>
      </w:r>
    </w:p>
    <w:p w:rsidR="00424211" w:rsidRDefault="00424211"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شكري محمد عياد، المذاهب الأدبية عند العرب والغرب، سلسلة المعرفة، (د.ط)، الكويت، 1993.</w:t>
      </w:r>
    </w:p>
    <w:p w:rsidR="00424211" w:rsidRDefault="00424211"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سيد قطب، النقد الأدبي أصوله ومناهجه، دار الشروق، </w:t>
      </w:r>
      <w:r w:rsidR="00730644">
        <w:rPr>
          <w:rFonts w:ascii="Simplified Arabic" w:hAnsi="Simplified Arabic" w:cs="Simplified Arabic" w:hint="cs"/>
          <w:sz w:val="28"/>
          <w:szCs w:val="28"/>
          <w:rtl/>
          <w:lang w:bidi="ar-DZ"/>
        </w:rPr>
        <w:t>ط8، 2003.</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صلاح فضل، في النقد الأدبي، منشورات إتحاد الكتاب العرب، (د.ط)، دمشق، سوريا، 2007.</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سمير حجازي، مدخل إلى مناهج النقد المعاصر مع ملحق قاموس المصطلحات الأدبية، دار التوفيق للطباعة والنشر، ط1، بيروت، 2004.</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حسين الحاج حسن، النقد الأدبي-في آثار أعلامه-، المؤسسة الجامعية للدراسات والنشر والتوزيع، ط1، بيروت، 1996.</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وليد قصاب، مناهج النقد الأدبي، دار الفكر، ط2، سوريا، 2007.</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سمير حجازي، النقد الأدبي المعاصر-قضاياه واتجاهاته-، دار الآفاق، (د.ط)، (د.ت).</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محمد عناني، المصطلحات الأدبية الحديثة، الشركة المصرية العالمية للنشر، ط3، 2003.</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صلاح فضل، النظرية البنائية في النقد الأدبي، دار الشروق، ط1، القاهرة، 1988.</w:t>
      </w:r>
    </w:p>
    <w:p w:rsidR="00730644" w:rsidRDefault="00730644"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E337A">
        <w:rPr>
          <w:rFonts w:ascii="Simplified Arabic" w:hAnsi="Simplified Arabic" w:cs="Simplified Arabic" w:hint="cs"/>
          <w:sz w:val="28"/>
          <w:szCs w:val="28"/>
          <w:rtl/>
          <w:lang w:bidi="ar-DZ"/>
        </w:rPr>
        <w:t>صلاح فضل، مناهج النقد المعاصر، ميريت للنشر والمعلومات، ط1، القاهرة، 2002.</w:t>
      </w:r>
    </w:p>
    <w:p w:rsidR="008E337A" w:rsidRDefault="008E337A"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إبراهيم محمود خليل، النقد الأدبي الحديث-من المحاكاة إلى التفكيك-، دار المسيرة للنشر والتوزيع، ط2، عمان، 2007.</w:t>
      </w:r>
    </w:p>
    <w:p w:rsidR="008E337A" w:rsidRDefault="008E337A"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-محمد الناصر العجمي، النقد العربي الحديث ومدارس النقد الغربية، دار محمد علي الحامي، ط1، سوسة، تونس، 1998.</w:t>
      </w:r>
    </w:p>
    <w:p w:rsidR="008E337A" w:rsidRDefault="008E337A" w:rsidP="005D26B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 الله إبراهيم وسعيد الغانمي وآخر، معرفة الآخر-مدخل إلى مناهج النقد الحديثة-، المركز الثقافي العربي، ط2، بيروت، 1996.</w:t>
      </w:r>
    </w:p>
    <w:p w:rsidR="008E337A" w:rsidRPr="00B67F2E" w:rsidRDefault="008E337A" w:rsidP="005D26B2">
      <w:pPr>
        <w:bidi/>
        <w:jc w:val="both"/>
        <w:rPr>
          <w:rFonts w:ascii="Simplified Arabic" w:hAnsi="Simplified Arabic" w:cs="Simplified Arabic"/>
          <w:b/>
          <w:bCs/>
          <w:sz w:val="28"/>
          <w:szCs w:val="28"/>
          <w:rtl/>
          <w:lang w:bidi="ar-DZ"/>
        </w:rPr>
      </w:pPr>
      <w:r w:rsidRPr="00B67F2E">
        <w:rPr>
          <w:rFonts w:ascii="Simplified Arabic" w:hAnsi="Simplified Arabic" w:cs="Simplified Arabic" w:hint="cs"/>
          <w:b/>
          <w:bCs/>
          <w:sz w:val="28"/>
          <w:szCs w:val="28"/>
          <w:rtl/>
          <w:lang w:bidi="ar-DZ"/>
        </w:rPr>
        <w:t>ثانيا: المراجع المترجمة.</w:t>
      </w:r>
    </w:p>
    <w:p w:rsidR="008E337A" w:rsidRDefault="008E337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روبرت هولوب، نظرية التلقي، تر:عز الدين اسماعيل، المكتبة الأكاديمية، ط1، القاهرة، 2000.</w:t>
      </w:r>
    </w:p>
    <w:p w:rsidR="008E337A" w:rsidRDefault="008E337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جفرسون آن وروبي ديفيد، النظرية الأدبية الحديثة، تر: سمير مسعود، منشورات وزارة الثقافة، دمشق، 1992.</w:t>
      </w:r>
    </w:p>
    <w:p w:rsidR="008E337A" w:rsidRDefault="008E337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إيغيلتون تيري، نظرية الأدب، تر: ثائر ديب، منشورات وزارة الثقافة، (د.ط)، 1995.</w:t>
      </w:r>
    </w:p>
    <w:p w:rsidR="008E337A"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دي سوسور، علم اللغة العام، تر: وائل يوسف عزيز، مراجعة: مالك مطلبي، (د.ط)، الموصل، 1988.</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رولان بارت، نقد وحقيقة، تر: منذر عياشي، مركز الأنماء الحضاري، ط1، حلب، 1994.</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بول ريكور، الوجود والزمان والسرد، تر: سعيد الغانمي، المركز الثقافي العربي، ط1، بيروت، 1999.</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رولان بارت، أسطوريات، تر: قاسم المقداد، مركز الإنماء الحضاري، ط1، حلب، 1996.</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جوليا كريستيفا، علم النص، تر: فريد الزاهي وعبد الجليل ناظم، دار بوتقال، ط1، الدار البيضاء، 1991.</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برنار توسان، ماهي السيميولوجيا، تر: محمد نظيف، إفريقيا الشرق، ط2، بيروت، 2000.</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روبرت شولر، السيمياء والتأويل، تر: سعيد الغانمي، المؤسسة العربية للدراسات والنشر، ط1، بيروت، 1994.</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إمبرتو إيكو، التأويل، تر: سعيد بن كراد، المركز الثقافي العربي، ط1، الدار البيضاء، 2000.</w:t>
      </w:r>
    </w:p>
    <w:p w:rsidR="00BD6857" w:rsidRDefault="00BD6857"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إمبرتو إيكو، القارئ في الحكاية</w:t>
      </w:r>
      <w:r w:rsidR="001B3C89">
        <w:rPr>
          <w:rFonts w:ascii="Simplified Arabic" w:hAnsi="Simplified Arabic" w:cs="Simplified Arabic" w:hint="cs"/>
          <w:sz w:val="28"/>
          <w:szCs w:val="28"/>
          <w:rtl/>
          <w:lang w:bidi="ar-DZ"/>
        </w:rPr>
        <w:t>، تر: أنطوان أبو زيد، المركز الثقافي العربي، ط1، بيروت، 1996.</w:t>
      </w:r>
    </w:p>
    <w:p w:rsidR="001B3C89" w:rsidRDefault="001B3C89"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ميشال أوتن، سيميولوجيا القراءة، تر: عبد الرحمان بوعلي، دار الحوار، ط2، سوريا، 2003.</w:t>
      </w:r>
    </w:p>
    <w:p w:rsidR="001B3C89" w:rsidRDefault="001B3C89"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فولغانغآيزر، فعل القراءة، تر: حميد لحميداني والجيلالي الكدية، منشورات مكتبة المناهل، ط1، دمشق، 1984.</w:t>
      </w:r>
    </w:p>
    <w:p w:rsidR="001B3C89" w:rsidRDefault="001B3C89"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فيرديناندهالينوآخرونن بحوث في القراءة والتلقي، تر: محمد خير البقاعي، مركز الإنماء الحضاري، ط1، سوريا، 1998.</w:t>
      </w:r>
    </w:p>
    <w:p w:rsidR="001B3C89" w:rsidRDefault="001B3C89"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هانز جورج غادامير، الحقيقة والمنهج، تر: حسن ناظم وعلي حاكم صالح، دار اويا للطباعة والنشر، ط1، طرابلس، 2007.</w:t>
      </w:r>
    </w:p>
    <w:p w:rsidR="001B3C89" w:rsidRDefault="001B3C89"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هانس روبرت ياوس، جماليات التلقي، تر: لرشيد بن حدو، دار الأمان، ط1، الرباط، 2016.</w:t>
      </w:r>
    </w:p>
    <w:p w:rsidR="001B3C89" w:rsidRDefault="001B3C89"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أرسطو طاليس، </w:t>
      </w:r>
      <w:r w:rsidR="00860BA1">
        <w:rPr>
          <w:rFonts w:ascii="Simplified Arabic" w:hAnsi="Simplified Arabic" w:cs="Simplified Arabic" w:hint="cs"/>
          <w:sz w:val="28"/>
          <w:szCs w:val="28"/>
          <w:rtl/>
          <w:lang w:bidi="ar-DZ"/>
        </w:rPr>
        <w:t>فن الشعر، تر:عبد الرحمان بدوي، دار الثقافة، ط1، بيروت، 1973.</w:t>
      </w:r>
    </w:p>
    <w:p w:rsidR="00860BA1" w:rsidRDefault="00860BA1"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ستانلي هايمن، النقد الأدبي ومدارسه الحديثة، تر: إحسان عباس ومحمد يوسف نجم، دار الثقافة، (د.ط)، بيروت، 1956.</w:t>
      </w:r>
    </w:p>
    <w:p w:rsidR="00860BA1" w:rsidRDefault="00860BA1"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ديفيد ديتش، مناهج النقد الأدبي بين النظرية والتطبيق، تر: محمد يوسف نجم، مراجعة: إحسان عباس، دار صادر، ط1، بيروت، 1967.</w:t>
      </w:r>
    </w:p>
    <w:p w:rsidR="00860BA1" w:rsidRDefault="00860BA1"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هندريويسنجر، قوة النقد البناء، تر: عبد الكريم العقيل، مكتبة جرير، ط1، الرياض، 2001.</w:t>
      </w:r>
    </w:p>
    <w:p w:rsidR="00860BA1" w:rsidRDefault="00860BA1"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أرسطو طاليس، منطق أرسطو، تحقيق وتقديم: عبد الرحمان بدوي،ج3، وكالة المطبوعات، دار القلم، ط1، بيروت، 1980.</w:t>
      </w:r>
    </w:p>
    <w:p w:rsidR="00860BA1" w:rsidRDefault="00860BA1"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رينيه ديكارت، مقال عن المنهج، تر: محمود محمد الخيضري، دار الكتاب العربي للطباعة والنشر، ط2، القاهرة، 1968.</w:t>
      </w:r>
    </w:p>
    <w:p w:rsidR="00860BA1" w:rsidRDefault="00860BA1"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رينيه ويليك وأوستن وارين، نظرية الأدب، تر: محي الدين صبحي، المؤسسة العربية للدراسات والنشر، (د.ط)، بيروت، 1987.</w:t>
      </w:r>
    </w:p>
    <w:p w:rsidR="00382D25" w:rsidRDefault="00382D25"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جان بياجيه، البنيوية، تر: عارف منيمنة وبشير أوبري، منشورات عويدات، ط4، بيروت، 1985.</w:t>
      </w:r>
    </w:p>
    <w:p w:rsidR="00860BA1" w:rsidRPr="00382D25" w:rsidRDefault="00382D25" w:rsidP="005D26B2">
      <w:pPr>
        <w:pStyle w:val="Paragraphedeliste"/>
        <w:numPr>
          <w:ilvl w:val="0"/>
          <w:numId w:val="16"/>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جان إيفتاديه، النقد الأدبي في القرن العشرين، تر: منذر عياشي، مركز الإنماء الحضاري،(د.ط)، بيروت، 1993.</w:t>
      </w:r>
    </w:p>
    <w:p w:rsidR="005F30EB" w:rsidRPr="00382D25" w:rsidRDefault="00382D25" w:rsidP="005D26B2">
      <w:pPr>
        <w:bidi/>
        <w:jc w:val="both"/>
        <w:rPr>
          <w:rFonts w:ascii="Simplified Arabic" w:hAnsi="Simplified Arabic" w:cs="Simplified Arabic"/>
          <w:b/>
          <w:bCs/>
          <w:sz w:val="28"/>
          <w:szCs w:val="28"/>
          <w:rtl/>
          <w:lang w:bidi="ar-DZ"/>
        </w:rPr>
      </w:pPr>
      <w:r w:rsidRPr="00382D25">
        <w:rPr>
          <w:rFonts w:ascii="Simplified Arabic" w:hAnsi="Simplified Arabic" w:cs="Simplified Arabic" w:hint="cs"/>
          <w:b/>
          <w:bCs/>
          <w:sz w:val="28"/>
          <w:szCs w:val="28"/>
          <w:rtl/>
          <w:lang w:bidi="ar-DZ"/>
        </w:rPr>
        <w:t>ثالثا : المراجع الأجنبية</w:t>
      </w:r>
    </w:p>
    <w:p w:rsidR="00382D25" w:rsidRDefault="00382D25" w:rsidP="005D26B2">
      <w:pPr>
        <w:pStyle w:val="Paragraphedeliste"/>
        <w:numPr>
          <w:ilvl w:val="0"/>
          <w:numId w:val="16"/>
        </w:numPr>
        <w:jc w:val="both"/>
        <w:rPr>
          <w:rFonts w:ascii="Simplified Arabic" w:hAnsi="Simplified Arabic" w:cs="Simplified Arabic"/>
          <w:sz w:val="28"/>
          <w:szCs w:val="28"/>
          <w:lang w:bidi="ar-DZ"/>
        </w:rPr>
      </w:pPr>
      <w:r>
        <w:rPr>
          <w:rFonts w:ascii="Simplified Arabic" w:hAnsi="Simplified Arabic" w:cs="Simplified Arabic"/>
          <w:sz w:val="28"/>
          <w:szCs w:val="28"/>
          <w:lang w:bidi="ar-DZ"/>
        </w:rPr>
        <w:t>Geamyvestadie, la critique littéraire ou XX Siècle ed, Belfond, 1997.</w:t>
      </w:r>
    </w:p>
    <w:p w:rsidR="00382D25" w:rsidRPr="00382D25" w:rsidRDefault="00382D25" w:rsidP="005D26B2">
      <w:pPr>
        <w:bidi/>
        <w:jc w:val="both"/>
        <w:rPr>
          <w:rFonts w:ascii="Simplified Arabic" w:hAnsi="Simplified Arabic" w:cs="Simplified Arabic"/>
          <w:b/>
          <w:bCs/>
          <w:sz w:val="28"/>
          <w:szCs w:val="28"/>
          <w:lang w:bidi="ar-DZ"/>
        </w:rPr>
      </w:pPr>
      <w:r w:rsidRPr="00382D25">
        <w:rPr>
          <w:rFonts w:ascii="Simplified Arabic" w:hAnsi="Simplified Arabic" w:cs="Simplified Arabic" w:hint="cs"/>
          <w:b/>
          <w:bCs/>
          <w:sz w:val="28"/>
          <w:szCs w:val="28"/>
          <w:rtl/>
          <w:lang w:bidi="ar-DZ"/>
        </w:rPr>
        <w:t>رابعـــــا : المعاجــــم والقواميس</w:t>
      </w:r>
    </w:p>
    <w:p w:rsidR="00382D25" w:rsidRDefault="00382D25"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سمير سعيد حجازي، قاموس مصطلحات النقد الأدبي المعاصر، دار الآفاق العربية، ط1، مدينة نصر، 2001.</w:t>
      </w:r>
    </w:p>
    <w:p w:rsidR="00382D25" w:rsidRDefault="00382D25"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ابن منظور، لسان العرب، تح: عبد الله الكبير وآخرون، دار المعارف، القاهرة، (د.ت).</w:t>
      </w:r>
    </w:p>
    <w:p w:rsidR="00382D25" w:rsidRDefault="00382D25"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محمد علي التهانوي، موسوعة كشاف اصطلاحات الفنون والعلوم، ج2، تح: علي دحروج، مكتبة لبنان  ناشرون، ط1، لبنان، 1996.</w:t>
      </w:r>
    </w:p>
    <w:p w:rsidR="00382D25" w:rsidRDefault="00382D25"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المعجم الوسيط، اعداد مجمع اللغة العربية بالقاهرة، مكتبة الشروق الدولية، ط4، 2008.</w:t>
      </w:r>
    </w:p>
    <w:p w:rsidR="00172FBA" w:rsidRDefault="00382D25"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مجدي وهبة وكامل المهندس، معجم </w:t>
      </w:r>
      <w:r w:rsidR="00172FB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مصطلحات</w:t>
      </w:r>
      <w:r w:rsidR="00172FBA">
        <w:rPr>
          <w:rFonts w:ascii="Simplified Arabic" w:hAnsi="Simplified Arabic" w:cs="Simplified Arabic" w:hint="cs"/>
          <w:sz w:val="28"/>
          <w:szCs w:val="28"/>
          <w:rtl/>
          <w:lang w:bidi="ar-DZ"/>
        </w:rPr>
        <w:t xml:space="preserve"> العربية في اللغة والأدب، مكتبة لبنان، ط2، بيروت، 1984.</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سعيد علوش، معجم المصطلحات الأدبية المعاصرة، دار الكتاب اللبناني، ط1، بيروت، 19985.</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أحمد ابن فارس ابن زكريا أبو الحسين، معجم مقاييس اللغة، دار الفكر، 2007.</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الزمخشري، أساس البلاغة، تح: محمد باسل عيون السود، الكتب العلمية، ط1، بيروت، 1998.</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اسماعيل ابن حماد الجوهري، الصحاح، تح: أحمد عبد الفور عطار، دار العلم للملايين، ط4، 1994.</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جبور عبد النور، المعجم الأدبي، دار العلم للملايين، ط2، بيروت، 1984.</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محمد بن أبي بكر الرازي، مختار الصحاح، تعليق: مصطفى ذيب البغا، دار الهدى، ط4، الجزائر، 1990.</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ابراهيم مصطفى وآخرون، المعجم الوسيط، دار العودة، ط2، مصر، 1972.</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جميل صليبا، المعجم الفلسفي، ج2، دار الكتاب اللبناني، (د.ط)، بيروت، 1982.</w:t>
      </w:r>
    </w:p>
    <w:p w:rsidR="00172FBA" w:rsidRPr="00172FBA" w:rsidRDefault="00172FBA" w:rsidP="005D26B2">
      <w:pPr>
        <w:pStyle w:val="Paragraphedeliste"/>
        <w:bidi/>
        <w:ind w:left="-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خامسا</w:t>
      </w:r>
      <w:r w:rsidRPr="00172FBA">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المذكرات</w:t>
      </w:r>
    </w:p>
    <w:p w:rsidR="00172FBA" w:rsidRDefault="00172FBA" w:rsidP="005D26B2">
      <w:pPr>
        <w:pStyle w:val="Paragraphedeliste"/>
        <w:numPr>
          <w:ilvl w:val="0"/>
          <w:numId w:val="16"/>
        </w:numPr>
        <w:bidi/>
        <w:jc w:val="both"/>
        <w:rPr>
          <w:rFonts w:ascii="Simplified Arabic" w:hAnsi="Simplified Arabic" w:cs="Simplified Arabic"/>
          <w:sz w:val="28"/>
          <w:szCs w:val="28"/>
          <w:lang w:bidi="ar-DZ"/>
        </w:rPr>
      </w:pPr>
      <w:r w:rsidRPr="00172FBA">
        <w:rPr>
          <w:rFonts w:ascii="Simplified Arabic" w:hAnsi="Simplified Arabic" w:cs="Simplified Arabic" w:hint="cs"/>
          <w:sz w:val="28"/>
          <w:szCs w:val="28"/>
          <w:rtl/>
          <w:lang w:bidi="ar-DZ"/>
        </w:rPr>
        <w:t>زين</w:t>
      </w:r>
      <w:r>
        <w:rPr>
          <w:rFonts w:ascii="Simplified Arabic" w:hAnsi="Simplified Arabic" w:cs="Simplified Arabic" w:hint="cs"/>
          <w:sz w:val="28"/>
          <w:szCs w:val="28"/>
          <w:rtl/>
          <w:lang w:bidi="ar-DZ"/>
        </w:rPr>
        <w:t xml:space="preserve"> حفيظة، قصيدة بلقيس لنزار قباني، دراسة في ضوء نظرية القراءة وجمالية التلقي، شهادة ماجيستير، جامعة محمد خيضر، بسكرة، 2004-2005.</w:t>
      </w:r>
    </w:p>
    <w:p w:rsidR="00172FBA"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سامية بن جبل، آليات الخطاب الأدبي في النقد العربي الحديث، شهادة ماجيستير، جامعة محمد بوضياف، المسيلة، 2010-2011.</w:t>
      </w:r>
    </w:p>
    <w:p w:rsidR="00103002"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وردة عيد العظيم عطى الله قنديل، البنيوية وما بعدها بين التأصيل الغربي والتحصيل العربي، شهادة ماجيستير، الجامعة الاسلامية، غزة، فلسطين، 2010-2011.</w:t>
      </w:r>
    </w:p>
    <w:p w:rsidR="00103002"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هاشمي قاسمية، التجليات الشعرية في منظومة المناهج النسقية، شهادة ماجيستير، جامعة العقيد حاج لخضر، باتنة، 2007-2008.</w:t>
      </w:r>
    </w:p>
    <w:p w:rsidR="00103002" w:rsidRDefault="00103002" w:rsidP="005B01B4">
      <w:pPr>
        <w:pStyle w:val="Paragraphedeliste"/>
        <w:bidi/>
        <w:ind w:left="360"/>
        <w:jc w:val="both"/>
        <w:rPr>
          <w:rFonts w:ascii="Simplified Arabic" w:hAnsi="Simplified Arabic" w:cs="Simplified Arabic"/>
          <w:sz w:val="28"/>
          <w:szCs w:val="28"/>
          <w:lang w:bidi="ar-DZ"/>
        </w:rPr>
      </w:pPr>
    </w:p>
    <w:p w:rsidR="00103002" w:rsidRDefault="00103002" w:rsidP="005D26B2">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سادس</w:t>
      </w:r>
      <w:r w:rsidRPr="00103002">
        <w:rPr>
          <w:rFonts w:ascii="Simplified Arabic" w:hAnsi="Simplified Arabic" w:cs="Simplified Arabic" w:hint="cs"/>
          <w:b/>
          <w:bCs/>
          <w:sz w:val="28"/>
          <w:szCs w:val="28"/>
          <w:rtl/>
          <w:lang w:bidi="ar-DZ"/>
        </w:rPr>
        <w:t>ا :</w:t>
      </w:r>
      <w:r>
        <w:rPr>
          <w:rFonts w:ascii="Simplified Arabic" w:hAnsi="Simplified Arabic" w:cs="Simplified Arabic" w:hint="cs"/>
          <w:b/>
          <w:bCs/>
          <w:sz w:val="28"/>
          <w:szCs w:val="28"/>
          <w:rtl/>
          <w:lang w:bidi="ar-DZ"/>
        </w:rPr>
        <w:t>المجــــلات</w:t>
      </w:r>
    </w:p>
    <w:p w:rsidR="00103002"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جوناثان كولر، الكفاءة الأدبية، تر: علي الشرع، مجلة نوافذ، النادي الثقافي الأدبي، جدة، 2000.</w:t>
      </w:r>
    </w:p>
    <w:p w:rsidR="00103002"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عمار زعموش، النقد الأدبي المعاصر في الجزائر- قضاياه واتجاهاته-، مخطوط، (د.ط)، جامعة منتوري، قسنطينة، الجزائر، 2000-2001.</w:t>
      </w:r>
    </w:p>
    <w:p w:rsidR="00103002"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اسماعيل سالم فرحات، منهج الاستقراء عند ارسطو، مجلة البحوث العلمية الأكاديمية، العدد 15، 2020، جامعة مصراتة، ليبيا.</w:t>
      </w:r>
    </w:p>
    <w:p w:rsidR="00103002"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رشيد الحاج صالح، الاتجاهات المعاصرة في تفسير طبيعة المنهج العلمي، مجلة المعرفة، العدد 459، ديسمبر 2001.</w:t>
      </w:r>
    </w:p>
    <w:p w:rsidR="00B67F2E" w:rsidRDefault="00103002"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عبد الجواد المحمص، المنهج النفسي في النقد- دراسة تطبيقية على الشعر أبو الوفاء- مجلة الحرس الوطني</w:t>
      </w:r>
      <w:r w:rsidR="00B67F2E">
        <w:rPr>
          <w:rFonts w:ascii="Simplified Arabic" w:hAnsi="Simplified Arabic" w:cs="Simplified Arabic" w:hint="cs"/>
          <w:sz w:val="28"/>
          <w:szCs w:val="28"/>
          <w:rtl/>
          <w:lang w:bidi="ar-DZ"/>
        </w:rPr>
        <w:t>، العدد 16، (د.ت).</w:t>
      </w:r>
    </w:p>
    <w:p w:rsidR="00B67F2E" w:rsidRDefault="00B67F2E"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عبد العزيز حمودة، المرايا المحدبة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البنيوية إلى التفكيك- عالم المعرفة، العدد 232، الكويت، 1998.</w:t>
      </w:r>
    </w:p>
    <w:p w:rsidR="00B67F2E" w:rsidRDefault="00B67F2E" w:rsidP="005D26B2">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فتيحة سريدي، نظرية جمالية التلقي في النقد العربي الحديث، التواصل في اللغات والآداب، العدد 37، 2013.</w:t>
      </w:r>
    </w:p>
    <w:p w:rsidR="00103002" w:rsidRPr="00103002" w:rsidRDefault="00B67F2E" w:rsidP="009F1E3E">
      <w:pPr>
        <w:pStyle w:val="Paragraphedeliste"/>
        <w:numPr>
          <w:ilvl w:val="0"/>
          <w:numId w:val="16"/>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محمد عزام، النص المفتوح- التفكيك </w:t>
      </w:r>
      <w:r w:rsidR="009F1E3E">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نموذجا- مجلة الموقف الأدبي، اتحاد الكتاب العرب، العدد 398، دمشق ، 2004.</w:t>
      </w:r>
    </w:p>
    <w:p w:rsidR="00103002" w:rsidRDefault="00103002" w:rsidP="0010300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pStyle w:val="Paragraphedeliste"/>
        <w:bidi/>
        <w:ind w:left="-2"/>
        <w:rPr>
          <w:rFonts w:ascii="Simplified Arabic" w:hAnsi="Simplified Arabic" w:cs="Simplified Arabic"/>
          <w:sz w:val="28"/>
          <w:szCs w:val="28"/>
          <w:rtl/>
          <w:lang w:bidi="ar-DZ"/>
        </w:rPr>
      </w:pPr>
    </w:p>
    <w:p w:rsidR="005D26B2" w:rsidRDefault="005D26B2" w:rsidP="005D26B2">
      <w:pPr>
        <w:bidi/>
        <w:spacing w:after="0"/>
        <w:rPr>
          <w:rFonts w:ascii="Simplified Arabic" w:hAnsi="Simplified Arabic" w:cs="Simplified Arabic"/>
          <w:b/>
          <w:bCs/>
          <w:sz w:val="28"/>
          <w:szCs w:val="28"/>
          <w:rtl/>
          <w:lang w:bidi="ar-DZ"/>
        </w:rPr>
        <w:sectPr w:rsidR="005D26B2" w:rsidSect="00E1445F">
          <w:headerReference w:type="first" r:id="rId43"/>
          <w:footerReference w:type="first" r:id="rId44"/>
          <w:footnotePr>
            <w:numRestart w:val="eachPage"/>
          </w:footnotePr>
          <w:pgSz w:w="11906" w:h="16838"/>
          <w:pgMar w:top="1418" w:right="1985" w:bottom="1418" w:left="1418" w:header="709" w:footer="709" w:gutter="0"/>
          <w:pgNumType w:start="82"/>
          <w:cols w:space="708"/>
          <w:titlePg/>
          <w:rtlGutter/>
          <w:docGrid w:linePitch="360"/>
        </w:sectPr>
      </w:pPr>
    </w:p>
    <w:p w:rsidR="005F30EB" w:rsidRPr="00D65AB5" w:rsidRDefault="005D26B2" w:rsidP="00B67F2E">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فهرست الموضوعات</w:t>
      </w:r>
    </w:p>
    <w:tbl>
      <w:tblPr>
        <w:tblStyle w:val="Grilledutableau"/>
        <w:bidiVisual/>
        <w:tblW w:w="8753" w:type="dxa"/>
        <w:tblLook w:val="04A0"/>
      </w:tblPr>
      <w:tblGrid>
        <w:gridCol w:w="6484"/>
        <w:gridCol w:w="2269"/>
      </w:tblGrid>
      <w:tr w:rsidR="00310756" w:rsidRPr="00D65AB5" w:rsidTr="00310756">
        <w:tc>
          <w:tcPr>
            <w:tcW w:w="6484" w:type="dxa"/>
          </w:tcPr>
          <w:p w:rsidR="00310756" w:rsidRPr="00D65AB5" w:rsidRDefault="00310756" w:rsidP="00D65AB5">
            <w:pPr>
              <w:bidi/>
              <w:spacing w:line="276" w:lineRule="auto"/>
              <w:jc w:val="center"/>
              <w:rPr>
                <w:rFonts w:ascii="Simplified Arabic" w:hAnsi="Simplified Arabic" w:cs="Simplified Arabic"/>
                <w:b/>
                <w:bCs/>
                <w:sz w:val="28"/>
                <w:szCs w:val="28"/>
                <w:rtl/>
                <w:lang w:bidi="ar-DZ"/>
              </w:rPr>
            </w:pPr>
            <w:r w:rsidRPr="00D65AB5">
              <w:rPr>
                <w:rFonts w:ascii="Simplified Arabic" w:hAnsi="Simplified Arabic" w:cs="Simplified Arabic"/>
                <w:b/>
                <w:bCs/>
                <w:sz w:val="28"/>
                <w:szCs w:val="28"/>
                <w:rtl/>
                <w:lang w:bidi="ar-DZ"/>
              </w:rPr>
              <w:t>الموضـــــــــــــــــــــــوع</w:t>
            </w:r>
          </w:p>
        </w:tc>
        <w:tc>
          <w:tcPr>
            <w:tcW w:w="2269" w:type="dxa"/>
          </w:tcPr>
          <w:p w:rsidR="00310756" w:rsidRPr="00D65AB5" w:rsidRDefault="00310756" w:rsidP="00D65AB5">
            <w:pPr>
              <w:bidi/>
              <w:spacing w:line="276" w:lineRule="auto"/>
              <w:jc w:val="center"/>
              <w:rPr>
                <w:rFonts w:ascii="Simplified Arabic" w:hAnsi="Simplified Arabic" w:cs="Simplified Arabic"/>
                <w:b/>
                <w:bCs/>
                <w:sz w:val="28"/>
                <w:szCs w:val="28"/>
                <w:rtl/>
                <w:lang w:bidi="ar-DZ"/>
              </w:rPr>
            </w:pPr>
            <w:r w:rsidRPr="00D65AB5">
              <w:rPr>
                <w:rFonts w:ascii="Simplified Arabic" w:hAnsi="Simplified Arabic" w:cs="Simplified Arabic"/>
                <w:b/>
                <w:bCs/>
                <w:sz w:val="28"/>
                <w:szCs w:val="28"/>
                <w:rtl/>
                <w:lang w:bidi="ar-DZ"/>
              </w:rPr>
              <w:t>الصفحة</w:t>
            </w:r>
          </w:p>
        </w:tc>
      </w:tr>
      <w:tr w:rsidR="00310756" w:rsidRPr="00D65AB5" w:rsidTr="005D26B2">
        <w:tc>
          <w:tcPr>
            <w:tcW w:w="6484" w:type="dxa"/>
          </w:tcPr>
          <w:p w:rsidR="00310756" w:rsidRPr="00D65AB5" w:rsidRDefault="00310756"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مقدمة</w:t>
            </w:r>
          </w:p>
        </w:tc>
        <w:tc>
          <w:tcPr>
            <w:tcW w:w="2269" w:type="dxa"/>
            <w:vAlign w:val="center"/>
          </w:tcPr>
          <w:p w:rsidR="00310756" w:rsidRPr="00D65AB5" w:rsidRDefault="00E1445F" w:rsidP="009F1E3E">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p>
        </w:tc>
      </w:tr>
      <w:tr w:rsidR="00310756" w:rsidRPr="00D65AB5" w:rsidTr="005D26B2">
        <w:tc>
          <w:tcPr>
            <w:tcW w:w="6484" w:type="dxa"/>
          </w:tcPr>
          <w:p w:rsidR="00310756" w:rsidRPr="00D65AB5" w:rsidRDefault="00310756" w:rsidP="00D65AB5">
            <w:pPr>
              <w:bidi/>
              <w:spacing w:line="276" w:lineRule="auto"/>
              <w:jc w:val="center"/>
              <w:rPr>
                <w:rFonts w:ascii="Simplified Arabic" w:hAnsi="Simplified Arabic" w:cs="Simplified Arabic"/>
                <w:b/>
                <w:bCs/>
                <w:sz w:val="28"/>
                <w:szCs w:val="28"/>
                <w:rtl/>
                <w:lang w:bidi="ar-DZ"/>
              </w:rPr>
            </w:pPr>
            <w:r w:rsidRPr="00D65AB5">
              <w:rPr>
                <w:rFonts w:ascii="Simplified Arabic" w:hAnsi="Simplified Arabic" w:cs="Simplified Arabic"/>
                <w:b/>
                <w:bCs/>
                <w:sz w:val="28"/>
                <w:szCs w:val="28"/>
                <w:rtl/>
                <w:lang w:bidi="ar-DZ"/>
              </w:rPr>
              <w:t>الفصل الأول : التطور التاريخي لمفهوم مصطلح " القراءة"</w:t>
            </w:r>
          </w:p>
        </w:tc>
        <w:tc>
          <w:tcPr>
            <w:tcW w:w="2269" w:type="dxa"/>
            <w:vAlign w:val="center"/>
          </w:tcPr>
          <w:p w:rsidR="00310756" w:rsidRPr="00D65AB5" w:rsidRDefault="00E1445F" w:rsidP="009F1E3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7-37</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1- مفهوم القراءة  " لغة واصطلاحا "</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7-9</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2- تطور مفهوم مصطلح  " القراءة "</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9-18</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3- أنواع القراءة</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18-20</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4- أنواع القــــــراء</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20-23</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5- مفهوم نظرية القراءة وظهورها</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23-28</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6- المفاهيم الأساسية لنظرية القراءة ( التلقي)</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28-36</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خلاصة الفصل الأول</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37</w:t>
            </w:r>
          </w:p>
        </w:tc>
      </w:tr>
      <w:tr w:rsidR="009F1E3E" w:rsidRPr="00D65AB5" w:rsidTr="005D26B2">
        <w:tc>
          <w:tcPr>
            <w:tcW w:w="6484" w:type="dxa"/>
          </w:tcPr>
          <w:p w:rsidR="009F1E3E" w:rsidRPr="00D65AB5" w:rsidRDefault="009F1E3E" w:rsidP="00D65AB5">
            <w:pPr>
              <w:bidi/>
              <w:spacing w:line="276" w:lineRule="auto"/>
              <w:jc w:val="center"/>
              <w:rPr>
                <w:rFonts w:ascii="Simplified Arabic" w:hAnsi="Simplified Arabic" w:cs="Simplified Arabic"/>
                <w:b/>
                <w:bCs/>
                <w:sz w:val="28"/>
                <w:szCs w:val="28"/>
                <w:rtl/>
                <w:lang w:bidi="ar-DZ"/>
              </w:rPr>
            </w:pPr>
            <w:r w:rsidRPr="00D65AB5">
              <w:rPr>
                <w:rFonts w:ascii="Simplified Arabic" w:hAnsi="Simplified Arabic" w:cs="Simplified Arabic"/>
                <w:b/>
                <w:bCs/>
                <w:sz w:val="28"/>
                <w:szCs w:val="28"/>
                <w:rtl/>
                <w:lang w:bidi="ar-DZ"/>
              </w:rPr>
              <w:t>الفصل الثاني : التطور التاريخي لمفهوم مصطلح " النقد "</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39-54</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1- مفهوم النقد " لغة واصطلاحا "</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39-41</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2- تطور مفهوم مصطلح " النقد "</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41-49</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 xml:space="preserve">3- أنواع النقد </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49-51</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 xml:space="preserve">4- مراحل النقد </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51-53</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خلاصة الفصل الثاني</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54</w:t>
            </w:r>
          </w:p>
        </w:tc>
      </w:tr>
      <w:tr w:rsidR="009F1E3E" w:rsidRPr="00D65AB5" w:rsidTr="005D26B2">
        <w:tc>
          <w:tcPr>
            <w:tcW w:w="6484" w:type="dxa"/>
          </w:tcPr>
          <w:p w:rsidR="009F1E3E" w:rsidRPr="00D65AB5" w:rsidRDefault="009F1E3E" w:rsidP="00D65AB5">
            <w:pPr>
              <w:bidi/>
              <w:spacing w:line="276" w:lineRule="auto"/>
              <w:jc w:val="center"/>
              <w:rPr>
                <w:rFonts w:ascii="Simplified Arabic" w:hAnsi="Simplified Arabic" w:cs="Simplified Arabic"/>
                <w:sz w:val="28"/>
                <w:szCs w:val="28"/>
                <w:rtl/>
                <w:lang w:bidi="ar-DZ"/>
              </w:rPr>
            </w:pPr>
            <w:r w:rsidRPr="00D65AB5">
              <w:rPr>
                <w:rFonts w:ascii="Simplified Arabic" w:hAnsi="Simplified Arabic" w:cs="Simplified Arabic"/>
                <w:b/>
                <w:bCs/>
                <w:sz w:val="28"/>
                <w:szCs w:val="28"/>
                <w:rtl/>
                <w:lang w:bidi="ar-DZ"/>
              </w:rPr>
              <w:t>الفصل الثالث : التطور التاريخي لمفهوم مصطلح " المنهج</w:t>
            </w:r>
            <w:r w:rsidRPr="00D65AB5">
              <w:rPr>
                <w:rFonts w:ascii="Simplified Arabic" w:hAnsi="Simplified Arabic" w:cs="Simplified Arabic"/>
                <w:sz w:val="28"/>
                <w:szCs w:val="28"/>
                <w:rtl/>
                <w:lang w:bidi="ar-DZ"/>
              </w:rPr>
              <w:t>"</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56-79</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1- مفهوم المنهج  " لغة واصطلاحا "</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56-58</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2- الفرق بين المنهج  والمنهجية</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58</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3- المنهج النقدي</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58-59</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4- تطور مفهوم مصطلح " المنهج"</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59-64</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 xml:space="preserve">5- المناهج النقدية </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64-78</w:t>
            </w:r>
          </w:p>
        </w:tc>
      </w:tr>
      <w:tr w:rsidR="009F1E3E" w:rsidRPr="00D65AB5" w:rsidTr="005D26B2">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خلاصة الفصل الثالث</w:t>
            </w:r>
          </w:p>
        </w:tc>
        <w:tc>
          <w:tcPr>
            <w:tcW w:w="2269" w:type="dxa"/>
            <w:vAlign w:val="center"/>
          </w:tcPr>
          <w:p w:rsidR="009F1E3E" w:rsidRPr="00D65AB5" w:rsidRDefault="00E1445F" w:rsidP="005B01B4">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79</w:t>
            </w:r>
          </w:p>
        </w:tc>
      </w:tr>
      <w:tr w:rsidR="009F1E3E" w:rsidRPr="00D65AB5" w:rsidTr="005D26B2">
        <w:trPr>
          <w:trHeight w:val="119"/>
        </w:trPr>
        <w:tc>
          <w:tcPr>
            <w:tcW w:w="6484" w:type="dxa"/>
          </w:tcPr>
          <w:p w:rsidR="009F1E3E" w:rsidRPr="00D65AB5" w:rsidRDefault="009F1E3E" w:rsidP="00D65AB5">
            <w:pPr>
              <w:bidi/>
              <w:spacing w:line="276" w:lineRule="auto"/>
              <w:rPr>
                <w:rFonts w:ascii="Simplified Arabic" w:hAnsi="Simplified Arabic" w:cs="Simplified Arabic"/>
                <w:sz w:val="28"/>
                <w:szCs w:val="28"/>
                <w:rtl/>
                <w:lang w:bidi="ar-DZ"/>
              </w:rPr>
            </w:pPr>
            <w:r w:rsidRPr="00D65AB5">
              <w:rPr>
                <w:rFonts w:ascii="Simplified Arabic" w:hAnsi="Simplified Arabic" w:cs="Simplified Arabic"/>
                <w:sz w:val="28"/>
                <w:szCs w:val="28"/>
                <w:rtl/>
                <w:lang w:bidi="ar-DZ"/>
              </w:rPr>
              <w:t>خاتمــــــــــة</w:t>
            </w:r>
          </w:p>
        </w:tc>
        <w:tc>
          <w:tcPr>
            <w:tcW w:w="2269" w:type="dxa"/>
            <w:vAlign w:val="center"/>
          </w:tcPr>
          <w:p w:rsidR="009F1E3E" w:rsidRPr="00D65AB5" w:rsidRDefault="00E1445F" w:rsidP="005B01B4">
            <w:pPr>
              <w:pStyle w:val="Paragraphedeliste"/>
              <w:bidi/>
              <w:spacing w:line="276" w:lineRule="auto"/>
              <w:ind w:left="34"/>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80-81</w:t>
            </w:r>
          </w:p>
        </w:tc>
      </w:tr>
    </w:tbl>
    <w:p w:rsidR="005F30EB" w:rsidRPr="005F30EB" w:rsidRDefault="005F30EB" w:rsidP="005D26B2">
      <w:pPr>
        <w:bidi/>
        <w:spacing w:after="0" w:line="240" w:lineRule="auto"/>
        <w:rPr>
          <w:rFonts w:ascii="Simplified Arabic" w:hAnsi="Simplified Arabic" w:cs="Simplified Arabic"/>
          <w:sz w:val="28"/>
          <w:szCs w:val="28"/>
          <w:rtl/>
          <w:lang w:bidi="ar-DZ"/>
        </w:rPr>
      </w:pPr>
    </w:p>
    <w:sectPr w:rsidR="005F30EB" w:rsidRPr="005F30EB" w:rsidSect="005D26B2">
      <w:headerReference w:type="first" r:id="rId45"/>
      <w:footerReference w:type="first" r:id="rId46"/>
      <w:footnotePr>
        <w:numRestart w:val="eachPage"/>
      </w:footnotePr>
      <w:pgSz w:w="11906" w:h="16838"/>
      <w:pgMar w:top="1418" w:right="1985" w:bottom="1135" w:left="1418" w:header="709" w:footer="709" w:gutter="0"/>
      <w:pgNumType w:start="8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46A" w:rsidRDefault="0059646A" w:rsidP="00A10F90">
      <w:pPr>
        <w:spacing w:after="0" w:line="240" w:lineRule="auto"/>
      </w:pPr>
      <w:r>
        <w:separator/>
      </w:r>
    </w:p>
  </w:endnote>
  <w:endnote w:type="continuationSeparator" w:id="1">
    <w:p w:rsidR="0059646A" w:rsidRDefault="0059646A" w:rsidP="00A10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icrosoft Uighur">
    <w:panose1 w:val="02000000000000000000"/>
    <w:charset w:val="00"/>
    <w:family w:val="auto"/>
    <w:pitch w:val="variable"/>
    <w:sig w:usb0="80002003" w:usb1="80000000" w:usb2="00000008" w:usb3="00000000" w:csb0="00000041" w:csb1="00000000"/>
  </w:font>
  <w:font w:name="Diwani Lette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836A2F">
    <w:pPr>
      <w:pStyle w:val="Pieddepage"/>
      <w:rPr>
        <w:rFonts w:ascii="Simplified Arabic" w:hAnsi="Simplified Arabic" w:cs="Simplified Arabic"/>
        <w:sz w:val="24"/>
        <w:szCs w:val="24"/>
      </w:rPr>
    </w:pPr>
  </w:p>
  <w:p w:rsidR="005B01B4" w:rsidRDefault="005B01B4">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sz w:val="24"/>
        <w:szCs w:val="24"/>
      </w:rPr>
      <w:id w:val="1236582434"/>
      <w:docPartObj>
        <w:docPartGallery w:val="Page Numbers (Bottom of Page)"/>
        <w:docPartUnique/>
      </w:docPartObj>
    </w:sdtPr>
    <w:sdtContent>
      <w:p w:rsidR="005B01B4" w:rsidRPr="0015225E" w:rsidRDefault="005252DE">
        <w:pPr>
          <w:pStyle w:val="Pieddepage"/>
          <w:jc w:val="center"/>
          <w:rPr>
            <w:rFonts w:ascii="Simplified Arabic" w:hAnsi="Simplified Arabic" w:cs="Simplified Arabic"/>
            <w:sz w:val="24"/>
            <w:szCs w:val="24"/>
          </w:rPr>
        </w:pPr>
        <w:r w:rsidRPr="0015225E">
          <w:rPr>
            <w:rFonts w:ascii="Simplified Arabic" w:hAnsi="Simplified Arabic" w:cs="Simplified Arabic"/>
            <w:sz w:val="24"/>
            <w:szCs w:val="24"/>
          </w:rPr>
          <w:fldChar w:fldCharType="begin"/>
        </w:r>
        <w:r w:rsidR="005B01B4" w:rsidRPr="0015225E">
          <w:rPr>
            <w:rFonts w:ascii="Simplified Arabic" w:hAnsi="Simplified Arabic" w:cs="Simplified Arabic"/>
            <w:sz w:val="24"/>
            <w:szCs w:val="24"/>
          </w:rPr>
          <w:instrText xml:space="preserve"> PAGE   \* MERGEFORMAT </w:instrText>
        </w:r>
        <w:r w:rsidRPr="0015225E">
          <w:rPr>
            <w:rFonts w:ascii="Simplified Arabic" w:hAnsi="Simplified Arabic" w:cs="Simplified Arabic"/>
            <w:sz w:val="24"/>
            <w:szCs w:val="24"/>
          </w:rPr>
          <w:fldChar w:fldCharType="separate"/>
        </w:r>
        <w:r w:rsidR="00845FA6">
          <w:rPr>
            <w:rFonts w:ascii="Simplified Arabic" w:hAnsi="Simplified Arabic" w:cs="Simplified Arabic"/>
            <w:noProof/>
            <w:sz w:val="24"/>
            <w:szCs w:val="24"/>
          </w:rPr>
          <w:t>71</w:t>
        </w:r>
        <w:r w:rsidRPr="0015225E">
          <w:rPr>
            <w:rFonts w:ascii="Simplified Arabic" w:hAnsi="Simplified Arabic" w:cs="Simplified Arabic"/>
            <w:noProof/>
            <w:sz w:val="24"/>
            <w:szCs w:val="24"/>
          </w:rPr>
          <w:fldChar w:fldCharType="end"/>
        </w:r>
      </w:p>
    </w:sdtContent>
  </w:sdt>
  <w:p w:rsidR="005B01B4" w:rsidRDefault="005B01B4">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sz w:val="24"/>
        <w:szCs w:val="24"/>
      </w:rPr>
      <w:id w:val="2010256178"/>
      <w:docPartObj>
        <w:docPartGallery w:val="Page Numbers (Bottom of Page)"/>
        <w:docPartUnique/>
      </w:docPartObj>
    </w:sdtPr>
    <w:sdtContent>
      <w:p w:rsidR="005B01B4" w:rsidRPr="0015225E" w:rsidRDefault="005252DE">
        <w:pPr>
          <w:pStyle w:val="Pieddepage"/>
          <w:jc w:val="center"/>
          <w:rPr>
            <w:rFonts w:ascii="Simplified Arabic" w:hAnsi="Simplified Arabic" w:cs="Simplified Arabic"/>
            <w:sz w:val="24"/>
            <w:szCs w:val="24"/>
          </w:rPr>
        </w:pPr>
        <w:r w:rsidRPr="0015225E">
          <w:rPr>
            <w:rFonts w:ascii="Simplified Arabic" w:hAnsi="Simplified Arabic" w:cs="Simplified Arabic"/>
            <w:sz w:val="24"/>
            <w:szCs w:val="24"/>
          </w:rPr>
          <w:fldChar w:fldCharType="begin"/>
        </w:r>
        <w:r w:rsidR="005B01B4" w:rsidRPr="0015225E">
          <w:rPr>
            <w:rFonts w:ascii="Simplified Arabic" w:hAnsi="Simplified Arabic" w:cs="Simplified Arabic"/>
            <w:sz w:val="24"/>
            <w:szCs w:val="24"/>
          </w:rPr>
          <w:instrText xml:space="preserve"> PAGE   \* MERGEFORMAT </w:instrText>
        </w:r>
        <w:r w:rsidRPr="0015225E">
          <w:rPr>
            <w:rFonts w:ascii="Simplified Arabic" w:hAnsi="Simplified Arabic" w:cs="Simplified Arabic"/>
            <w:sz w:val="24"/>
            <w:szCs w:val="24"/>
          </w:rPr>
          <w:fldChar w:fldCharType="separate"/>
        </w:r>
        <w:r w:rsidR="0056674C">
          <w:rPr>
            <w:rFonts w:ascii="Simplified Arabic" w:hAnsi="Simplified Arabic" w:cs="Simplified Arabic"/>
            <w:noProof/>
            <w:sz w:val="24"/>
            <w:szCs w:val="24"/>
          </w:rPr>
          <w:t>81</w:t>
        </w:r>
        <w:r w:rsidRPr="0015225E">
          <w:rPr>
            <w:rFonts w:ascii="Simplified Arabic" w:hAnsi="Simplified Arabic" w:cs="Simplified Arabic"/>
            <w:noProof/>
            <w:sz w:val="24"/>
            <w:szCs w:val="24"/>
          </w:rPr>
          <w:fldChar w:fldCharType="end"/>
        </w:r>
      </w:p>
    </w:sdtContent>
  </w:sdt>
  <w:p w:rsidR="005B01B4" w:rsidRDefault="005B01B4">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44451"/>
      <w:docPartObj>
        <w:docPartGallery w:val="Page Numbers (Bottom of Page)"/>
        <w:docPartUnique/>
      </w:docPartObj>
    </w:sdtPr>
    <w:sdtContent>
      <w:p w:rsidR="00E1445F" w:rsidRDefault="005252DE">
        <w:pPr>
          <w:pStyle w:val="Pieddepage"/>
          <w:jc w:val="center"/>
        </w:pPr>
        <w:r>
          <w:fldChar w:fldCharType="begin"/>
        </w:r>
        <w:r w:rsidR="00E1445F">
          <w:instrText>PAGE   \* MERGEFORMAT</w:instrText>
        </w:r>
        <w:r>
          <w:fldChar w:fldCharType="separate"/>
        </w:r>
        <w:r w:rsidR="0056674C">
          <w:rPr>
            <w:noProof/>
          </w:rPr>
          <w:t>80</w:t>
        </w:r>
        <w:r>
          <w:fldChar w:fldCharType="end"/>
        </w:r>
      </w:p>
    </w:sdtContent>
  </w:sdt>
  <w:p w:rsidR="00E1445F" w:rsidRDefault="00E1445F">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sz w:val="24"/>
        <w:szCs w:val="24"/>
      </w:rPr>
      <w:id w:val="-1530635680"/>
      <w:docPartObj>
        <w:docPartGallery w:val="Page Numbers (Bottom of Page)"/>
        <w:docPartUnique/>
      </w:docPartObj>
    </w:sdtPr>
    <w:sdtContent>
      <w:p w:rsidR="005B01B4" w:rsidRPr="0015225E" w:rsidRDefault="005252DE">
        <w:pPr>
          <w:pStyle w:val="Pieddepage"/>
          <w:jc w:val="center"/>
          <w:rPr>
            <w:rFonts w:ascii="Simplified Arabic" w:hAnsi="Simplified Arabic" w:cs="Simplified Arabic"/>
            <w:sz w:val="24"/>
            <w:szCs w:val="24"/>
          </w:rPr>
        </w:pPr>
        <w:r w:rsidRPr="0015225E">
          <w:rPr>
            <w:rFonts w:ascii="Simplified Arabic" w:hAnsi="Simplified Arabic" w:cs="Simplified Arabic"/>
            <w:sz w:val="24"/>
            <w:szCs w:val="24"/>
          </w:rPr>
          <w:fldChar w:fldCharType="begin"/>
        </w:r>
        <w:r w:rsidR="005B01B4" w:rsidRPr="0015225E">
          <w:rPr>
            <w:rFonts w:ascii="Simplified Arabic" w:hAnsi="Simplified Arabic" w:cs="Simplified Arabic"/>
            <w:sz w:val="24"/>
            <w:szCs w:val="24"/>
          </w:rPr>
          <w:instrText xml:space="preserve"> PAGE   \* MERGEFORMAT </w:instrText>
        </w:r>
        <w:r w:rsidRPr="0015225E">
          <w:rPr>
            <w:rFonts w:ascii="Simplified Arabic" w:hAnsi="Simplified Arabic" w:cs="Simplified Arabic"/>
            <w:sz w:val="24"/>
            <w:szCs w:val="24"/>
          </w:rPr>
          <w:fldChar w:fldCharType="separate"/>
        </w:r>
        <w:r w:rsidR="0056674C">
          <w:rPr>
            <w:rFonts w:ascii="Simplified Arabic" w:hAnsi="Simplified Arabic" w:cs="Simplified Arabic"/>
            <w:noProof/>
            <w:sz w:val="24"/>
            <w:szCs w:val="24"/>
          </w:rPr>
          <w:t>89</w:t>
        </w:r>
        <w:r w:rsidRPr="0015225E">
          <w:rPr>
            <w:rFonts w:ascii="Simplified Arabic" w:hAnsi="Simplified Arabic" w:cs="Simplified Arabic"/>
            <w:noProof/>
            <w:sz w:val="24"/>
            <w:szCs w:val="24"/>
          </w:rPr>
          <w:fldChar w:fldCharType="end"/>
        </w:r>
      </w:p>
    </w:sdtContent>
  </w:sdt>
  <w:p w:rsidR="005B01B4" w:rsidRDefault="005B01B4">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Pieddepage"/>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865088"/>
      <w:docPartObj>
        <w:docPartGallery w:val="Page Numbers (Bottom of Page)"/>
        <w:docPartUnique/>
      </w:docPartObj>
    </w:sdtPr>
    <w:sdtContent>
      <w:p w:rsidR="005B01B4" w:rsidRDefault="005252DE">
        <w:pPr>
          <w:pStyle w:val="Pieddepage"/>
          <w:jc w:val="center"/>
        </w:pPr>
        <w:r>
          <w:fldChar w:fldCharType="begin"/>
        </w:r>
        <w:r w:rsidR="005B01B4">
          <w:instrText>PAGE   \* MERGEFORMAT</w:instrText>
        </w:r>
        <w:r>
          <w:fldChar w:fldCharType="separate"/>
        </w:r>
        <w:r w:rsidR="0056674C">
          <w:rPr>
            <w:noProof/>
          </w:rPr>
          <w:t>82</w:t>
        </w:r>
        <w:r>
          <w:fldChar w:fldCharType="end"/>
        </w:r>
      </w:p>
    </w:sdtContent>
  </w:sdt>
  <w:p w:rsidR="005B01B4" w:rsidRDefault="005B01B4">
    <w:pPr>
      <w:pStyle w:val="Pieddepage"/>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rsidP="005D26B2">
    <w:pPr>
      <w:pStyle w:val="Pieddepage"/>
      <w:jc w:val="center"/>
    </w:pPr>
  </w:p>
  <w:p w:rsidR="005B01B4" w:rsidRDefault="005B01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836A2F">
    <w:pPr>
      <w:pStyle w:val="Pieddepage"/>
      <w:rPr>
        <w:rFonts w:ascii="Simplified Arabic" w:hAnsi="Simplified Arabic" w:cs="Simplified Arabic"/>
        <w:sz w:val="24"/>
        <w:szCs w:val="24"/>
      </w:rPr>
    </w:pPr>
  </w:p>
  <w:p w:rsidR="005B01B4" w:rsidRDefault="005B01B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252DE">
    <w:pPr>
      <w:pStyle w:val="Pieddepage"/>
      <w:jc w:val="center"/>
      <w:rPr>
        <w:rFonts w:ascii="Simplified Arabic" w:hAnsi="Simplified Arabic" w:cs="Simplified Arabic"/>
        <w:sz w:val="24"/>
        <w:szCs w:val="24"/>
      </w:rPr>
    </w:pPr>
    <w:r w:rsidRPr="0015225E">
      <w:rPr>
        <w:rFonts w:ascii="Simplified Arabic" w:hAnsi="Simplified Arabic" w:cs="Simplified Arabic"/>
        <w:sz w:val="24"/>
        <w:szCs w:val="24"/>
      </w:rPr>
      <w:fldChar w:fldCharType="begin"/>
    </w:r>
    <w:r w:rsidR="005B01B4" w:rsidRPr="0015225E">
      <w:rPr>
        <w:rFonts w:ascii="Simplified Arabic" w:hAnsi="Simplified Arabic" w:cs="Simplified Arabic"/>
        <w:sz w:val="24"/>
        <w:szCs w:val="24"/>
      </w:rPr>
      <w:instrText xml:space="preserve"> PAGE   \* MERGEFORMAT </w:instrText>
    </w:r>
    <w:r w:rsidRPr="0015225E">
      <w:rPr>
        <w:rFonts w:ascii="Simplified Arabic" w:hAnsi="Simplified Arabic" w:cs="Simplified Arabic"/>
        <w:sz w:val="24"/>
        <w:szCs w:val="24"/>
      </w:rPr>
      <w:fldChar w:fldCharType="separate"/>
    </w:r>
    <w:r w:rsidR="00845FA6">
      <w:rPr>
        <w:rFonts w:ascii="Simplified Arabic" w:hAnsi="Simplified Arabic" w:cs="Simplified Arabic"/>
        <w:noProof/>
        <w:sz w:val="24"/>
        <w:szCs w:val="24"/>
      </w:rPr>
      <w:t>5</w:t>
    </w:r>
    <w:r w:rsidRPr="0015225E">
      <w:rPr>
        <w:rFonts w:ascii="Simplified Arabic" w:hAnsi="Simplified Arabic" w:cs="Simplified Arabic"/>
        <w:noProof/>
        <w:sz w:val="24"/>
        <w:szCs w:val="24"/>
      </w:rPr>
      <w:fldChar w:fldCharType="end"/>
    </w:r>
  </w:p>
  <w:p w:rsidR="005B01B4" w:rsidRDefault="005B01B4">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sz w:val="24"/>
        <w:szCs w:val="24"/>
      </w:rPr>
      <w:id w:val="-940290713"/>
      <w:docPartObj>
        <w:docPartGallery w:val="Page Numbers (Bottom of Page)"/>
        <w:docPartUnique/>
      </w:docPartObj>
    </w:sdtPr>
    <w:sdtContent>
      <w:p w:rsidR="005B01B4" w:rsidRPr="0015225E" w:rsidRDefault="005252DE">
        <w:pPr>
          <w:pStyle w:val="Pieddepage"/>
          <w:jc w:val="center"/>
          <w:rPr>
            <w:rFonts w:ascii="Simplified Arabic" w:hAnsi="Simplified Arabic" w:cs="Simplified Arabic"/>
            <w:sz w:val="24"/>
            <w:szCs w:val="24"/>
          </w:rPr>
        </w:pPr>
        <w:r w:rsidRPr="0015225E">
          <w:rPr>
            <w:rFonts w:ascii="Simplified Arabic" w:hAnsi="Simplified Arabic" w:cs="Simplified Arabic"/>
            <w:sz w:val="24"/>
            <w:szCs w:val="24"/>
          </w:rPr>
          <w:fldChar w:fldCharType="begin"/>
        </w:r>
        <w:r w:rsidR="005B01B4" w:rsidRPr="0015225E">
          <w:rPr>
            <w:rFonts w:ascii="Simplified Arabic" w:hAnsi="Simplified Arabic" w:cs="Simplified Arabic"/>
            <w:sz w:val="24"/>
            <w:szCs w:val="24"/>
          </w:rPr>
          <w:instrText xml:space="preserve"> PAGE   \* MERGEFORMAT </w:instrText>
        </w:r>
        <w:r w:rsidRPr="0015225E">
          <w:rPr>
            <w:rFonts w:ascii="Simplified Arabic" w:hAnsi="Simplified Arabic" w:cs="Simplified Arabic"/>
            <w:sz w:val="24"/>
            <w:szCs w:val="24"/>
          </w:rPr>
          <w:fldChar w:fldCharType="separate"/>
        </w:r>
        <w:r w:rsidR="00845FA6">
          <w:rPr>
            <w:rFonts w:ascii="Simplified Arabic" w:hAnsi="Simplified Arabic" w:cs="Simplified Arabic"/>
            <w:noProof/>
            <w:sz w:val="24"/>
            <w:szCs w:val="24"/>
          </w:rPr>
          <w:t>18</w:t>
        </w:r>
        <w:r w:rsidRPr="0015225E">
          <w:rPr>
            <w:rFonts w:ascii="Simplified Arabic" w:hAnsi="Simplified Arabic" w:cs="Simplified Arabic"/>
            <w:noProof/>
            <w:sz w:val="24"/>
            <w:szCs w:val="24"/>
          </w:rPr>
          <w:fldChar w:fldCharType="end"/>
        </w:r>
      </w:p>
    </w:sdtContent>
  </w:sdt>
  <w:p w:rsidR="005B01B4" w:rsidRDefault="005B01B4">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931380"/>
      <w:docPartObj>
        <w:docPartGallery w:val="Page Numbers (Bottom of Page)"/>
        <w:docPartUnique/>
      </w:docPartObj>
    </w:sdtPr>
    <w:sdtContent>
      <w:p w:rsidR="005B01B4" w:rsidRDefault="005252DE">
        <w:pPr>
          <w:pStyle w:val="Pieddepage"/>
          <w:jc w:val="center"/>
        </w:pPr>
        <w:r>
          <w:fldChar w:fldCharType="begin"/>
        </w:r>
        <w:r w:rsidR="005B01B4">
          <w:instrText>PAGE   \* MERGEFORMAT</w:instrText>
        </w:r>
        <w:r>
          <w:fldChar w:fldCharType="separate"/>
        </w:r>
        <w:r w:rsidR="00845FA6">
          <w:rPr>
            <w:noProof/>
          </w:rPr>
          <w:t>27</w:t>
        </w:r>
        <w:r>
          <w:fldChar w:fldCharType="end"/>
        </w:r>
      </w:p>
    </w:sdtContent>
  </w:sdt>
  <w:p w:rsidR="005B01B4" w:rsidRDefault="005B01B4">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57519"/>
      <w:docPartObj>
        <w:docPartGallery w:val="Page Numbers (Bottom of Page)"/>
        <w:docPartUnique/>
      </w:docPartObj>
    </w:sdtPr>
    <w:sdtContent>
      <w:p w:rsidR="005B01B4" w:rsidRDefault="005252DE">
        <w:pPr>
          <w:pStyle w:val="Pieddepage"/>
          <w:jc w:val="center"/>
        </w:pPr>
        <w:r>
          <w:fldChar w:fldCharType="begin"/>
        </w:r>
        <w:r w:rsidR="005B01B4">
          <w:instrText>PAGE   \* MERGEFORMAT</w:instrText>
        </w:r>
        <w:r>
          <w:fldChar w:fldCharType="separate"/>
        </w:r>
        <w:r w:rsidR="00845FA6">
          <w:rPr>
            <w:noProof/>
          </w:rPr>
          <w:t>28</w:t>
        </w:r>
        <w:r>
          <w:fldChar w:fldCharType="end"/>
        </w:r>
      </w:p>
    </w:sdtContent>
  </w:sdt>
  <w:p w:rsidR="005B01B4" w:rsidRDefault="005B01B4">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sz w:val="24"/>
        <w:szCs w:val="24"/>
      </w:rPr>
      <w:id w:val="-798770126"/>
      <w:docPartObj>
        <w:docPartGallery w:val="Page Numbers (Bottom of Page)"/>
        <w:docPartUnique/>
      </w:docPartObj>
    </w:sdtPr>
    <w:sdtContent>
      <w:p w:rsidR="005B01B4" w:rsidRPr="0015225E" w:rsidRDefault="005252DE">
        <w:pPr>
          <w:pStyle w:val="Pieddepage"/>
          <w:jc w:val="center"/>
          <w:rPr>
            <w:rFonts w:ascii="Simplified Arabic" w:hAnsi="Simplified Arabic" w:cs="Simplified Arabic"/>
            <w:sz w:val="24"/>
            <w:szCs w:val="24"/>
          </w:rPr>
        </w:pPr>
        <w:r w:rsidRPr="0015225E">
          <w:rPr>
            <w:rFonts w:ascii="Simplified Arabic" w:hAnsi="Simplified Arabic" w:cs="Simplified Arabic"/>
            <w:sz w:val="24"/>
            <w:szCs w:val="24"/>
          </w:rPr>
          <w:fldChar w:fldCharType="begin"/>
        </w:r>
        <w:r w:rsidR="005B01B4" w:rsidRPr="0015225E">
          <w:rPr>
            <w:rFonts w:ascii="Simplified Arabic" w:hAnsi="Simplified Arabic" w:cs="Simplified Arabic"/>
            <w:sz w:val="24"/>
            <w:szCs w:val="24"/>
          </w:rPr>
          <w:instrText xml:space="preserve"> PAGE   \* MERGEFORMAT </w:instrText>
        </w:r>
        <w:r w:rsidRPr="0015225E">
          <w:rPr>
            <w:rFonts w:ascii="Simplified Arabic" w:hAnsi="Simplified Arabic" w:cs="Simplified Arabic"/>
            <w:sz w:val="24"/>
            <w:szCs w:val="24"/>
          </w:rPr>
          <w:fldChar w:fldCharType="separate"/>
        </w:r>
        <w:r w:rsidR="00845FA6">
          <w:rPr>
            <w:rFonts w:ascii="Simplified Arabic" w:hAnsi="Simplified Arabic" w:cs="Simplified Arabic"/>
            <w:noProof/>
            <w:sz w:val="24"/>
            <w:szCs w:val="24"/>
          </w:rPr>
          <w:t>54</w:t>
        </w:r>
        <w:r w:rsidRPr="0015225E">
          <w:rPr>
            <w:rFonts w:ascii="Simplified Arabic" w:hAnsi="Simplified Arabic" w:cs="Simplified Arabic"/>
            <w:noProof/>
            <w:sz w:val="24"/>
            <w:szCs w:val="24"/>
          </w:rPr>
          <w:fldChar w:fldCharType="end"/>
        </w:r>
      </w:p>
    </w:sdtContent>
  </w:sdt>
  <w:p w:rsidR="005B01B4" w:rsidRDefault="005B01B4">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46A" w:rsidRDefault="0059646A" w:rsidP="00AA4CDB">
      <w:pPr>
        <w:spacing w:after="0" w:line="240" w:lineRule="auto"/>
        <w:jc w:val="right"/>
      </w:pPr>
      <w:r>
        <w:rPr>
          <w:rFonts w:hint="cs"/>
          <w:rtl/>
        </w:rPr>
        <w:br/>
      </w:r>
      <w:r>
        <w:separator/>
      </w:r>
    </w:p>
  </w:footnote>
  <w:footnote w:type="continuationSeparator" w:id="1">
    <w:p w:rsidR="0059646A" w:rsidRDefault="0059646A" w:rsidP="00A10F90">
      <w:pPr>
        <w:spacing w:after="0" w:line="240" w:lineRule="auto"/>
      </w:pPr>
      <w:r>
        <w:continuationSeparator/>
      </w:r>
    </w:p>
  </w:footnote>
  <w:footnote w:id="2">
    <w:p w:rsidR="005B01B4" w:rsidRPr="0015225E" w:rsidRDefault="005B01B4" w:rsidP="00482C08">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-جمال الدين أبو الفضل ابن منظور،لسانالعرب،مادة(ق-ر-أ) ، تح: عبد الله الكبير وآخرون، دار المعارف، القاهرة، ص 3563-3564.</w:t>
      </w:r>
    </w:p>
  </w:footnote>
  <w:footnote w:id="3">
    <w:p w:rsidR="005B01B4" w:rsidRPr="0015225E" w:rsidRDefault="005B01B4" w:rsidP="00482C08">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محمد علي التهانوي، موسوعة كشاف اصطلاحات الفنون والعلوم، ج2، تح: علي دحروج، مكتبة لبنان ناشرون، ط1، لبنان، 1996، ص 1312.</w:t>
      </w:r>
    </w:p>
  </w:footnote>
  <w:footnote w:id="4">
    <w:p w:rsidR="005B01B4" w:rsidRPr="0015225E" w:rsidRDefault="005B01B4" w:rsidP="00482C08">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المعجم الوسيط، إعداد مجمع اللغة العربية بالقاهرة، مادة (ق-ر-أ)، مكتبة الشروق الدولية، ط4، 1429ه_2008م، ص725.</w:t>
      </w:r>
    </w:p>
  </w:footnote>
  <w:footnote w:id="5">
    <w:p w:rsidR="005B01B4" w:rsidRPr="0015225E" w:rsidRDefault="005B01B4" w:rsidP="00283CB6">
      <w:pPr>
        <w:pStyle w:val="Notedebasdepage"/>
        <w:bidi/>
        <w:jc w:val="both"/>
        <w:rPr>
          <w:rFonts w:ascii="Simplified Arabic" w:hAnsi="Simplified Arabic" w:cs="Simplified Arabic"/>
          <w:sz w:val="24"/>
          <w:szCs w:val="24"/>
          <w:rtl/>
        </w:rPr>
      </w:pPr>
      <w:r w:rsidRPr="00283CB6">
        <w:rPr>
          <w:rStyle w:val="Appelnotedebasdep"/>
          <w:sz w:val="24"/>
          <w:szCs w:val="24"/>
        </w:rPr>
        <w:footnoteRef/>
      </w:r>
      <w:r w:rsidRPr="00283CB6">
        <w:rPr>
          <w:rFonts w:hint="cs"/>
          <w:sz w:val="24"/>
          <w:szCs w:val="24"/>
          <w:rtl/>
          <w:lang w:bidi="ar-DZ"/>
        </w:rPr>
        <w:t>-</w:t>
      </w:r>
      <w:r w:rsidRPr="0015225E">
        <w:rPr>
          <w:rFonts w:ascii="Simplified Arabic" w:hAnsi="Simplified Arabic" w:cs="Simplified Arabic"/>
          <w:sz w:val="24"/>
          <w:szCs w:val="24"/>
          <w:rtl/>
        </w:rPr>
        <w:t xml:space="preserve">مجدي وهبة وكامل المهندس، معجم المصطلحات العربية في </w:t>
      </w:r>
      <w:r w:rsidRPr="0015225E">
        <w:rPr>
          <w:rFonts w:ascii="Simplified Arabic" w:hAnsi="Simplified Arabic" w:cs="Simplified Arabic" w:hint="cs"/>
          <w:sz w:val="24"/>
          <w:szCs w:val="24"/>
          <w:rtl/>
        </w:rPr>
        <w:t>اللغة والأدب</w:t>
      </w:r>
      <w:r w:rsidRPr="0015225E">
        <w:rPr>
          <w:rFonts w:ascii="Simplified Arabic" w:hAnsi="Simplified Arabic" w:cs="Simplified Arabic"/>
          <w:sz w:val="24"/>
          <w:szCs w:val="24"/>
          <w:rtl/>
        </w:rPr>
        <w:t>، مكتبة لبنان، ط2، بيروت،1984، ص287.</w:t>
      </w:r>
    </w:p>
    <w:p w:rsidR="005B01B4" w:rsidRPr="00283CB6" w:rsidRDefault="005B01B4" w:rsidP="00283CB6">
      <w:pPr>
        <w:pStyle w:val="Notedebasdepage"/>
        <w:bidi/>
        <w:rPr>
          <w:rtl/>
        </w:rPr>
      </w:pPr>
    </w:p>
  </w:footnote>
  <w:footnote w:id="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-سعيد علوش، معجم المصطلحات الأدبية المعاصرة، دار الكتاب اللبناني، ط1، بيروت، 1985، ص37.</w:t>
      </w:r>
    </w:p>
  </w:footnote>
  <w:footnote w:id="7">
    <w:p w:rsidR="005B01B4" w:rsidRPr="0015225E" w:rsidRDefault="005B01B4" w:rsidP="00283CB6">
      <w:pPr>
        <w:pStyle w:val="Notedebasdepage"/>
        <w:bidi/>
        <w:jc w:val="both"/>
        <w:rPr>
          <w:rFonts w:ascii="Simplified Arabic" w:hAnsi="Simplified Arabic" w:cs="Simplified Arabic"/>
          <w:sz w:val="24"/>
          <w:szCs w:val="24"/>
          <w:rtl/>
        </w:rPr>
      </w:pPr>
      <w:r w:rsidRPr="0015225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 </w:t>
      </w:r>
      <w:r w:rsidRPr="0015225E">
        <w:rPr>
          <w:rFonts w:ascii="Simplified Arabic" w:hAnsi="Simplified Arabic" w:cs="Simplified Arabic"/>
          <w:sz w:val="24"/>
          <w:szCs w:val="24"/>
          <w:rtl/>
        </w:rPr>
        <w:t>نفسه، ص38.</w:t>
      </w:r>
    </w:p>
  </w:footnote>
  <w:footnote w:id="8">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-أحمد حيدوش، إغراءات المنهج وتمنع الخطاب، دار الأوطان للطباعة والنشر، ط1، الجزائر، 2009، ص33.</w:t>
      </w:r>
    </w:p>
  </w:footnote>
  <w:footnote w:id="9">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-روبرت هولوب، نظرية التلقي، تر: عزّالدّين اسماعيل، المكتبة الأكاديمية، ط1، القاهرة، 2000، ص20.</w:t>
      </w:r>
    </w:p>
  </w:footnote>
  <w:footnote w:id="1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بسّام قطوس، دليل النظرية النقدية المعاصرة، مكتبة دار العروبة، (د.ط)، الكويت، 2004، ص164.</w:t>
      </w:r>
    </w:p>
  </w:footnote>
  <w:footnote w:id="11">
    <w:p w:rsidR="005B01B4" w:rsidRPr="00145643" w:rsidRDefault="005B01B4" w:rsidP="00145643">
      <w:pPr>
        <w:pStyle w:val="Notedebasdepage"/>
        <w:bidi/>
        <w:rPr>
          <w:rFonts w:ascii="Simplified Arabic" w:hAnsi="Simplified Arabic" w:cs="Simplified Arabic"/>
          <w:sz w:val="24"/>
          <w:szCs w:val="24"/>
          <w:rtl/>
          <w:lang w:bidi="ar-DZ"/>
        </w:rPr>
      </w:pPr>
      <w:r w:rsidRPr="00145643">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145643">
        <w:rPr>
          <w:rFonts w:ascii="Simplified Arabic" w:hAnsi="Simplified Arabic" w:cs="Simplified Arabic"/>
          <w:sz w:val="24"/>
          <w:szCs w:val="24"/>
          <w:rtl/>
        </w:rPr>
        <w:t xml:space="preserve"> جفرسون آن وروبي ديفيد، النظرية الأدبية الحديثة، تر: سمير مسعود، منشورات وزارة الثقافة ، دمشق، 1992، ص124.</w:t>
      </w:r>
    </w:p>
  </w:footnote>
  <w:footnote w:id="12">
    <w:p w:rsidR="005B01B4" w:rsidRPr="0015225E" w:rsidRDefault="005B01B4" w:rsidP="005717AF">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sidR="0056674C">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جفرسون آن وروبي ديف</w:t>
      </w:r>
      <w:r>
        <w:rPr>
          <w:rFonts w:ascii="Simplified Arabic" w:hAnsi="Simplified Arabic" w:cs="Simplified Arabic"/>
          <w:sz w:val="24"/>
          <w:szCs w:val="24"/>
          <w:rtl/>
          <w:lang w:bidi="ar-DZ"/>
        </w:rPr>
        <w:t>يد، النظرية الأدبية الحديثة</w:t>
      </w:r>
      <w:r>
        <w:rPr>
          <w:rFonts w:ascii="Simplified Arabic" w:hAnsi="Simplified Arabic" w:cs="Simplified Arabic" w:hint="cs"/>
          <w:sz w:val="24"/>
          <w:szCs w:val="24"/>
          <w:rtl/>
          <w:lang w:bidi="ar-DZ"/>
        </w:rPr>
        <w:t>، 125.</w:t>
      </w:r>
    </w:p>
  </w:footnote>
  <w:footnote w:id="1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-عياد شكري، دائرة الإبداع –مقدمة في أصول النقد-، دار إلياس العصرية، القاهرة، (د.ت)، ص44-45.</w:t>
      </w:r>
    </w:p>
  </w:footnote>
  <w:footnote w:id="1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ص45.</w:t>
      </w:r>
    </w:p>
  </w:footnote>
  <w:footnote w:id="1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-جفرسون آن وروبي ديفيد، المرجع السابق، ص129.</w:t>
      </w:r>
    </w:p>
  </w:footnote>
  <w:footnote w:id="16">
    <w:p w:rsidR="005B01B4" w:rsidRPr="0015225E" w:rsidRDefault="005B01B4" w:rsidP="00222D62">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 </w:t>
      </w:r>
      <w:r w:rsidRPr="0015225E">
        <w:rPr>
          <w:rFonts w:ascii="Simplified Arabic" w:hAnsi="Simplified Arabic" w:cs="Simplified Arabic"/>
          <w:sz w:val="24"/>
          <w:szCs w:val="24"/>
          <w:rtl/>
          <w:lang w:bidi="ar-DZ"/>
        </w:rPr>
        <w:t xml:space="preserve">إيغيلتون تيري، نظرية الأدب، تر: ثائر ديب، منشورات وزارة الثقافة، </w:t>
      </w:r>
      <w:r>
        <w:rPr>
          <w:rFonts w:ascii="Simplified Arabic" w:hAnsi="Simplified Arabic" w:cs="Simplified Arabic" w:hint="cs"/>
          <w:sz w:val="24"/>
          <w:szCs w:val="24"/>
          <w:rtl/>
          <w:lang w:bidi="ar-DZ"/>
        </w:rPr>
        <w:t>ط1</w:t>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سوريا،</w:t>
      </w:r>
      <w:r w:rsidRPr="0015225E">
        <w:rPr>
          <w:rFonts w:ascii="Simplified Arabic" w:hAnsi="Simplified Arabic" w:cs="Simplified Arabic"/>
          <w:sz w:val="24"/>
          <w:szCs w:val="24"/>
          <w:rtl/>
          <w:lang w:bidi="ar-DZ"/>
        </w:rPr>
        <w:t xml:space="preserve"> 1995، ص67.</w:t>
      </w:r>
    </w:p>
  </w:footnote>
  <w:footnote w:id="17">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ص84.</w:t>
      </w:r>
    </w:p>
  </w:footnote>
  <w:footnote w:id="18">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ص85.</w:t>
      </w:r>
    </w:p>
  </w:footnote>
  <w:footnote w:id="1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ص90.</w:t>
      </w:r>
    </w:p>
  </w:footnote>
  <w:footnote w:id="2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ص91.</w:t>
      </w:r>
    </w:p>
  </w:footnote>
  <w:footnote w:id="21">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-دي سوسور، علم اللغة العام، تر: وائل يوسف عزيز، مراجعة: مالك مطلبي، (د.ط)، الموصل، 1988، 131.</w:t>
      </w:r>
    </w:p>
  </w:footnote>
  <w:footnote w:id="22">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-بول ريكور، الوجود والزمان والسرد، تر: سعيد الغانمي، المركز الثقافي العربي، ط1، بيروت،1999، ص274.</w:t>
      </w:r>
    </w:p>
  </w:footnote>
  <w:footnote w:id="23">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ص135.</w:t>
      </w:r>
    </w:p>
  </w:footnote>
  <w:footnote w:id="24">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جوناثان كولر، الكفاءة الأدبية، تر: علي الشرع، مجلة نوافذ، النادي</w:t>
      </w:r>
      <w:r>
        <w:rPr>
          <w:rFonts w:ascii="Simplified Arabic" w:hAnsi="Simplified Arabic" w:cs="Simplified Arabic"/>
          <w:sz w:val="24"/>
          <w:szCs w:val="24"/>
          <w:rtl/>
          <w:lang w:bidi="ar-DZ"/>
        </w:rPr>
        <w:t xml:space="preserve"> الثقافي الأدبي،</w:t>
      </w:r>
      <w:r w:rsidRPr="0015225E">
        <w:rPr>
          <w:rFonts w:ascii="Simplified Arabic" w:hAnsi="Simplified Arabic" w:cs="Simplified Arabic"/>
          <w:sz w:val="24"/>
          <w:szCs w:val="24"/>
          <w:rtl/>
          <w:lang w:bidi="ar-DZ"/>
        </w:rPr>
        <w:t>جدة،2000، ص63.</w:t>
      </w:r>
    </w:p>
  </w:footnote>
  <w:footnote w:id="25">
    <w:p w:rsidR="005B01B4" w:rsidRPr="0015225E" w:rsidRDefault="005B01B4" w:rsidP="00C044D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-رولان بارت، نقد وحقيقة، تر: منذر عياشي، مركز الإنماء الحضاري، ط1، حلب، 1994، ص108.</w:t>
      </w:r>
    </w:p>
  </w:footnote>
  <w:footnote w:id="2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رولان بارت، أسطوريات، تر: قاسم المقداد، مركز الإنماء الحضاري، ط1، حلب، 1996، ص250.</w:t>
      </w:r>
    </w:p>
  </w:footnote>
  <w:footnote w:id="27">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-جوليا كريستيفا، علم النص، تر: فريد الزاهي وعبد الجليل ناظم، دار بوتقال، ط1، الدار البيضاء، 1991، ص18.</w:t>
      </w:r>
    </w:p>
  </w:footnote>
  <w:footnote w:id="28">
    <w:p w:rsidR="005B01B4" w:rsidRPr="0015225E" w:rsidRDefault="005B01B4" w:rsidP="0015225E">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Pr>
        <w:t>-</w:t>
      </w:r>
      <w:r w:rsidRPr="0015225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ينظر، </w:t>
      </w:r>
      <w:r w:rsidRPr="0015225E">
        <w:rPr>
          <w:rFonts w:ascii="Simplified Arabic" w:hAnsi="Simplified Arabic" w:cs="Simplified Arabic"/>
          <w:sz w:val="24"/>
          <w:szCs w:val="24"/>
          <w:rtl/>
          <w:lang w:bidi="ar-DZ"/>
        </w:rPr>
        <w:t>برنار توسان، ماهي السيميولوجيا؟، تر: محمد نظيف، إفريقيا الشرق، ط2، بيروت، 2000، ص92.</w:t>
      </w:r>
    </w:p>
  </w:footnote>
  <w:footnote w:id="2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روبرت شولر، السيمياء والتأويل، تر: سعيد الغانمي، المؤسسة العربية للدراسات والنشر، ط1، بيروت، 1994، ص16.</w:t>
      </w:r>
    </w:p>
  </w:footnote>
  <w:footnote w:id="3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ص62.</w:t>
      </w:r>
    </w:p>
  </w:footnote>
  <w:footnote w:id="31">
    <w:p w:rsidR="005B01B4" w:rsidRPr="0015225E" w:rsidRDefault="005B01B4" w:rsidP="00B13AC6">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-روبرت شولر، </w:t>
      </w:r>
      <w:r>
        <w:rPr>
          <w:rFonts w:ascii="Simplified Arabic" w:hAnsi="Simplified Arabic" w:cs="Simplified Arabic" w:hint="cs"/>
          <w:sz w:val="24"/>
          <w:szCs w:val="24"/>
          <w:rtl/>
          <w:lang w:bidi="ar-DZ"/>
        </w:rPr>
        <w:t>السيمياءوالتاويل</w:t>
      </w:r>
      <w:r w:rsidRPr="0015225E">
        <w:rPr>
          <w:rFonts w:ascii="Simplified Arabic" w:hAnsi="Simplified Arabic" w:cs="Simplified Arabic"/>
          <w:sz w:val="24"/>
          <w:szCs w:val="24"/>
          <w:rtl/>
          <w:lang w:bidi="ar-DZ"/>
        </w:rPr>
        <w:t>، ص244.</w:t>
      </w:r>
    </w:p>
  </w:footnote>
  <w:footnote w:id="3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-إمبرتو إيكو، التأويل، تر: سعيد بن كراد، المركز الثقافي العربي، ط1، الدار البيضاء، 2000، ص55.</w:t>
      </w:r>
    </w:p>
  </w:footnote>
  <w:footnote w:id="33">
    <w:p w:rsidR="005B01B4" w:rsidRPr="00B96BFE" w:rsidRDefault="005B01B4" w:rsidP="00604BFD">
      <w:pPr>
        <w:pStyle w:val="Notedebasdepage"/>
        <w:bidi/>
        <w:rPr>
          <w:rFonts w:ascii="Simplified Arabic" w:hAnsi="Simplified Arabic" w:cs="Simplified Arabic"/>
          <w:sz w:val="24"/>
          <w:szCs w:val="24"/>
          <w:rtl/>
          <w:lang w:bidi="ar-DZ"/>
        </w:rPr>
      </w:pPr>
      <w:r w:rsidRPr="00B96BFE">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B96BFE">
        <w:rPr>
          <w:rFonts w:ascii="Simplified Arabic" w:hAnsi="Simplified Arabic" w:cs="Simplified Arabic"/>
          <w:sz w:val="24"/>
          <w:szCs w:val="24"/>
          <w:rtl/>
        </w:rPr>
        <w:t xml:space="preserve"> هانز روبيرت ياوس، جمالية التلقي، تر : رشيد بن حدو، دار الآمان، ط1، الرباط، 2016، ص09.</w:t>
      </w:r>
    </w:p>
  </w:footnote>
  <w:footnote w:id="34">
    <w:p w:rsidR="005B01B4" w:rsidRPr="00B96BFE" w:rsidRDefault="005B01B4" w:rsidP="00B96BFE">
      <w:pPr>
        <w:pStyle w:val="Notedebasdepage"/>
        <w:bidi/>
        <w:rPr>
          <w:rFonts w:ascii="Simplified Arabic" w:hAnsi="Simplified Arabic" w:cs="Simplified Arabic"/>
          <w:sz w:val="24"/>
          <w:szCs w:val="24"/>
          <w:rtl/>
          <w:lang w:bidi="ar-DZ"/>
        </w:rPr>
      </w:pPr>
      <w:r w:rsidRPr="00B96BFE">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B96BFE">
        <w:rPr>
          <w:rFonts w:ascii="Simplified Arabic" w:hAnsi="Simplified Arabic" w:cs="Simplified Arabic"/>
          <w:sz w:val="24"/>
          <w:szCs w:val="24"/>
          <w:rtl/>
        </w:rPr>
        <w:t>إمبيرتو  إيكو، التأويل ، ص56-57.</w:t>
      </w:r>
    </w:p>
  </w:footnote>
  <w:footnote w:id="3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-إمبرتو إيكو، القارئ في الحكاية، -التعاضد التأويلي في النصوص الحكائية-، تر: أنطوان أبو زيد، المركز الثقافي الغربي، ط1، بيروت، 1996، ص07.</w:t>
      </w:r>
    </w:p>
  </w:footnote>
  <w:footnote w:id="36">
    <w:p w:rsidR="005B01B4" w:rsidRPr="0015225E" w:rsidRDefault="005B01B4" w:rsidP="0015225E">
      <w:pPr>
        <w:pStyle w:val="Notedebasdepage"/>
        <w:bidi/>
        <w:jc w:val="both"/>
        <w:rPr>
          <w:rFonts w:ascii="Simplified Arabic" w:hAnsi="Simplified Arabic" w:cs="Simplified Arabic"/>
          <w:sz w:val="24"/>
          <w:szCs w:val="24"/>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ميشال أوتن، سيميولوجيا القراءة، ضمن كتاب: نظريات القراءة-من البنيوية إلى جماليات التلقي- تر: عبد الرحمان بوعلي، دار الحوار، ط2، سوريا، 2003، ص59</w:t>
      </w:r>
      <w:r w:rsidRPr="0015225E">
        <w:rPr>
          <w:rFonts w:ascii="Simplified Arabic" w:hAnsi="Simplified Arabic" w:cs="Simplified Arabic"/>
          <w:sz w:val="24"/>
          <w:szCs w:val="24"/>
          <w:lang w:bidi="ar-DZ"/>
        </w:rPr>
        <w:t>.</w:t>
      </w:r>
    </w:p>
  </w:footnote>
  <w:footnote w:id="37">
    <w:p w:rsidR="005B01B4" w:rsidRPr="0015225E" w:rsidRDefault="005B01B4" w:rsidP="0015225E">
      <w:pPr>
        <w:pStyle w:val="Notedebasdepage"/>
        <w:jc w:val="both"/>
        <w:rPr>
          <w:rFonts w:ascii="Simplified Arabic" w:hAnsi="Simplified Arabic" w:cs="Simplified Arabic"/>
          <w:sz w:val="24"/>
          <w:szCs w:val="24"/>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sidRPr="0015225E">
        <w:rPr>
          <w:rFonts w:ascii="Simplified Arabic" w:hAnsi="Simplified Arabic" w:cs="Simplified Arabic"/>
          <w:sz w:val="24"/>
          <w:szCs w:val="24"/>
          <w:lang w:bidi="ar-DZ"/>
        </w:rPr>
        <w:t>Geam Yves Tadie , La critique littéraire ou xx siècle ed, Belfond , 1987, p211.</w:t>
      </w:r>
    </w:p>
  </w:footnote>
  <w:footnote w:id="38">
    <w:p w:rsidR="005B01B4" w:rsidRPr="003D419D" w:rsidRDefault="005B01B4" w:rsidP="00FC2A22">
      <w:pPr>
        <w:pStyle w:val="Notedebasdepage"/>
        <w:bidi/>
        <w:rPr>
          <w:rFonts w:ascii="Simplified Arabic" w:hAnsi="Simplified Arabic" w:cs="Simplified Arabic"/>
          <w:sz w:val="24"/>
          <w:szCs w:val="24"/>
          <w:rtl/>
          <w:lang w:bidi="ar-DZ"/>
        </w:rPr>
      </w:pPr>
      <w:r w:rsidRPr="003D419D">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3D419D">
        <w:rPr>
          <w:rFonts w:ascii="Simplified Arabic" w:hAnsi="Simplified Arabic" w:cs="Simplified Arabic"/>
          <w:sz w:val="24"/>
          <w:szCs w:val="24"/>
          <w:rtl/>
        </w:rPr>
        <w:t xml:space="preserve"> السعيد بن كراد ، السيميوزيس والقراءة والتأويل، مجلة علامات، مكناس، العدد 1998، ص46-50.</w:t>
      </w:r>
    </w:p>
  </w:footnote>
  <w:footnote w:id="39">
    <w:p w:rsidR="005B01B4" w:rsidRPr="0015225E" w:rsidRDefault="005B01B4" w:rsidP="0073736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 xml:space="preserve">-إمبرتو إيكو، </w:t>
      </w:r>
      <w:r>
        <w:rPr>
          <w:rFonts w:ascii="Simplified Arabic" w:hAnsi="Simplified Arabic" w:cs="Simplified Arabic" w:hint="cs"/>
          <w:sz w:val="24"/>
          <w:szCs w:val="24"/>
          <w:rtl/>
        </w:rPr>
        <w:t>القارئ في الحكاية</w:t>
      </w:r>
      <w:r w:rsidRPr="0015225E">
        <w:rPr>
          <w:rFonts w:ascii="Simplified Arabic" w:hAnsi="Simplified Arabic" w:cs="Simplified Arabic"/>
          <w:sz w:val="24"/>
          <w:szCs w:val="24"/>
          <w:rtl/>
        </w:rPr>
        <w:t>، ص08.</w:t>
      </w:r>
    </w:p>
  </w:footnote>
  <w:footnote w:id="40">
    <w:p w:rsidR="005B01B4" w:rsidRPr="0015225E" w:rsidRDefault="005B01B4" w:rsidP="003C642A">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w:t>
      </w:r>
      <w:r w:rsidRPr="0015225E">
        <w:rPr>
          <w:rFonts w:ascii="Simplified Arabic" w:hAnsi="Simplified Arabic" w:cs="Simplified Arabic"/>
          <w:sz w:val="24"/>
          <w:szCs w:val="24"/>
          <w:rtl/>
          <w:lang w:bidi="ar-DZ"/>
        </w:rPr>
        <w:t xml:space="preserve">نظر: زين حفيظة،قصيدة بلقيس لنزار قباني، دراسة في ضوء نظرية القراءة وجمالية التلقي، </w:t>
      </w:r>
      <w:r>
        <w:rPr>
          <w:rFonts w:ascii="Simplified Arabic" w:hAnsi="Simplified Arabic" w:cs="Simplified Arabic" w:hint="cs"/>
          <w:sz w:val="24"/>
          <w:szCs w:val="24"/>
          <w:rtl/>
          <w:lang w:bidi="ar-DZ"/>
        </w:rPr>
        <w:t>مذكرة</w:t>
      </w:r>
      <w:r w:rsidRPr="0015225E">
        <w:rPr>
          <w:rFonts w:ascii="Simplified Arabic" w:hAnsi="Simplified Arabic" w:cs="Simplified Arabic"/>
          <w:sz w:val="24"/>
          <w:szCs w:val="24"/>
          <w:rtl/>
          <w:lang w:bidi="ar-DZ"/>
        </w:rPr>
        <w:t xml:space="preserve"> ماجستير، جامعة محمد خيضر بسكرة، 2004/2005، ص18.</w:t>
      </w:r>
    </w:p>
  </w:footnote>
  <w:footnote w:id="41">
    <w:p w:rsidR="005B01B4" w:rsidRPr="0015225E" w:rsidRDefault="005B01B4" w:rsidP="00D23D28">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-رشيد بن حدو، العلاقة بين النص والقارئ، الفكر العربي المعاصر، ع19، لبنان، 1994، ص477.</w:t>
      </w:r>
    </w:p>
  </w:footnote>
  <w:footnote w:id="42">
    <w:p w:rsidR="005B01B4" w:rsidRPr="005A6CB5" w:rsidRDefault="005B01B4" w:rsidP="00A53130">
      <w:pPr>
        <w:pStyle w:val="Notedebasdepage"/>
        <w:bidi/>
        <w:jc w:val="both"/>
        <w:rPr>
          <w:rFonts w:ascii="Simplified Arabic" w:hAnsi="Simplified Arabic" w:cs="Simplified Arabic"/>
          <w:sz w:val="24"/>
          <w:szCs w:val="24"/>
          <w:rtl/>
          <w:lang w:bidi="ar-DZ"/>
        </w:rPr>
      </w:pPr>
      <w:r w:rsidRPr="005A6CB5">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5A6CB5">
        <w:rPr>
          <w:rFonts w:ascii="Simplified Arabic" w:hAnsi="Simplified Arabic" w:cs="Simplified Arabic"/>
          <w:sz w:val="24"/>
          <w:szCs w:val="24"/>
          <w:rtl/>
          <w:lang w:bidi="ar-DZ"/>
        </w:rPr>
        <w:t xml:space="preserve">زين حفيظة، </w:t>
      </w:r>
      <w:r>
        <w:rPr>
          <w:rFonts w:ascii="Simplified Arabic" w:hAnsi="Simplified Arabic" w:cs="Simplified Arabic" w:hint="cs"/>
          <w:sz w:val="24"/>
          <w:szCs w:val="24"/>
          <w:rtl/>
          <w:lang w:bidi="ar-DZ"/>
        </w:rPr>
        <w:t>المرجع السابق</w:t>
      </w:r>
      <w:r w:rsidRPr="005A6CB5">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ص18</w:t>
      </w:r>
      <w:r w:rsidRPr="005A6CB5">
        <w:rPr>
          <w:rFonts w:ascii="Simplified Arabic" w:hAnsi="Simplified Arabic" w:cs="Simplified Arabic"/>
          <w:sz w:val="24"/>
          <w:szCs w:val="24"/>
          <w:rtl/>
          <w:lang w:bidi="ar-DZ"/>
        </w:rPr>
        <w:t>.</w:t>
      </w:r>
    </w:p>
    <w:p w:rsidR="005B01B4" w:rsidRPr="005A6CB5" w:rsidRDefault="005B01B4" w:rsidP="005A6CB5">
      <w:pPr>
        <w:pStyle w:val="Notedebasdepage"/>
        <w:bidi/>
        <w:rPr>
          <w:rtl/>
          <w:lang w:bidi="ar-DZ"/>
        </w:rPr>
      </w:pPr>
    </w:p>
  </w:footnote>
  <w:footnote w:id="4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w:t>
      </w:r>
      <w:r w:rsidRPr="0015225E">
        <w:rPr>
          <w:rFonts w:ascii="Simplified Arabic" w:hAnsi="Simplified Arabic" w:cs="Simplified Arabic"/>
          <w:sz w:val="24"/>
          <w:szCs w:val="24"/>
          <w:rtl/>
          <w:lang w:bidi="ar-DZ"/>
        </w:rPr>
        <w:t>قاسم مقداد، هندسة المعنى في السرد الأسطوري الملحمي، دار السؤال للطباعة والنشر، ط1، دمشق، 1984، ص41.</w:t>
      </w:r>
    </w:p>
  </w:footnote>
  <w:footnote w:id="44">
    <w:p w:rsidR="005B01B4" w:rsidRPr="0015225E" w:rsidRDefault="005B01B4" w:rsidP="006F6AC0">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فولغانغآيزر، فعل القراءة، تر: حميد لحميداني والجيلالي الكدية، منشورات مكتبة المناهل، ط1، دمشق، 1984، ص41.</w:t>
      </w:r>
    </w:p>
  </w:footnote>
  <w:footnote w:id="45">
    <w:p w:rsidR="005B01B4" w:rsidRPr="00843FDA" w:rsidRDefault="005B01B4" w:rsidP="00843FDA">
      <w:pPr>
        <w:pStyle w:val="Notedebasdepage"/>
        <w:bidi/>
        <w:rPr>
          <w:rFonts w:ascii="Simplified Arabic" w:hAnsi="Simplified Arabic" w:cs="Simplified Arabic"/>
          <w:sz w:val="24"/>
          <w:szCs w:val="24"/>
          <w:rtl/>
          <w:lang w:bidi="ar-DZ"/>
        </w:rPr>
      </w:pPr>
      <w:r w:rsidRPr="00843FDA">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 xml:space="preserve">: </w:t>
      </w:r>
      <w:r w:rsidRPr="00843FDA">
        <w:rPr>
          <w:rFonts w:ascii="Simplified Arabic" w:hAnsi="Simplified Arabic" w:cs="Simplified Arabic"/>
          <w:sz w:val="24"/>
          <w:szCs w:val="24"/>
          <w:rtl/>
        </w:rPr>
        <w:t>نبيلة إبراهيم، القارئ في النص، نظرية التأثير والإتصال ، مجلة فصول، المجلد الخامس، العدد 1 ، أكتوبر، نوفمبر، ديسمبر، 1984، ص100.</w:t>
      </w:r>
    </w:p>
  </w:footnote>
  <w:footnote w:id="4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-إمبرتو إيكو، القارئ في الحكاية، ص64.</w:t>
      </w:r>
    </w:p>
  </w:footnote>
  <w:footnote w:id="47">
    <w:p w:rsidR="005B01B4" w:rsidRPr="0015225E" w:rsidRDefault="005B01B4" w:rsidP="002E135A">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فولغانغآيزر، </w:t>
      </w:r>
      <w:r>
        <w:rPr>
          <w:rFonts w:ascii="Simplified Arabic" w:hAnsi="Simplified Arabic" w:cs="Simplified Arabic" w:hint="cs"/>
          <w:sz w:val="24"/>
          <w:szCs w:val="24"/>
          <w:rtl/>
          <w:lang w:bidi="ar-DZ"/>
        </w:rPr>
        <w:t>فعل القراءة</w:t>
      </w:r>
      <w:r w:rsidRPr="0015225E">
        <w:rPr>
          <w:rFonts w:ascii="Simplified Arabic" w:hAnsi="Simplified Arabic" w:cs="Simplified Arabic"/>
          <w:sz w:val="24"/>
          <w:szCs w:val="24"/>
          <w:rtl/>
          <w:lang w:bidi="ar-DZ"/>
        </w:rPr>
        <w:t>، ص22.</w:t>
      </w:r>
    </w:p>
  </w:footnote>
  <w:footnote w:id="48">
    <w:p w:rsidR="005B01B4" w:rsidRPr="003E18F9" w:rsidRDefault="005B01B4" w:rsidP="003E18F9">
      <w:pPr>
        <w:pStyle w:val="Notedebasdepage"/>
        <w:bidi/>
        <w:rPr>
          <w:rFonts w:ascii="Simplified Arabic" w:hAnsi="Simplified Arabic" w:cs="Simplified Arabic"/>
          <w:sz w:val="24"/>
          <w:szCs w:val="24"/>
          <w:rtl/>
          <w:lang w:bidi="ar-DZ"/>
        </w:rPr>
      </w:pPr>
      <w:r w:rsidRPr="003E18F9">
        <w:rPr>
          <w:rStyle w:val="Appelnotedebasdep"/>
          <w:rFonts w:ascii="Simplified Arabic" w:hAnsi="Simplified Arabic" w:cs="Simplified Arabic"/>
          <w:sz w:val="24"/>
          <w:szCs w:val="24"/>
        </w:rPr>
        <w:footnoteRef/>
      </w:r>
      <w:r w:rsidRPr="003E18F9">
        <w:rPr>
          <w:rFonts w:ascii="Simplified Arabic" w:hAnsi="Simplified Arabic" w:cs="Simplified Arabic"/>
          <w:sz w:val="24"/>
          <w:szCs w:val="24"/>
          <w:rtl/>
        </w:rPr>
        <w:t>- ينظر، نبيلة إبراهيم، القارئ في النص، ص103.</w:t>
      </w:r>
    </w:p>
  </w:footnote>
  <w:footnote w:id="49">
    <w:p w:rsidR="005B01B4" w:rsidRPr="0015225E" w:rsidRDefault="005B01B4" w:rsidP="003E18F9">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فولغانغآيزر</w:t>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فعل القراءة،</w:t>
      </w:r>
      <w:r w:rsidRPr="0015225E">
        <w:rPr>
          <w:rFonts w:ascii="Simplified Arabic" w:hAnsi="Simplified Arabic" w:cs="Simplified Arabic"/>
          <w:sz w:val="24"/>
          <w:szCs w:val="24"/>
          <w:rtl/>
          <w:lang w:bidi="ar-DZ"/>
        </w:rPr>
        <w:t xml:space="preserve"> ص30.</w:t>
      </w:r>
    </w:p>
  </w:footnote>
  <w:footnote w:id="50">
    <w:p w:rsidR="005B01B4" w:rsidRPr="0015225E" w:rsidRDefault="005B01B4" w:rsidP="003E18F9">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فولغانغآيزر</w:t>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فعل القراءة،</w:t>
      </w:r>
      <w:r w:rsidRPr="0015225E">
        <w:rPr>
          <w:rFonts w:ascii="Simplified Arabic" w:hAnsi="Simplified Arabic" w:cs="Simplified Arabic"/>
          <w:sz w:val="24"/>
          <w:szCs w:val="24"/>
          <w:rtl/>
          <w:lang w:bidi="ar-DZ"/>
        </w:rPr>
        <w:t xml:space="preserve"> ص30.</w:t>
      </w:r>
    </w:p>
  </w:footnote>
  <w:footnote w:id="51">
    <w:p w:rsidR="005B01B4" w:rsidRPr="002B7F52" w:rsidRDefault="005B01B4" w:rsidP="002B7F52">
      <w:pPr>
        <w:pStyle w:val="Notedebasdepage"/>
        <w:bidi/>
        <w:jc w:val="both"/>
        <w:rPr>
          <w:rFonts w:ascii="Simplified Arabic" w:hAnsi="Simplified Arabic" w:cs="Simplified Arabic"/>
          <w:sz w:val="24"/>
          <w:szCs w:val="24"/>
          <w:rtl/>
          <w:lang w:bidi="ar-DZ"/>
        </w:rPr>
      </w:pPr>
      <w:r w:rsidRPr="002B7F52">
        <w:rPr>
          <w:rStyle w:val="Appelnotedebasdep"/>
          <w:rFonts w:ascii="Simplified Arabic" w:hAnsi="Simplified Arabic" w:cs="Simplified Arabic"/>
          <w:sz w:val="24"/>
          <w:szCs w:val="24"/>
        </w:rPr>
        <w:footnoteRef/>
      </w:r>
      <w:r w:rsidRPr="002B7F52">
        <w:rPr>
          <w:rFonts w:ascii="Simplified Arabic" w:hAnsi="Simplified Arabic" w:cs="Simplified Arabic"/>
          <w:sz w:val="24"/>
          <w:szCs w:val="24"/>
          <w:rtl/>
        </w:rPr>
        <w:t>- ينظر،</w:t>
      </w:r>
      <w:r w:rsidRPr="002B7F52">
        <w:rPr>
          <w:rFonts w:ascii="Simplified Arabic" w:hAnsi="Simplified Arabic" w:cs="Simplified Arabic"/>
          <w:sz w:val="24"/>
          <w:szCs w:val="24"/>
          <w:rtl/>
          <w:lang w:bidi="ar-DZ"/>
        </w:rPr>
        <w:t xml:space="preserve"> فاضل ثامر، في إشكالية المنهج والنظرية والمصطلح-اللغة الثانية في الخطاب النقد</w:t>
      </w:r>
      <w:r>
        <w:rPr>
          <w:rFonts w:ascii="Simplified Arabic" w:hAnsi="Simplified Arabic" w:cs="Simplified Arabic"/>
          <w:sz w:val="24"/>
          <w:szCs w:val="24"/>
          <w:rtl/>
          <w:lang w:bidi="ar-DZ"/>
        </w:rPr>
        <w:t>ي العربي الحديث</w:t>
      </w:r>
      <w:r w:rsidRPr="002B7F52">
        <w:rPr>
          <w:rFonts w:ascii="Simplified Arabic" w:hAnsi="Simplified Arabic" w:cs="Simplified Arabic"/>
          <w:sz w:val="24"/>
          <w:szCs w:val="24"/>
          <w:rtl/>
          <w:lang w:bidi="ar-DZ"/>
        </w:rPr>
        <w:t>، المركز الثقافي العربي، ط1، بيروت، 1994، ص48.</w:t>
      </w:r>
    </w:p>
  </w:footnote>
  <w:footnote w:id="52">
    <w:p w:rsidR="005B01B4" w:rsidRPr="0015225E" w:rsidRDefault="005B01B4" w:rsidP="00947A84">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xml:space="preserve"> ص49-50.</w:t>
      </w:r>
    </w:p>
    <w:p w:rsidR="005B01B4" w:rsidRPr="0015225E" w:rsidRDefault="005B01B4" w:rsidP="00015FEF">
      <w:pPr>
        <w:pStyle w:val="Notedebasdepage"/>
        <w:bidi/>
        <w:jc w:val="both"/>
        <w:rPr>
          <w:rFonts w:ascii="Simplified Arabic" w:hAnsi="Simplified Arabic" w:cs="Simplified Arabic"/>
          <w:sz w:val="24"/>
          <w:szCs w:val="24"/>
          <w:rtl/>
          <w:lang w:bidi="ar-DZ"/>
        </w:rPr>
      </w:pPr>
    </w:p>
  </w:footnote>
  <w:footnote w:id="53">
    <w:p w:rsidR="005B01B4" w:rsidRPr="00015FEF" w:rsidRDefault="005B01B4" w:rsidP="002A0D7A">
      <w:pPr>
        <w:pStyle w:val="Notedebasdepage"/>
        <w:bidi/>
        <w:rPr>
          <w:rtl/>
          <w:lang w:bidi="ar-DZ"/>
        </w:rPr>
      </w:pPr>
      <w:r>
        <w:rPr>
          <w:rStyle w:val="Appelnotedebasdep"/>
        </w:rPr>
        <w:footnoteRef/>
      </w:r>
      <w:r>
        <w:rPr>
          <w:rFonts w:hint="cs"/>
          <w:rtl/>
          <w:lang w:bidi="ar-DZ"/>
        </w:rPr>
        <w:t xml:space="preserve">- </w:t>
      </w:r>
      <w:r>
        <w:rPr>
          <w:rFonts w:ascii="Simplified Arabic" w:hAnsi="Simplified Arabic" w:cs="Simplified Arabic" w:hint="cs"/>
          <w:sz w:val="24"/>
          <w:szCs w:val="24"/>
          <w:rtl/>
          <w:lang w:bidi="ar-DZ"/>
        </w:rPr>
        <w:t>ينظر: فاضل ثامر،في إشكالية المنهج والنظرية والمصطلح</w:t>
      </w:r>
      <w:r w:rsidRPr="0015225E">
        <w:rPr>
          <w:rFonts w:ascii="Simplified Arabic" w:hAnsi="Simplified Arabic" w:cs="Simplified Arabic"/>
          <w:sz w:val="24"/>
          <w:szCs w:val="24"/>
          <w:rtl/>
          <w:lang w:bidi="ar-DZ"/>
        </w:rPr>
        <w:t>، ص50.</w:t>
      </w:r>
    </w:p>
  </w:footnote>
  <w:footnote w:id="5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-عبد الله الغذامي، الخطيئة والتكفير-من البنيوية إلى التشريحية-، النادي الأدبي الثقافي، ط4، مصر، 1998، ص78.</w:t>
      </w:r>
    </w:p>
    <w:p w:rsidR="005B01B4" w:rsidRPr="0015225E" w:rsidRDefault="005B01B4" w:rsidP="0015225E">
      <w:pPr>
        <w:pStyle w:val="Notedebasdepage"/>
        <w:bidi/>
        <w:jc w:val="both"/>
        <w:rPr>
          <w:rFonts w:ascii="Simplified Arabic" w:hAnsi="Simplified Arabic" w:cs="Simplified Arabic"/>
          <w:sz w:val="24"/>
          <w:szCs w:val="24"/>
          <w:lang w:bidi="ar-DZ"/>
        </w:rPr>
      </w:pPr>
    </w:p>
  </w:footnote>
  <w:footnote w:id="55">
    <w:p w:rsidR="005B01B4" w:rsidRPr="008A0BB7" w:rsidRDefault="005B01B4" w:rsidP="0084299F">
      <w:pPr>
        <w:pStyle w:val="Notedebasdepage"/>
        <w:bidi/>
        <w:rPr>
          <w:rFonts w:ascii="Simplified Arabic" w:hAnsi="Simplified Arabic" w:cs="Simplified Arabic"/>
          <w:sz w:val="24"/>
          <w:szCs w:val="24"/>
          <w:rtl/>
          <w:lang w:bidi="ar-DZ"/>
        </w:rPr>
      </w:pPr>
      <w:r w:rsidRPr="008A0BB7">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8A0BB7">
        <w:rPr>
          <w:rFonts w:ascii="Simplified Arabic" w:hAnsi="Simplified Arabic" w:cs="Simplified Arabic"/>
          <w:sz w:val="24"/>
          <w:szCs w:val="24"/>
          <w:rtl/>
        </w:rPr>
        <w:t xml:space="preserve"> نظرية الأدب، رينيه ويليك وأوستن وارين، تعريب: عادل سلامة ، دار المريخ للنشر، الرياض، 1992، ص56.</w:t>
      </w:r>
    </w:p>
  </w:footnote>
  <w:footnote w:id="56">
    <w:p w:rsidR="005B01B4" w:rsidRPr="00CD048C" w:rsidRDefault="005B01B4" w:rsidP="00CD048C">
      <w:pPr>
        <w:pStyle w:val="Notedebasdepage"/>
        <w:bidi/>
        <w:rPr>
          <w:rFonts w:ascii="Simplified Arabic" w:hAnsi="Simplified Arabic" w:cs="Simplified Arabic"/>
          <w:sz w:val="24"/>
          <w:szCs w:val="24"/>
          <w:rtl/>
          <w:lang w:bidi="ar-DZ"/>
        </w:rPr>
      </w:pPr>
      <w:r w:rsidRPr="00CD048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ينظر</w:t>
      </w:r>
      <w:r>
        <w:rPr>
          <w:rFonts w:ascii="Simplified Arabic" w:hAnsi="Simplified Arabic" w:cs="Simplified Arabic" w:hint="cs"/>
          <w:sz w:val="24"/>
          <w:szCs w:val="24"/>
          <w:rtl/>
          <w:lang w:bidi="ar-DZ"/>
        </w:rPr>
        <w:t>:</w:t>
      </w:r>
      <w:r w:rsidRPr="00CD048C">
        <w:rPr>
          <w:rFonts w:ascii="Simplified Arabic" w:hAnsi="Simplified Arabic" w:cs="Simplified Arabic"/>
          <w:sz w:val="24"/>
          <w:szCs w:val="24"/>
          <w:rtl/>
          <w:lang w:bidi="ar-DZ"/>
        </w:rPr>
        <w:t xml:space="preserve"> حسن البنا عز الدين،</w:t>
      </w:r>
      <w:r w:rsidRPr="00CD048C">
        <w:rPr>
          <w:rFonts w:ascii="Simplified Arabic" w:hAnsi="Simplified Arabic" w:cs="Simplified Arabic"/>
          <w:sz w:val="24"/>
          <w:szCs w:val="24"/>
          <w:rtl/>
        </w:rPr>
        <w:t xml:space="preserve"> قراءة الأنا-قراءة الآخر، الهيئة العامة لقصور الثقافة، ط1، القاهرة، 2008، ص24.</w:t>
      </w:r>
    </w:p>
  </w:footnote>
  <w:footnote w:id="57">
    <w:p w:rsidR="005B01B4" w:rsidRPr="0015225E" w:rsidRDefault="005B01B4" w:rsidP="00CD048C">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 xml:space="preserve">- </w:t>
      </w:r>
      <w:r>
        <w:rPr>
          <w:rFonts w:ascii="Simplified Arabic" w:hAnsi="Simplified Arabic" w:cs="Simplified Arabic" w:hint="cs"/>
          <w:sz w:val="24"/>
          <w:szCs w:val="24"/>
          <w:rtl/>
        </w:rPr>
        <w:t>نفسه، ص25.</w:t>
      </w:r>
    </w:p>
  </w:footnote>
  <w:footnote w:id="58">
    <w:p w:rsidR="005B01B4" w:rsidRPr="0015225E" w:rsidRDefault="005B01B4" w:rsidP="00D327A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ناظم عودة خضر، الأصول المعرفية لنظرية التلقي،دار الشروق، ط1، 1997، ص121.</w:t>
      </w:r>
    </w:p>
  </w:footnote>
  <w:footnote w:id="5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w:t>
      </w:r>
      <w:r w:rsidRPr="0015225E">
        <w:rPr>
          <w:rFonts w:ascii="Simplified Arabic" w:hAnsi="Simplified Arabic" w:cs="Simplified Arabic"/>
          <w:sz w:val="24"/>
          <w:szCs w:val="24"/>
          <w:rtl/>
          <w:lang w:bidi="ar-DZ"/>
        </w:rPr>
        <w:t>ينظر: سمير سعيد حجازي، قاموس مصطلحات النقد الأدبي المعاصر، دار الآفاق العربية، ط1، مدينة نصر، 2001، ص145.</w:t>
      </w:r>
    </w:p>
  </w:footnote>
  <w:footnote w:id="60">
    <w:p w:rsidR="005B01B4" w:rsidRPr="0015225E" w:rsidRDefault="005B01B4" w:rsidP="001F465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 </w:t>
      </w:r>
      <w:r w:rsidRPr="0015225E">
        <w:rPr>
          <w:rFonts w:ascii="Simplified Arabic" w:hAnsi="Simplified Arabic" w:cs="Simplified Arabic"/>
          <w:sz w:val="24"/>
          <w:szCs w:val="24"/>
          <w:rtl/>
          <w:lang w:bidi="ar-DZ"/>
        </w:rPr>
        <w:t>ميجان الرويلي، سعد البازغي، دليل الناقد الأدبي، المركز الثقافي العربي، ط4، الدار البيضاء، 2005، ص282.</w:t>
      </w:r>
    </w:p>
  </w:footnote>
  <w:footnote w:id="61">
    <w:p w:rsidR="005B01B4" w:rsidRPr="0015225E" w:rsidRDefault="005B01B4" w:rsidP="00AD3537">
      <w:pPr>
        <w:pStyle w:val="Notedebasdepage"/>
        <w:bidi/>
        <w:jc w:val="both"/>
        <w:rPr>
          <w:rFonts w:ascii="Simplified Arabic" w:hAnsi="Simplified Arabic" w:cs="Simplified Arabic"/>
          <w:sz w:val="24"/>
          <w:szCs w:val="24"/>
          <w:lang w:bidi="ar-DZ"/>
        </w:rPr>
      </w:pPr>
      <w:r w:rsidRPr="003A3F0D">
        <w:rPr>
          <w:rStyle w:val="Appelnotedebasdep"/>
          <w:rFonts w:ascii="Simplified Arabic" w:hAnsi="Simplified Arabic" w:cs="Simplified Arabic"/>
          <w:sz w:val="24"/>
          <w:szCs w:val="24"/>
        </w:rPr>
        <w:footnoteRef/>
      </w:r>
      <w:r w:rsidRPr="003A3F0D">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 ميجان الرويلي وسعد البازغي</w:t>
      </w:r>
      <w:r w:rsidRPr="0015225E">
        <w:rPr>
          <w:rFonts w:ascii="Simplified Arabic" w:hAnsi="Simplified Arabic" w:cs="Simplified Arabic"/>
          <w:sz w:val="24"/>
          <w:szCs w:val="24"/>
          <w:rtl/>
          <w:lang w:bidi="ar-DZ"/>
        </w:rPr>
        <w:t>، ص24.</w:t>
      </w:r>
    </w:p>
  </w:footnote>
  <w:footnote w:id="6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-روبرت هولوب، نظرية التلقي، ص166.</w:t>
      </w:r>
    </w:p>
  </w:footnote>
  <w:footnote w:id="63">
    <w:p w:rsidR="005B01B4" w:rsidRPr="00835CBB" w:rsidRDefault="005B01B4" w:rsidP="00835CBB">
      <w:pPr>
        <w:pStyle w:val="Notedebasdepage"/>
        <w:bidi/>
        <w:rPr>
          <w:rFonts w:ascii="Simplified Arabic" w:hAnsi="Simplified Arabic" w:cs="Simplified Arabic"/>
          <w:sz w:val="24"/>
          <w:szCs w:val="24"/>
          <w:rtl/>
          <w:lang w:bidi="ar-DZ"/>
        </w:rPr>
      </w:pPr>
      <w:r w:rsidRPr="00835CBB">
        <w:rPr>
          <w:rStyle w:val="Appelnotedebasdep"/>
          <w:rFonts w:ascii="Simplified Arabic" w:hAnsi="Simplified Arabic" w:cs="Simplified Arabic"/>
          <w:sz w:val="24"/>
          <w:szCs w:val="24"/>
        </w:rPr>
        <w:footnoteRef/>
      </w:r>
      <w:r w:rsidRPr="00835CBB">
        <w:rPr>
          <w:rFonts w:ascii="Simplified Arabic" w:hAnsi="Simplified Arabic" w:cs="Simplified Arabic"/>
          <w:sz w:val="24"/>
          <w:szCs w:val="24"/>
          <w:rtl/>
        </w:rPr>
        <w:t xml:space="preserve">- نفسه ، ص167. </w:t>
      </w:r>
    </w:p>
  </w:footnote>
  <w:footnote w:id="6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r w:rsidRPr="0015225E">
        <w:rPr>
          <w:rFonts w:ascii="Simplified Arabic" w:hAnsi="Simplified Arabic" w:cs="Simplified Arabic"/>
          <w:sz w:val="24"/>
          <w:szCs w:val="24"/>
          <w:rtl/>
          <w:lang w:bidi="ar-DZ"/>
        </w:rPr>
        <w:t>فيرناندهالين وآخرون، بحوث في القراءة والتلقي، تر: محمد خير البقاعي، مركز الإنماء الحضاري، ط1، سوريا، 1998، ص35.</w:t>
      </w:r>
    </w:p>
  </w:footnote>
  <w:footnote w:id="6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-روبرت هولوب، نظرية التلقي، ص106.</w:t>
      </w:r>
    </w:p>
    <w:p w:rsidR="005B01B4" w:rsidRPr="0015225E" w:rsidRDefault="005B01B4" w:rsidP="0015225E">
      <w:pPr>
        <w:pStyle w:val="Notedebasdepage"/>
        <w:bidi/>
        <w:jc w:val="both"/>
        <w:rPr>
          <w:rFonts w:ascii="Simplified Arabic" w:hAnsi="Simplified Arabic" w:cs="Simplified Arabic"/>
          <w:sz w:val="24"/>
          <w:szCs w:val="24"/>
          <w:rtl/>
          <w:lang w:bidi="ar-DZ"/>
        </w:rPr>
      </w:pPr>
    </w:p>
  </w:footnote>
  <w:footnote w:id="66">
    <w:p w:rsidR="005B01B4" w:rsidRPr="006A53AE" w:rsidRDefault="005B01B4" w:rsidP="00B13AC6">
      <w:pPr>
        <w:pStyle w:val="Notedebasdepage"/>
        <w:bidi/>
        <w:rPr>
          <w:rFonts w:ascii="Simplified Arabic" w:hAnsi="Simplified Arabic" w:cs="Simplified Arabic"/>
          <w:sz w:val="24"/>
          <w:szCs w:val="24"/>
          <w:rtl/>
          <w:lang w:bidi="ar-DZ"/>
        </w:rPr>
      </w:pPr>
      <w:r w:rsidRPr="006A53AE">
        <w:rPr>
          <w:rStyle w:val="Appelnotedebasdep"/>
          <w:rFonts w:ascii="Simplified Arabic" w:hAnsi="Simplified Arabic" w:cs="Simplified Arabic"/>
          <w:sz w:val="24"/>
          <w:szCs w:val="24"/>
        </w:rPr>
        <w:footnoteRef/>
      </w:r>
      <w:r w:rsidRPr="006A53AE">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6A53AE">
        <w:rPr>
          <w:rFonts w:ascii="Simplified Arabic" w:hAnsi="Simplified Arabic" w:cs="Simplified Arabic"/>
          <w:sz w:val="24"/>
          <w:szCs w:val="24"/>
          <w:rtl/>
        </w:rPr>
        <w:t>فيرناندهالين، بحوث في القراءة والتلقي، ص36.</w:t>
      </w:r>
    </w:p>
  </w:footnote>
  <w:footnote w:id="67">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عبد الرحمان تبرمسان وآخرون، نظرية القراءة –المفهوم والإجراء-، منشورات مخبر وحدة التكوين والبحث في نظريات القراءة ومناهجها، ط1، الجزائر، 2009، ص39.</w:t>
      </w:r>
    </w:p>
  </w:footnote>
  <w:footnote w:id="68">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سامي إسماعيل، جماليات التلقي –دراسة في نظرية التلقي عند هانز روبرت ياوسوفولغانغآيزر-، المجلس الأعلى للثقافة، ط1، القاهرة، 2002، ص95.</w:t>
      </w:r>
    </w:p>
  </w:footnote>
  <w:footnote w:id="69">
    <w:p w:rsidR="005B01B4" w:rsidRPr="004A3921" w:rsidRDefault="005B01B4" w:rsidP="004A3921">
      <w:pPr>
        <w:pStyle w:val="Notedebasdepage"/>
        <w:bidi/>
        <w:rPr>
          <w:rFonts w:ascii="Simplified Arabic" w:hAnsi="Simplified Arabic" w:cs="Simplified Arabic"/>
          <w:sz w:val="32"/>
          <w:szCs w:val="32"/>
          <w:rtl/>
          <w:lang w:bidi="ar-DZ"/>
        </w:rPr>
      </w:pPr>
      <w:r w:rsidRPr="004A3921">
        <w:rPr>
          <w:rStyle w:val="Appelnotedebasdep"/>
          <w:rFonts w:ascii="Simplified Arabic" w:hAnsi="Simplified Arabic" w:cs="Simplified Arabic"/>
          <w:sz w:val="24"/>
          <w:szCs w:val="24"/>
        </w:rPr>
        <w:footnoteRef/>
      </w:r>
      <w:r w:rsidRPr="004A3921">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4A3921">
        <w:rPr>
          <w:rFonts w:ascii="Simplified Arabic" w:hAnsi="Simplified Arabic" w:cs="Simplified Arabic"/>
          <w:sz w:val="24"/>
          <w:szCs w:val="24"/>
          <w:rtl/>
        </w:rPr>
        <w:t xml:space="preserve"> عبد الرحمان تبر مسان وآخرون، نظرية القراءة، ص</w:t>
      </w:r>
      <w:r>
        <w:rPr>
          <w:rFonts w:ascii="Simplified Arabic" w:hAnsi="Simplified Arabic" w:cs="Simplified Arabic" w:hint="cs"/>
          <w:sz w:val="24"/>
          <w:szCs w:val="24"/>
          <w:rtl/>
        </w:rPr>
        <w:t>40.</w:t>
      </w:r>
    </w:p>
  </w:footnote>
  <w:footnote w:id="70">
    <w:p w:rsidR="005B01B4" w:rsidRPr="0015225E" w:rsidRDefault="005B01B4" w:rsidP="009F36FC">
      <w:pPr>
        <w:pStyle w:val="Notedebasdepage"/>
        <w:bidi/>
        <w:jc w:val="both"/>
        <w:rPr>
          <w:rFonts w:ascii="Simplified Arabic" w:hAnsi="Simplified Arabic" w:cs="Simplified Arabic"/>
          <w:sz w:val="24"/>
          <w:szCs w:val="24"/>
          <w:rtl/>
          <w:lang w:bidi="ar-DZ"/>
        </w:rPr>
      </w:pPr>
      <w:r>
        <w:rPr>
          <w:rStyle w:val="Appelnotedebasdep"/>
        </w:rPr>
        <w:footnoteRef/>
      </w:r>
      <w:r>
        <w:rPr>
          <w:rFonts w:hint="cs"/>
          <w:rtl/>
          <w:lang w:bidi="ar-DZ"/>
        </w:rPr>
        <w:t xml:space="preserve">- </w:t>
      </w:r>
      <w:r w:rsidRPr="00B13AC6">
        <w:rPr>
          <w:rFonts w:hint="cs"/>
          <w:sz w:val="24"/>
          <w:szCs w:val="24"/>
          <w:rtl/>
          <w:lang w:bidi="ar-DZ"/>
        </w:rPr>
        <w:t>ينظر:</w:t>
      </w:r>
      <w:r>
        <w:rPr>
          <w:rFonts w:hint="cs"/>
          <w:rtl/>
          <w:lang w:bidi="ar-DZ"/>
        </w:rPr>
        <w:t xml:space="preserve"> هانز جورج غادامير، </w:t>
      </w:r>
      <w:r w:rsidRPr="0015225E">
        <w:rPr>
          <w:rFonts w:ascii="Simplified Arabic" w:hAnsi="Simplified Arabic" w:cs="Simplified Arabic"/>
          <w:sz w:val="24"/>
          <w:szCs w:val="24"/>
          <w:rtl/>
          <w:lang w:bidi="ar-DZ"/>
        </w:rPr>
        <w:t xml:space="preserve">الحقيقة والمنهج –الخطوط الأساسية لتاويلية فلسفية-، تر:حسن ناظم وعلي حاكم صالح، دار أويا للطباعة والنشر، ط1، طرابلس، 2007، </w:t>
      </w:r>
      <w:r>
        <w:rPr>
          <w:rFonts w:ascii="Simplified Arabic" w:hAnsi="Simplified Arabic" w:cs="Simplified Arabic" w:hint="cs"/>
          <w:sz w:val="24"/>
          <w:szCs w:val="24"/>
          <w:rtl/>
          <w:lang w:bidi="ar-DZ"/>
        </w:rPr>
        <w:t>ص490</w:t>
      </w:r>
      <w:r w:rsidRPr="0015225E">
        <w:rPr>
          <w:rFonts w:ascii="Simplified Arabic" w:hAnsi="Simplified Arabic" w:cs="Simplified Arabic"/>
          <w:sz w:val="24"/>
          <w:szCs w:val="24"/>
          <w:rtl/>
          <w:lang w:bidi="ar-DZ"/>
        </w:rPr>
        <w:t>.</w:t>
      </w:r>
    </w:p>
    <w:p w:rsidR="005B01B4" w:rsidRPr="009F36FC" w:rsidRDefault="005B01B4" w:rsidP="009F36FC">
      <w:pPr>
        <w:pStyle w:val="Notedebasdepage"/>
        <w:bidi/>
        <w:rPr>
          <w:rtl/>
          <w:lang w:bidi="ar-DZ"/>
        </w:rPr>
      </w:pPr>
    </w:p>
  </w:footnote>
  <w:footnote w:id="71">
    <w:p w:rsidR="005B01B4" w:rsidRPr="0015225E" w:rsidRDefault="005B01B4" w:rsidP="00B40220">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هانز جورج غادامير، </w:t>
      </w:r>
      <w:r>
        <w:rPr>
          <w:rFonts w:ascii="Simplified Arabic" w:hAnsi="Simplified Arabic" w:cs="Simplified Arabic" w:hint="cs"/>
          <w:sz w:val="24"/>
          <w:szCs w:val="24"/>
          <w:rtl/>
          <w:lang w:bidi="ar-DZ"/>
        </w:rPr>
        <w:t>الحقيقة والمنهج</w:t>
      </w:r>
      <w:r w:rsidRPr="0015225E">
        <w:rPr>
          <w:rFonts w:ascii="Simplified Arabic" w:hAnsi="Simplified Arabic" w:cs="Simplified Arabic"/>
          <w:sz w:val="24"/>
          <w:szCs w:val="24"/>
          <w:rtl/>
          <w:lang w:bidi="ar-DZ"/>
        </w:rPr>
        <w:t>، ص491.</w:t>
      </w:r>
    </w:p>
  </w:footnote>
  <w:footnote w:id="72">
    <w:p w:rsidR="005B01B4" w:rsidRPr="0015225E" w:rsidRDefault="005B01B4" w:rsidP="00860C32">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-هانس روبرت ياوس، جماليات التلقي، تر: رشيد بن حدّو، دار </w:t>
      </w:r>
      <w:r>
        <w:rPr>
          <w:rFonts w:ascii="Simplified Arabic" w:hAnsi="Simplified Arabic" w:cs="Simplified Arabic"/>
          <w:sz w:val="24"/>
          <w:szCs w:val="24"/>
          <w:rtl/>
          <w:lang w:bidi="ar-DZ"/>
        </w:rPr>
        <w:t>الأمان، ط1، الرباط، 2016، ص145.</w:t>
      </w:r>
    </w:p>
  </w:footnote>
  <w:footnote w:id="73">
    <w:p w:rsidR="005B01B4" w:rsidRPr="00860C32" w:rsidRDefault="005B01B4" w:rsidP="00860C32">
      <w:pPr>
        <w:pStyle w:val="Notedebasdepage"/>
        <w:bidi/>
        <w:rPr>
          <w:rFonts w:ascii="Simplified Arabic" w:hAnsi="Simplified Arabic" w:cs="Simplified Arabic"/>
          <w:sz w:val="32"/>
          <w:szCs w:val="32"/>
          <w:rtl/>
          <w:lang w:bidi="ar-DZ"/>
        </w:rPr>
      </w:pPr>
      <w:r w:rsidRPr="00860C32">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860C32">
        <w:rPr>
          <w:rFonts w:ascii="Simplified Arabic" w:hAnsi="Simplified Arabic" w:cs="Simplified Arabic"/>
          <w:sz w:val="24"/>
          <w:szCs w:val="24"/>
          <w:rtl/>
        </w:rPr>
        <w:t>فولغانغآيزر، فعل القراءة ، ص05.</w:t>
      </w:r>
    </w:p>
  </w:footnote>
  <w:footnote w:id="74">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 فولغانغآيزر، فعل القراءة، ص05.</w:t>
      </w:r>
    </w:p>
  </w:footnote>
  <w:footnote w:id="75">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-الفجوات النصية: تسمية استعملها "آيزر" في نظريته الخاصة بالقراءة.</w:t>
      </w:r>
    </w:p>
  </w:footnote>
  <w:footnote w:id="76">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w:t>
      </w:r>
      <w:r>
        <w:rPr>
          <w:rFonts w:ascii="Simplified Arabic" w:hAnsi="Simplified Arabic" w:cs="Simplified Arabic" w:hint="cs"/>
          <w:sz w:val="24"/>
          <w:szCs w:val="24"/>
          <w:rtl/>
        </w:rPr>
        <w:t>ينظر:</w:t>
      </w:r>
      <w:r w:rsidRPr="0015225E">
        <w:rPr>
          <w:rFonts w:ascii="Simplified Arabic" w:hAnsi="Simplified Arabic" w:cs="Simplified Arabic"/>
          <w:sz w:val="24"/>
          <w:szCs w:val="24"/>
          <w:rtl/>
          <w:lang w:bidi="ar-DZ"/>
        </w:rPr>
        <w:t xml:space="preserve"> فاضل ثامر، في إشكالية المنهج والنظرية والمصطلح، ص125.</w:t>
      </w:r>
    </w:p>
  </w:footnote>
  <w:footnote w:id="77">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سعيد توفيق، الخبرة الجمالية –دراسة فلسفة الجمال الظاهراتية-، دار الثقافة للنشر والتوزيع، ط1، القاهرة، 2002، ص346.</w:t>
      </w:r>
    </w:p>
  </w:footnote>
  <w:footnote w:id="78">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-عبد العزيز طليمات، فعل القراءة –بناء المعنى وبناء الذات-، قراءة في بعض أطروحات لفولغانغآيزر، منشورات كلية الآداب والعلوم الإنسانية، مطبعة النجاح الجديدة، الرباط، 1993، ص154-155.</w:t>
      </w:r>
    </w:p>
  </w:footnote>
  <w:footnote w:id="7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فيرناندهالين وآخرون، بحوث في القراءة والتلقي، ص46.</w:t>
      </w:r>
    </w:p>
  </w:footnote>
  <w:footnote w:id="8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نفسه، ص40.</w:t>
      </w:r>
    </w:p>
  </w:footnote>
  <w:footnote w:id="81">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روبرت هولوب، نظرية التلقي، ص107.</w:t>
      </w:r>
    </w:p>
  </w:footnote>
  <w:footnote w:id="8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 نفسه، ص108.</w:t>
      </w:r>
    </w:p>
  </w:footnote>
  <w:footnote w:id="8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إبن منظور، لسان العرب، ص4517.</w:t>
      </w:r>
    </w:p>
  </w:footnote>
  <w:footnote w:id="84">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أحمد بن فارس بن زكريا أبو الحسين، معجم مقاييس اللغة،ج2، دار الفكر، 2007، ص 577.</w:t>
      </w:r>
    </w:p>
  </w:footnote>
  <w:footnote w:id="85">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-الزمخشري، أساس البلاغة، تح: محمد باسل عيون السود، ج1، الكتب العلمية، ط1، بيروت، لبنان، 1998، ص297.</w:t>
      </w:r>
    </w:p>
  </w:footnote>
  <w:footnote w:id="86">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-إسماعيل بن حماد الجوهري، الصحاح –تاج اللغة وصحاح العربية-، تح: أحمد عبد الفور عطار، دار العلم للملايين، ط4، 1990، ص544-545.</w:t>
      </w:r>
    </w:p>
  </w:footnote>
  <w:footnote w:id="87">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محمد غنيمي هلال، النقد الأدبي الحديث، دار نهضة مصر للطباعة والنشر والتوزيع، (د.ط)، القاهرة، 1997، ص10.</w:t>
      </w:r>
    </w:p>
  </w:footnote>
  <w:footnote w:id="88">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--جبور عببد النور، المعجم الأدبي، دار العلم للملايين، ط2، بيروت، لبنان، 1984، ص283.</w:t>
      </w:r>
    </w:p>
  </w:footnote>
  <w:footnote w:id="89">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r w:rsidRPr="0015225E">
        <w:rPr>
          <w:rFonts w:ascii="Simplified Arabic" w:hAnsi="Simplified Arabic" w:cs="Simplified Arabic"/>
          <w:sz w:val="24"/>
          <w:szCs w:val="24"/>
          <w:rtl/>
          <w:lang w:bidi="ar-DZ"/>
        </w:rPr>
        <w:t xml:space="preserve"> أحمد الشايب، أصول النقد الأدبي، مكتبة النهضة المصرية، ط1، القاهرة، 1994، ص115.</w:t>
      </w:r>
    </w:p>
  </w:footnote>
  <w:footnote w:id="90">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محمد عبد المنعم خفاجي، مدارس النقد الأدبي الحديث، دار المصرية اللبنانية، ط1، القاهرة، 1995، ص10</w:t>
      </w:r>
    </w:p>
  </w:footnote>
  <w:footnote w:id="91">
    <w:p w:rsidR="005B01B4" w:rsidRPr="0015225E" w:rsidRDefault="005B01B4" w:rsidP="000E5C1B">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محمد مندور، في الأدب والنقد، دار نهضة مصر للطباعة والنشر، ط5، القاهرة، 1949، ص9.</w:t>
      </w:r>
    </w:p>
  </w:footnote>
  <w:footnote w:id="92">
    <w:p w:rsidR="005B01B4" w:rsidRPr="00B13AC6" w:rsidRDefault="005B01B4" w:rsidP="00B13AC6">
      <w:pPr>
        <w:pStyle w:val="Notedebasdepage"/>
        <w:bidi/>
        <w:rPr>
          <w:rtl/>
        </w:rPr>
      </w:pPr>
      <w:r>
        <w:rPr>
          <w:rStyle w:val="Appelnotedebasdep"/>
        </w:rPr>
        <w:footnoteRef/>
      </w:r>
      <w:r w:rsidRPr="00B13AC6">
        <w:rPr>
          <w:rFonts w:hint="cs"/>
          <w:sz w:val="24"/>
          <w:szCs w:val="24"/>
          <w:rtl/>
        </w:rPr>
        <w:t>- ينظر</w:t>
      </w:r>
      <w:r>
        <w:rPr>
          <w:rFonts w:hint="cs"/>
          <w:rtl/>
        </w:rPr>
        <w:t>:</w:t>
      </w:r>
      <w:r w:rsidRPr="0015225E">
        <w:rPr>
          <w:rFonts w:ascii="Simplified Arabic" w:hAnsi="Simplified Arabic" w:cs="Simplified Arabic"/>
          <w:sz w:val="24"/>
          <w:szCs w:val="24"/>
          <w:rtl/>
          <w:lang w:bidi="ar-DZ"/>
        </w:rPr>
        <w:t xml:space="preserve">عيد الدحيّات، النظرية النقدية الغربية –من أفلاطون إلى بوكاشيو-، المؤسسة العربية للدراسات والنشر، ط1، بيروت، لبنان، 2007، </w:t>
      </w:r>
      <w:r>
        <w:rPr>
          <w:rFonts w:ascii="Simplified Arabic" w:hAnsi="Simplified Arabic" w:cs="Simplified Arabic" w:hint="cs"/>
          <w:sz w:val="24"/>
          <w:szCs w:val="24"/>
          <w:rtl/>
          <w:lang w:bidi="ar-DZ"/>
        </w:rPr>
        <w:t>ص26</w:t>
      </w:r>
      <w:r w:rsidRPr="0015225E">
        <w:rPr>
          <w:rFonts w:ascii="Simplified Arabic" w:hAnsi="Simplified Arabic" w:cs="Simplified Arabic"/>
          <w:sz w:val="24"/>
          <w:szCs w:val="24"/>
          <w:rtl/>
          <w:lang w:bidi="ar-DZ"/>
        </w:rPr>
        <w:t>.</w:t>
      </w:r>
    </w:p>
  </w:footnote>
  <w:footnote w:id="93">
    <w:p w:rsidR="005B01B4" w:rsidRPr="0015225E" w:rsidRDefault="005B01B4" w:rsidP="00BD6177">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ص27.</w:t>
      </w:r>
    </w:p>
  </w:footnote>
  <w:footnote w:id="94">
    <w:p w:rsidR="005B01B4" w:rsidRPr="0015225E" w:rsidRDefault="005B01B4" w:rsidP="00596FF6">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sidRPr="00B13AC6">
        <w:rPr>
          <w:rFonts w:hint="cs"/>
          <w:sz w:val="24"/>
          <w:szCs w:val="24"/>
          <w:rtl/>
        </w:rPr>
        <w:t>ينظر:</w:t>
      </w:r>
      <w:r w:rsidRPr="0015225E">
        <w:rPr>
          <w:rFonts w:ascii="Simplified Arabic" w:hAnsi="Simplified Arabic" w:cs="Simplified Arabic"/>
          <w:sz w:val="24"/>
          <w:szCs w:val="24"/>
          <w:rtl/>
          <w:lang w:bidi="ar-DZ"/>
        </w:rPr>
        <w:t>عيد الدحيّات، النظرية النقدية الغربية، ص28.</w:t>
      </w:r>
    </w:p>
  </w:footnote>
  <w:footnote w:id="95">
    <w:p w:rsidR="005B01B4" w:rsidRPr="00C9407C" w:rsidRDefault="005B01B4" w:rsidP="00C9407C">
      <w:pPr>
        <w:pStyle w:val="Notedebasdepage"/>
        <w:bidi/>
        <w:rPr>
          <w:rtl/>
          <w:lang w:bidi="ar-DZ"/>
        </w:rPr>
      </w:pPr>
      <w:r>
        <w:rPr>
          <w:rStyle w:val="Appelnotedebasdep"/>
        </w:rPr>
        <w:footnoteRef/>
      </w:r>
      <w:r w:rsidRPr="00B13AC6">
        <w:rPr>
          <w:rFonts w:hint="cs"/>
          <w:sz w:val="24"/>
          <w:szCs w:val="24"/>
          <w:rtl/>
        </w:rPr>
        <w:t>- بنظر</w:t>
      </w:r>
      <w:r>
        <w:rPr>
          <w:rFonts w:hint="cs"/>
          <w:rtl/>
        </w:rPr>
        <w:t xml:space="preserve">: </w:t>
      </w:r>
      <w:r w:rsidRPr="0015225E">
        <w:rPr>
          <w:rFonts w:ascii="Simplified Arabic" w:hAnsi="Simplified Arabic" w:cs="Simplified Arabic"/>
          <w:sz w:val="24"/>
          <w:szCs w:val="24"/>
          <w:rtl/>
          <w:lang w:bidi="ar-DZ"/>
        </w:rPr>
        <w:t xml:space="preserve">عيد الدحيّات، النظرية النقدية الغربية، </w:t>
      </w:r>
      <w:r>
        <w:rPr>
          <w:rFonts w:ascii="Simplified Arabic" w:hAnsi="Simplified Arabic" w:cs="Simplified Arabic" w:hint="cs"/>
          <w:sz w:val="24"/>
          <w:szCs w:val="24"/>
          <w:rtl/>
          <w:lang w:bidi="ar-DZ"/>
        </w:rPr>
        <w:t>ص29</w:t>
      </w:r>
      <w:r w:rsidRPr="0015225E">
        <w:rPr>
          <w:rFonts w:ascii="Simplified Arabic" w:hAnsi="Simplified Arabic" w:cs="Simplified Arabic"/>
          <w:sz w:val="24"/>
          <w:szCs w:val="24"/>
          <w:rtl/>
          <w:lang w:bidi="ar-DZ"/>
        </w:rPr>
        <w:t>.</w:t>
      </w:r>
    </w:p>
  </w:footnote>
  <w:footnote w:id="96">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-أرسطو طاليس، فن الشعر، تر: عبد الرحمان بدوي، دار الثقافة، ط1، بيروت، 1973، ص12.</w:t>
      </w:r>
    </w:p>
  </w:footnote>
  <w:footnote w:id="97">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ص13.</w:t>
      </w:r>
    </w:p>
  </w:footnote>
  <w:footnote w:id="98">
    <w:p w:rsidR="005B01B4" w:rsidRPr="000648F2" w:rsidRDefault="005B01B4" w:rsidP="000648F2">
      <w:pPr>
        <w:pStyle w:val="Notedebasdepage"/>
        <w:bidi/>
        <w:rPr>
          <w:rtl/>
          <w:lang w:bidi="ar-DZ"/>
        </w:rPr>
      </w:pPr>
      <w:r>
        <w:rPr>
          <w:rStyle w:val="Appelnotedebasdep"/>
        </w:rPr>
        <w:footnoteRef/>
      </w:r>
      <w:r>
        <w:rPr>
          <w:rFonts w:hint="cs"/>
          <w:rtl/>
        </w:rPr>
        <w:t>- ينظر:</w:t>
      </w:r>
      <w:r w:rsidRPr="0015225E">
        <w:rPr>
          <w:rFonts w:ascii="Simplified Arabic" w:hAnsi="Simplified Arabic" w:cs="Simplified Arabic"/>
          <w:sz w:val="24"/>
          <w:szCs w:val="24"/>
          <w:rtl/>
          <w:lang w:bidi="ar-DZ"/>
        </w:rPr>
        <w:t xml:space="preserve">أرسطو طاليس، </w:t>
      </w:r>
      <w:r>
        <w:rPr>
          <w:rFonts w:ascii="Simplified Arabic" w:hAnsi="Simplified Arabic" w:cs="Simplified Arabic" w:hint="cs"/>
          <w:sz w:val="24"/>
          <w:szCs w:val="24"/>
          <w:rtl/>
          <w:lang w:bidi="ar-DZ"/>
        </w:rPr>
        <w:t>فن الشعر</w:t>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ص15</w:t>
      </w:r>
      <w:r w:rsidRPr="0015225E">
        <w:rPr>
          <w:rFonts w:ascii="Simplified Arabic" w:hAnsi="Simplified Arabic" w:cs="Simplified Arabic"/>
          <w:sz w:val="24"/>
          <w:szCs w:val="24"/>
          <w:rtl/>
          <w:lang w:bidi="ar-DZ"/>
        </w:rPr>
        <w:t>.</w:t>
      </w:r>
    </w:p>
  </w:footnote>
  <w:footnote w:id="99">
    <w:p w:rsidR="005B01B4" w:rsidRPr="0015225E" w:rsidRDefault="005B01B4" w:rsidP="00865C35">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ص10.</w:t>
      </w:r>
    </w:p>
  </w:footnote>
  <w:footnote w:id="100">
    <w:p w:rsidR="005B01B4" w:rsidRPr="00925A1E" w:rsidRDefault="005B01B4" w:rsidP="00925A1E">
      <w:pPr>
        <w:pStyle w:val="Notedebasdepage"/>
        <w:bidi/>
        <w:rPr>
          <w:rFonts w:ascii="Simplified Arabic" w:hAnsi="Simplified Arabic" w:cs="Simplified Arabic"/>
          <w:sz w:val="24"/>
          <w:szCs w:val="24"/>
          <w:rtl/>
          <w:lang w:bidi="ar-DZ"/>
        </w:rPr>
      </w:pPr>
      <w:r w:rsidRPr="00925A1E">
        <w:rPr>
          <w:rStyle w:val="Appelnotedebasdep"/>
          <w:rFonts w:ascii="Simplified Arabic" w:hAnsi="Simplified Arabic" w:cs="Simplified Arabic"/>
          <w:sz w:val="24"/>
          <w:szCs w:val="24"/>
        </w:rPr>
        <w:footnoteRef/>
      </w:r>
      <w:r w:rsidRPr="00925A1E">
        <w:rPr>
          <w:rFonts w:ascii="Simplified Arabic" w:hAnsi="Simplified Arabic" w:cs="Simplified Arabic"/>
          <w:sz w:val="24"/>
          <w:szCs w:val="24"/>
          <w:rtl/>
        </w:rPr>
        <w:t>- نفسه، ص11.</w:t>
      </w:r>
    </w:p>
  </w:footnote>
  <w:footnote w:id="101">
    <w:p w:rsidR="005B01B4" w:rsidRPr="00840C82" w:rsidRDefault="005B01B4" w:rsidP="00840C82">
      <w:pPr>
        <w:pStyle w:val="Notedebasdepage"/>
        <w:bidi/>
        <w:rPr>
          <w:rFonts w:ascii="Simplified Arabic" w:hAnsi="Simplified Arabic" w:cs="Simplified Arabic"/>
          <w:sz w:val="24"/>
          <w:szCs w:val="24"/>
          <w:rtl/>
          <w:lang w:bidi="ar-DZ"/>
        </w:rPr>
      </w:pPr>
      <w:r w:rsidRPr="00840C82">
        <w:rPr>
          <w:rStyle w:val="Appelnotedebasdep"/>
          <w:rFonts w:ascii="Simplified Arabic" w:hAnsi="Simplified Arabic" w:cs="Simplified Arabic"/>
          <w:sz w:val="24"/>
          <w:szCs w:val="24"/>
        </w:rPr>
        <w:footnoteRef/>
      </w:r>
      <w:r w:rsidRPr="00840C82">
        <w:rPr>
          <w:rFonts w:ascii="Simplified Arabic" w:hAnsi="Simplified Arabic" w:cs="Simplified Arabic"/>
          <w:sz w:val="24"/>
          <w:szCs w:val="24"/>
          <w:rtl/>
        </w:rPr>
        <w:t xml:space="preserve">- </w:t>
      </w:r>
      <w:r>
        <w:rPr>
          <w:rFonts w:ascii="Simplified Arabic" w:hAnsi="Simplified Arabic" w:cs="Simplified Arabic"/>
          <w:sz w:val="24"/>
          <w:szCs w:val="24"/>
          <w:rtl/>
        </w:rPr>
        <w:t>ينظر</w:t>
      </w:r>
      <w:r>
        <w:rPr>
          <w:rFonts w:ascii="Simplified Arabic" w:hAnsi="Simplified Arabic" w:cs="Simplified Arabic" w:hint="cs"/>
          <w:sz w:val="24"/>
          <w:szCs w:val="24"/>
          <w:rtl/>
        </w:rPr>
        <w:t>:</w:t>
      </w:r>
      <w:r w:rsidRPr="00840C82">
        <w:rPr>
          <w:rFonts w:ascii="Simplified Arabic" w:hAnsi="Simplified Arabic" w:cs="Simplified Arabic"/>
          <w:sz w:val="24"/>
          <w:szCs w:val="24"/>
          <w:rtl/>
          <w:lang w:bidi="ar-DZ"/>
        </w:rPr>
        <w:t>ستانلي هايمن، النقد الأدبي ومدارسه الحديثة، تر: إحسان عباس ومحمد يوسف نجم، ج1، دار الثقافة، (د.ط)، بيروت، 1956، ص250.</w:t>
      </w:r>
    </w:p>
  </w:footnote>
  <w:footnote w:id="102">
    <w:p w:rsidR="005B01B4" w:rsidRPr="0015225E" w:rsidRDefault="005B01B4" w:rsidP="00BD0C61">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نفسه، </w:t>
      </w:r>
      <w:r w:rsidRPr="0015225E">
        <w:rPr>
          <w:rFonts w:ascii="Simplified Arabic" w:hAnsi="Simplified Arabic" w:cs="Simplified Arabic"/>
          <w:sz w:val="24"/>
          <w:szCs w:val="24"/>
          <w:rtl/>
          <w:lang w:bidi="ar-DZ"/>
        </w:rPr>
        <w:t>ص259.</w:t>
      </w:r>
    </w:p>
  </w:footnote>
  <w:footnote w:id="10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 </w:t>
      </w:r>
      <w:r w:rsidRPr="0015225E">
        <w:rPr>
          <w:rFonts w:ascii="Simplified Arabic" w:hAnsi="Simplified Arabic" w:cs="Simplified Arabic"/>
          <w:sz w:val="24"/>
          <w:szCs w:val="24"/>
          <w:rtl/>
          <w:lang w:bidi="ar-DZ"/>
        </w:rPr>
        <w:t>عيد الدحيات، النظرية النقدية الغربية، ص143.</w:t>
      </w:r>
    </w:p>
  </w:footnote>
  <w:footnote w:id="10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ص148.</w:t>
      </w:r>
    </w:p>
  </w:footnote>
  <w:footnote w:id="105">
    <w:p w:rsidR="005B01B4" w:rsidRPr="001659EB" w:rsidRDefault="005B01B4" w:rsidP="001659EB">
      <w:pPr>
        <w:pStyle w:val="Notedebasdepage"/>
        <w:bidi/>
        <w:rPr>
          <w:rFonts w:ascii="Simplified Arabic" w:hAnsi="Simplified Arabic" w:cs="Simplified Arabic"/>
          <w:sz w:val="24"/>
          <w:szCs w:val="24"/>
          <w:rtl/>
          <w:lang w:bidi="ar-DZ"/>
        </w:rPr>
      </w:pPr>
      <w:r w:rsidRPr="001659EB">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1659EB">
        <w:rPr>
          <w:rFonts w:ascii="Simplified Arabic" w:hAnsi="Simplified Arabic" w:cs="Simplified Arabic"/>
          <w:sz w:val="24"/>
          <w:szCs w:val="24"/>
          <w:rtl/>
        </w:rPr>
        <w:t xml:space="preserve"> عيد الدحيات، </w:t>
      </w:r>
      <w:r w:rsidRPr="001659EB">
        <w:rPr>
          <w:rFonts w:ascii="Simplified Arabic" w:hAnsi="Simplified Arabic" w:cs="Simplified Arabic"/>
          <w:sz w:val="24"/>
          <w:szCs w:val="24"/>
          <w:rtl/>
          <w:lang w:bidi="ar-DZ"/>
        </w:rPr>
        <w:t>النظرية النقدية الغربية، ص145.</w:t>
      </w:r>
    </w:p>
  </w:footnote>
  <w:footnote w:id="106">
    <w:p w:rsidR="005B01B4" w:rsidRPr="0015225E" w:rsidRDefault="005B01B4" w:rsidP="003A3F0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 </w:t>
      </w:r>
      <w:r w:rsidRPr="0015225E">
        <w:rPr>
          <w:rFonts w:ascii="Simplified Arabic" w:hAnsi="Simplified Arabic" w:cs="Simplified Arabic"/>
          <w:sz w:val="24"/>
          <w:szCs w:val="24"/>
          <w:rtl/>
          <w:lang w:bidi="ar-DZ"/>
        </w:rPr>
        <w:t>ديفيد ديتش، مناهج النقد الأدبي بين النظرية والتطبيق، تر: محمد يوسف نجم، مراجهة: إحسان عباس،دار صادر</w:t>
      </w:r>
      <w:r>
        <w:rPr>
          <w:rFonts w:ascii="Simplified Arabic" w:hAnsi="Simplified Arabic" w:cs="Simplified Arabic" w:hint="cs"/>
          <w:sz w:val="24"/>
          <w:szCs w:val="24"/>
          <w:rtl/>
          <w:lang w:bidi="ar-DZ"/>
        </w:rPr>
        <w:t>،</w:t>
      </w:r>
      <w:r w:rsidRPr="0015225E">
        <w:rPr>
          <w:rFonts w:ascii="Simplified Arabic" w:hAnsi="Simplified Arabic" w:cs="Simplified Arabic"/>
          <w:sz w:val="24"/>
          <w:szCs w:val="24"/>
          <w:rtl/>
          <w:lang w:bidi="ar-DZ"/>
        </w:rPr>
        <w:t xml:space="preserve"> ط1، ، بيروت، 1967، ص526.</w:t>
      </w:r>
    </w:p>
  </w:footnote>
  <w:footnote w:id="107">
    <w:p w:rsidR="005B01B4" w:rsidRPr="0015225E" w:rsidRDefault="005B01B4" w:rsidP="002E5EED">
      <w:pPr>
        <w:pStyle w:val="Notedebasdepage"/>
        <w:bidi/>
        <w:jc w:val="both"/>
        <w:rPr>
          <w:rFonts w:ascii="Simplified Arabic" w:hAnsi="Simplified Arabic" w:cs="Simplified Arabic"/>
          <w:sz w:val="24"/>
          <w:szCs w:val="24"/>
          <w:rtl/>
          <w:lang w:bidi="ar-DZ"/>
        </w:rPr>
      </w:pPr>
      <w:r w:rsidRPr="003A3F0D">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-طه أحمد إبراهيم، تاريخ النقد الأدبي عند العرب –من العصر الجاهلي إلى القرن الرابع هجري-، المكتبة العربية، (د.ط)، بيروت، لبنان، 1981، ص08.</w:t>
      </w:r>
    </w:p>
  </w:footnote>
  <w:footnote w:id="108">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-مصطفى عبد الرحمان إبراهيم، في النقد الأدبي القديم عند العرب، مكة للطباعة، (د.ط)، الفيصلية، 1998، ص28.</w:t>
      </w:r>
    </w:p>
  </w:footnote>
  <w:footnote w:id="109">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 </w:t>
      </w:r>
      <w:r w:rsidRPr="0015225E">
        <w:rPr>
          <w:rFonts w:ascii="Simplified Arabic" w:hAnsi="Simplified Arabic" w:cs="Simplified Arabic"/>
          <w:sz w:val="24"/>
          <w:szCs w:val="24"/>
          <w:rtl/>
          <w:lang w:bidi="ar-DZ"/>
        </w:rPr>
        <w:t>إحسان عباس، تاريخ النقد الأدبي عند العرب، دار الثقافة، ط4، بيروت، 1983، ص33.</w:t>
      </w:r>
    </w:p>
  </w:footnote>
  <w:footnote w:id="110">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عبد العزيز عتيق، تاريخ النقد الأدبي عند العرب، دار النهضة الأدبية، (د.ط)، بيروت، (د.ت)، ص40-41.</w:t>
      </w:r>
    </w:p>
  </w:footnote>
  <w:footnote w:id="111">
    <w:p w:rsidR="005B01B4" w:rsidRPr="0015225E" w:rsidRDefault="005B01B4" w:rsidP="00837594">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ينظر:عبد العزيز عتيق</w:t>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تاريخ النقد الأدبي عند العرب،</w:t>
      </w:r>
      <w:r w:rsidRPr="0015225E">
        <w:rPr>
          <w:rFonts w:ascii="Simplified Arabic" w:hAnsi="Simplified Arabic" w:cs="Simplified Arabic"/>
          <w:sz w:val="24"/>
          <w:szCs w:val="24"/>
          <w:rtl/>
          <w:lang w:bidi="ar-DZ"/>
        </w:rPr>
        <w:t xml:space="preserve"> ص41.</w:t>
      </w:r>
    </w:p>
  </w:footnote>
  <w:footnote w:id="112">
    <w:p w:rsidR="005B01B4" w:rsidRPr="0015225E" w:rsidRDefault="005B01B4" w:rsidP="00837594">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ص113.</w:t>
      </w:r>
    </w:p>
  </w:footnote>
  <w:footnote w:id="11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أحمد أمين، النقد الأدبي، مؤسسة هنداوي للتعليم والثقافة، (د.ط)، القاهرة، 2012، ص379.</w:t>
      </w:r>
    </w:p>
  </w:footnote>
  <w:footnote w:id="114">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-هندريويسنجر، قوة النقد البناء، تر: عبد الكريم العقيل، مكتبة جرير، ط1، الرياض، السعودية، 2001، ص03.</w:t>
      </w:r>
    </w:p>
  </w:footnote>
  <w:footnote w:id="115">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ص181.</w:t>
      </w:r>
    </w:p>
  </w:footnote>
  <w:footnote w:id="116">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ص181.</w:t>
      </w:r>
    </w:p>
  </w:footnote>
  <w:footnote w:id="117">
    <w:p w:rsidR="005B01B4" w:rsidRPr="00E2394A" w:rsidRDefault="005B01B4" w:rsidP="00E2394A">
      <w:pPr>
        <w:pStyle w:val="Notedebasdepage"/>
        <w:bidi/>
        <w:rPr>
          <w:rFonts w:ascii="Simplified Arabic" w:hAnsi="Simplified Arabic" w:cs="Simplified Arabic"/>
          <w:sz w:val="24"/>
          <w:szCs w:val="24"/>
          <w:rtl/>
          <w:lang w:bidi="ar-DZ"/>
        </w:rPr>
      </w:pPr>
      <w:r w:rsidRPr="00E2394A">
        <w:rPr>
          <w:rStyle w:val="Appelnotedebasdep"/>
          <w:rFonts w:ascii="Simplified Arabic" w:hAnsi="Simplified Arabic" w:cs="Simplified Arabic"/>
          <w:sz w:val="24"/>
          <w:szCs w:val="24"/>
        </w:rPr>
        <w:footnoteRef/>
      </w:r>
      <w:r w:rsidRPr="00E2394A">
        <w:rPr>
          <w:rFonts w:ascii="Simplified Arabic" w:hAnsi="Simplified Arabic" w:cs="Simplified Arabic"/>
          <w:sz w:val="24"/>
          <w:szCs w:val="24"/>
          <w:rtl/>
          <w:lang w:bidi="ar-DZ"/>
        </w:rPr>
        <w:t>-ينظر: أبو نعيم أحمد بن عبد الله الأصفهاني، جلية الأولياء وطبقات الأصفياء، ج1، دار الفكر للطباعة والنشر والتوزيع، (د.ط)، بيروت، لبنان، 1996، ص09.</w:t>
      </w:r>
    </w:p>
  </w:footnote>
  <w:footnote w:id="118">
    <w:p w:rsidR="005B01B4" w:rsidRPr="0015225E" w:rsidRDefault="005B01B4" w:rsidP="00837594">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ص10.</w:t>
      </w:r>
    </w:p>
  </w:footnote>
  <w:footnote w:id="119">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-عمّار زعموش، النقد الأدبي المعاصر في الجزائر –قضاياه واتجاهاته-، مخطوط، (د.ط)، جامعة منتوري، قسنطينة، الجزائر، 2000/2001، ص31.</w:t>
      </w:r>
    </w:p>
  </w:footnote>
  <w:footnote w:id="120">
    <w:p w:rsidR="005B01B4" w:rsidRPr="0015225E" w:rsidRDefault="005B01B4" w:rsidP="002E5EE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يوسف وغليسي، النقد الجزائري المعاصر –من اللانسونية إلى الألسنية-، إصدارات رابطة إبداع الثقافية، (د.ط)، جامعة قسنطينة، (د.ت)، ص47.</w:t>
      </w:r>
    </w:p>
  </w:footnote>
  <w:footnote w:id="121">
    <w:p w:rsidR="005B01B4" w:rsidRPr="0015225E" w:rsidRDefault="005B01B4" w:rsidP="001744B1">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يوسف وغليسي، </w:t>
      </w:r>
      <w:r>
        <w:rPr>
          <w:rFonts w:ascii="Simplified Arabic" w:hAnsi="Simplified Arabic" w:cs="Simplified Arabic" w:hint="cs"/>
          <w:sz w:val="24"/>
          <w:szCs w:val="24"/>
          <w:rtl/>
          <w:lang w:bidi="ar-DZ"/>
        </w:rPr>
        <w:t>النقد الجزائري المعاصر</w:t>
      </w:r>
      <w:r w:rsidRPr="0015225E">
        <w:rPr>
          <w:rFonts w:ascii="Simplified Arabic" w:hAnsi="Simplified Arabic" w:cs="Simplified Arabic"/>
          <w:sz w:val="24"/>
          <w:szCs w:val="24"/>
          <w:rtl/>
          <w:lang w:bidi="ar-DZ"/>
        </w:rPr>
        <w:t>، ص47.</w:t>
      </w:r>
    </w:p>
  </w:footnote>
  <w:footnote w:id="122">
    <w:p w:rsidR="005B01B4" w:rsidRPr="0015225E" w:rsidRDefault="005B01B4" w:rsidP="00B13AC6">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يوسف وغليسي، </w:t>
      </w:r>
      <w:r>
        <w:rPr>
          <w:rFonts w:ascii="Simplified Arabic" w:hAnsi="Simplified Arabic" w:cs="Simplified Arabic" w:hint="cs"/>
          <w:sz w:val="24"/>
          <w:szCs w:val="24"/>
          <w:rtl/>
          <w:lang w:bidi="ar-DZ"/>
        </w:rPr>
        <w:t>النقد الجزائري المعاصر</w:t>
      </w:r>
      <w:r w:rsidRPr="0015225E">
        <w:rPr>
          <w:rFonts w:ascii="Simplified Arabic" w:hAnsi="Simplified Arabic" w:cs="Simplified Arabic"/>
          <w:sz w:val="24"/>
          <w:szCs w:val="24"/>
          <w:rtl/>
          <w:lang w:bidi="ar-DZ"/>
        </w:rPr>
        <w:t>، ص47.</w:t>
      </w:r>
    </w:p>
  </w:footnote>
  <w:footnote w:id="12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-إبن منظور، لسان العرب، ص4555.</w:t>
      </w:r>
    </w:p>
  </w:footnote>
  <w:footnote w:id="12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-محمد بن أبي بكر الرازي، مختار الصحاح، تعليق: مصطفى ذيب البغا، دار الهدى، ط4، الجزائر، 1990، ص429.</w:t>
      </w:r>
    </w:p>
  </w:footnote>
  <w:footnote w:id="12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-إبراهيم مصطفى وآخرون، المعجم الوسيط، دار العودة، ط2، مصر، 1972، ص957.</w:t>
      </w:r>
    </w:p>
  </w:footnote>
  <w:footnote w:id="12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-مجدي وهبة، معجم المصطلحات العربية، ص569.</w:t>
      </w:r>
    </w:p>
  </w:footnote>
  <w:footnote w:id="127">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جميل صليبا، المعجم الفلسفي، ج2، دار الكتاب اللبناني، (د.ط)، بيروت، لبنان، 1982، ص435.</w:t>
      </w:r>
    </w:p>
  </w:footnote>
  <w:footnote w:id="128">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محمد قاسم، المدخل إلى مناهج البحث العلمي، دار النهضة العربية، ط1، بيروت، 1999، ص52.</w:t>
      </w:r>
    </w:p>
  </w:footnote>
  <w:footnote w:id="12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سيد البحراوي، البحث عن المنهج في النقد العربي الحديث، دار شرقيات للنشر والتوزيع، ط1، القاهرة، 1993، ص48.</w:t>
      </w:r>
    </w:p>
  </w:footnote>
  <w:footnote w:id="13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عبد الرحمان بدوي، مناهج البحث العلمي، الناشر وكالة المطبوعات، ط3، الكويت، 1977، ص05.</w:t>
      </w:r>
    </w:p>
  </w:footnote>
  <w:footnote w:id="131">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يمنى العيد، في معرفة النص، منشورات دار الآفاق الجديدة، ط3، بيروت، 1985، ص125.</w:t>
      </w:r>
    </w:p>
  </w:footnote>
  <w:footnote w:id="132">
    <w:p w:rsidR="005B01B4" w:rsidRPr="0015225E" w:rsidRDefault="005B01B4" w:rsidP="0015225E">
      <w:pPr>
        <w:pStyle w:val="Notedebasdepage"/>
        <w:bidi/>
        <w:jc w:val="both"/>
        <w:rPr>
          <w:rFonts w:ascii="Simplified Arabic" w:hAnsi="Simplified Arabic" w:cs="Simplified Arabic"/>
          <w:sz w:val="24"/>
          <w:szCs w:val="24"/>
          <w:rtl/>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 عبد المالك مرتاض، في نظرية النقد، دار هومة، (د.ط)، الجزائر، 2005، ص30.</w:t>
      </w:r>
    </w:p>
  </w:footnote>
  <w:footnote w:id="13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نور الدين السد، الأسلوبية وتحليل الخطاب، ج1، دار هومة، (د.ط)، الجزائر، 1997، ص55.</w:t>
      </w:r>
    </w:p>
  </w:footnote>
  <w:footnote w:id="134">
    <w:p w:rsidR="005B01B4" w:rsidRPr="0015225E" w:rsidRDefault="005B01B4" w:rsidP="003A3F0D">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ص55.</w:t>
      </w:r>
    </w:p>
  </w:footnote>
  <w:footnote w:id="13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هاني يحي نصري، دعوة للدخول في تاريخ الفلسفة المعاصرة، المؤسسة الجامعية للدراسات والنشر والتوزيع (مجد)، ط1، بيروت، 2002، ص09.</w:t>
      </w:r>
    </w:p>
  </w:footnote>
  <w:footnote w:id="136">
    <w:p w:rsidR="005B01B4" w:rsidRPr="00AF1D20" w:rsidRDefault="005B01B4" w:rsidP="00AF1D20">
      <w:pPr>
        <w:pStyle w:val="Notedebasdepage"/>
        <w:bidi/>
        <w:rPr>
          <w:rFonts w:ascii="Simplified Arabic" w:hAnsi="Simplified Arabic" w:cs="Simplified Arabic"/>
          <w:sz w:val="24"/>
          <w:szCs w:val="24"/>
          <w:rtl/>
          <w:lang w:bidi="ar-DZ"/>
        </w:rPr>
      </w:pPr>
      <w:r w:rsidRPr="00AF1D20">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AF1D20">
        <w:rPr>
          <w:rFonts w:ascii="Simplified Arabic" w:hAnsi="Simplified Arabic" w:cs="Simplified Arabic"/>
          <w:sz w:val="24"/>
          <w:szCs w:val="24"/>
          <w:rtl/>
        </w:rPr>
        <w:t xml:space="preserve"> هاني يحيى نصري، </w:t>
      </w:r>
      <w:r w:rsidRPr="00AF1D20">
        <w:rPr>
          <w:rFonts w:ascii="Simplified Arabic" w:hAnsi="Simplified Arabic" w:cs="Simplified Arabic"/>
          <w:sz w:val="24"/>
          <w:szCs w:val="24"/>
          <w:rtl/>
          <w:lang w:bidi="ar-DZ"/>
        </w:rPr>
        <w:t>دعوة للدخول في تاريخ الفلسفة المعاصرة، ص10-11.</w:t>
      </w:r>
    </w:p>
  </w:footnote>
  <w:footnote w:id="137">
    <w:p w:rsidR="005B01B4" w:rsidRPr="00910F18" w:rsidRDefault="005B01B4" w:rsidP="00910F18">
      <w:pPr>
        <w:pStyle w:val="Notedebasdepage"/>
        <w:bidi/>
        <w:rPr>
          <w:rFonts w:ascii="Simplified Arabic" w:hAnsi="Simplified Arabic" w:cs="Simplified Arabic"/>
          <w:sz w:val="24"/>
          <w:szCs w:val="24"/>
          <w:rtl/>
          <w:lang w:bidi="ar-DZ"/>
        </w:rPr>
      </w:pPr>
      <w:r w:rsidRPr="00910F18">
        <w:rPr>
          <w:rStyle w:val="Appelnotedebasdep"/>
          <w:rFonts w:ascii="Simplified Arabic" w:hAnsi="Simplified Arabic" w:cs="Simplified Arabic"/>
          <w:sz w:val="24"/>
          <w:szCs w:val="24"/>
        </w:rPr>
        <w:footnoteRef/>
      </w:r>
      <w:r w:rsidRPr="00910F18">
        <w:rPr>
          <w:rFonts w:ascii="Simplified Arabic" w:hAnsi="Simplified Arabic" w:cs="Simplified Arabic"/>
          <w:sz w:val="24"/>
          <w:szCs w:val="24"/>
          <w:rtl/>
        </w:rPr>
        <w:t>- نفسه ، ص 12.</w:t>
      </w:r>
    </w:p>
  </w:footnote>
  <w:footnote w:id="138">
    <w:p w:rsidR="005B01B4" w:rsidRPr="0015225E" w:rsidRDefault="005B01B4" w:rsidP="00AF1D20">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زينون الأيلي(490ق م-430 ق م)، أحد الفلاسفة ما قبل سقراط، عاش في القرن الخامس قبل الميلاد، وهو من إيليا وهي مدينة يونانية على الساحل الجنوبي لإيطاليا، تتأثر بباسمنديس، وهو من أنصاره في أن عالم الحس وهم باطل.</w:t>
      </w:r>
    </w:p>
  </w:footnote>
  <w:footnote w:id="139">
    <w:p w:rsidR="005B01B4" w:rsidRPr="0015225E" w:rsidRDefault="005B01B4" w:rsidP="00AF1D20">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أرسطو طاليس، منطق أرسطو، تحقيق وتقديم: عبد الرحمان بدوي، ج3، وكالة المطبوعات، دار القلم، ط1، بيروت، 1980، ص765.</w:t>
      </w:r>
    </w:p>
  </w:footnote>
  <w:footnote w:id="140">
    <w:p w:rsidR="005B01B4" w:rsidRPr="0015225E" w:rsidRDefault="005B01B4" w:rsidP="00FC034A">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 أرسطو طاليس</w:t>
      </w:r>
      <w:r w:rsidRPr="0015225E">
        <w:rPr>
          <w:rFonts w:ascii="Simplified Arabic" w:hAnsi="Simplified Arabic" w:cs="Simplified Arabic"/>
          <w:sz w:val="24"/>
          <w:szCs w:val="24"/>
          <w:rtl/>
          <w:lang w:bidi="ar-DZ"/>
        </w:rPr>
        <w:t>، ص775.</w:t>
      </w:r>
    </w:p>
  </w:footnote>
  <w:footnote w:id="141">
    <w:p w:rsidR="005B01B4" w:rsidRPr="00500A54" w:rsidRDefault="005B01B4" w:rsidP="00500A54">
      <w:pPr>
        <w:pStyle w:val="Notedebasdepage"/>
        <w:bidi/>
        <w:rPr>
          <w:rFonts w:ascii="Simplified Arabic" w:hAnsi="Simplified Arabic" w:cs="Simplified Arabic"/>
          <w:sz w:val="24"/>
          <w:szCs w:val="24"/>
          <w:rtl/>
          <w:lang w:bidi="ar-DZ"/>
        </w:rPr>
      </w:pPr>
      <w:r w:rsidRPr="00500A54">
        <w:rPr>
          <w:rStyle w:val="Appelnotedebasdep"/>
          <w:rFonts w:ascii="Simplified Arabic" w:hAnsi="Simplified Arabic" w:cs="Simplified Arabic"/>
          <w:sz w:val="24"/>
          <w:szCs w:val="24"/>
        </w:rPr>
        <w:footnoteRef/>
      </w:r>
      <w:r w:rsidRPr="00500A54">
        <w:rPr>
          <w:rFonts w:ascii="Simplified Arabic" w:hAnsi="Simplified Arabic" w:cs="Simplified Arabic"/>
          <w:sz w:val="24"/>
          <w:szCs w:val="24"/>
          <w:rtl/>
          <w:lang w:bidi="ar-DZ"/>
        </w:rPr>
        <w:t>- نفسه ، ص775.</w:t>
      </w:r>
    </w:p>
  </w:footnote>
  <w:footnote w:id="142">
    <w:p w:rsidR="005B01B4" w:rsidRPr="0015225E" w:rsidRDefault="005B01B4" w:rsidP="00500A54">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إسماعيل سالم فرحات، منهج الإستقراء عند أرسطو، مجلة البحوث العلمية الأكاديمية، العدد 15، 2020، جامعة مصراتة، ليبيا، ص424.</w:t>
      </w:r>
    </w:p>
  </w:footnote>
  <w:footnote w:id="143">
    <w:p w:rsidR="005B01B4" w:rsidRPr="0015225E" w:rsidRDefault="005B01B4" w:rsidP="00500A54">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نفسه، ص424.</w:t>
      </w:r>
    </w:p>
  </w:footnote>
  <w:footnote w:id="14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رشيد الحاج صالح، الإتجاهات المعاصرة في تفسير طبيعة المنهج العلمي، مجلة المعرفة، العدد 459، ديسمبر، 2001، ص18.</w:t>
      </w:r>
    </w:p>
  </w:footnote>
  <w:footnote w:id="145">
    <w:p w:rsidR="005B01B4" w:rsidRPr="00195656" w:rsidRDefault="005B01B4" w:rsidP="00D074A2">
      <w:pPr>
        <w:pStyle w:val="Notedebasdepage"/>
        <w:bidi/>
        <w:jc w:val="both"/>
        <w:rPr>
          <w:rFonts w:ascii="Simplified Arabic" w:hAnsi="Simplified Arabic" w:cs="Simplified Arabic"/>
          <w:sz w:val="24"/>
          <w:szCs w:val="24"/>
          <w:rtl/>
          <w:lang w:bidi="ar-DZ"/>
        </w:rPr>
      </w:pPr>
      <w:r w:rsidRPr="00195656">
        <w:rPr>
          <w:rStyle w:val="Appelnotedebasdep"/>
          <w:rFonts w:ascii="Simplified Arabic" w:hAnsi="Simplified Arabic" w:cs="Simplified Arabic"/>
          <w:sz w:val="24"/>
          <w:szCs w:val="24"/>
        </w:rPr>
        <w:footnoteRef/>
      </w:r>
      <w:r w:rsidRPr="001956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نفسه</w:t>
      </w:r>
      <w:r w:rsidRPr="00195656">
        <w:rPr>
          <w:rFonts w:ascii="Simplified Arabic" w:hAnsi="Simplified Arabic" w:cs="Simplified Arabic" w:hint="cs"/>
          <w:sz w:val="24"/>
          <w:szCs w:val="24"/>
          <w:rtl/>
          <w:lang w:bidi="ar-DZ"/>
        </w:rPr>
        <w:t>،</w:t>
      </w:r>
      <w:r w:rsidRPr="00195656">
        <w:rPr>
          <w:rFonts w:ascii="Simplified Arabic" w:hAnsi="Simplified Arabic" w:cs="Simplified Arabic"/>
          <w:sz w:val="24"/>
          <w:szCs w:val="24"/>
          <w:rtl/>
          <w:lang w:bidi="ar-DZ"/>
        </w:rPr>
        <w:t xml:space="preserve"> ص16.</w:t>
      </w:r>
    </w:p>
  </w:footnote>
  <w:footnote w:id="146">
    <w:p w:rsidR="005B01B4" w:rsidRPr="00195656" w:rsidRDefault="005B01B4" w:rsidP="0015225E">
      <w:pPr>
        <w:pStyle w:val="Notedebasdepage"/>
        <w:bidi/>
        <w:jc w:val="both"/>
        <w:rPr>
          <w:rFonts w:ascii="Simplified Arabic" w:hAnsi="Simplified Arabic" w:cs="Simplified Arabic"/>
          <w:sz w:val="24"/>
          <w:szCs w:val="24"/>
          <w:rtl/>
          <w:lang w:bidi="ar-DZ"/>
        </w:rPr>
      </w:pPr>
      <w:r w:rsidRPr="00195656">
        <w:rPr>
          <w:rStyle w:val="Appelnotedebasdep"/>
          <w:rFonts w:ascii="Simplified Arabic" w:hAnsi="Simplified Arabic" w:cs="Simplified Arabic"/>
          <w:sz w:val="24"/>
          <w:szCs w:val="24"/>
        </w:rPr>
        <w:footnoteRef/>
      </w:r>
      <w:r w:rsidRPr="00195656">
        <w:rPr>
          <w:rFonts w:ascii="Simplified Arabic" w:hAnsi="Simplified Arabic" w:cs="Simplified Arabic"/>
          <w:sz w:val="24"/>
          <w:szCs w:val="24"/>
          <w:rtl/>
          <w:lang w:bidi="ar-DZ"/>
        </w:rPr>
        <w:t>- رينيه ديكارت، مقال عن المنهج، تر: محمود محمد الخيضري، دار الكتاب العربي للطباعة والنشر، ط2، القاهرة، 1968، ص09.</w:t>
      </w:r>
    </w:p>
  </w:footnote>
  <w:footnote w:id="147">
    <w:p w:rsidR="005B01B4" w:rsidRPr="00195656" w:rsidRDefault="005B01B4" w:rsidP="0015225E">
      <w:pPr>
        <w:pStyle w:val="Notedebasdepage"/>
        <w:bidi/>
        <w:jc w:val="both"/>
        <w:rPr>
          <w:rFonts w:ascii="Simplified Arabic" w:hAnsi="Simplified Arabic" w:cs="Simplified Arabic"/>
          <w:sz w:val="24"/>
          <w:szCs w:val="24"/>
          <w:rtl/>
          <w:lang w:bidi="ar-DZ"/>
        </w:rPr>
      </w:pPr>
      <w:r w:rsidRPr="00195656">
        <w:rPr>
          <w:rStyle w:val="Appelnotedebasdep"/>
          <w:rFonts w:ascii="Simplified Arabic" w:hAnsi="Simplified Arabic" w:cs="Simplified Arabic"/>
          <w:sz w:val="24"/>
          <w:szCs w:val="24"/>
        </w:rPr>
        <w:footnoteRef/>
      </w:r>
      <w:r w:rsidRPr="0019565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ينظر:</w:t>
      </w:r>
      <w:r w:rsidRPr="00195656">
        <w:rPr>
          <w:rFonts w:ascii="Simplified Arabic" w:hAnsi="Simplified Arabic" w:cs="Simplified Arabic"/>
          <w:sz w:val="24"/>
          <w:szCs w:val="24"/>
          <w:rtl/>
          <w:lang w:bidi="ar-DZ"/>
        </w:rPr>
        <w:t xml:space="preserve"> يوسف وغليسي، مناهج النقد الأدبي، جسور للنشر والتوزيع، ط1، الجزائر، 2007، ص17.</w:t>
      </w:r>
    </w:p>
  </w:footnote>
  <w:footnote w:id="148">
    <w:p w:rsidR="005B01B4" w:rsidRPr="0015225E" w:rsidRDefault="005B01B4" w:rsidP="0015225E">
      <w:pPr>
        <w:pStyle w:val="Notedebasdepage"/>
        <w:bidi/>
        <w:jc w:val="both"/>
        <w:rPr>
          <w:rFonts w:ascii="Simplified Arabic" w:hAnsi="Simplified Arabic" w:cs="Simplified Arabic"/>
          <w:sz w:val="24"/>
          <w:szCs w:val="24"/>
          <w:rtl/>
          <w:lang w:bidi="ar-DZ"/>
        </w:rPr>
      </w:pPr>
      <w:r w:rsidRPr="00195656">
        <w:rPr>
          <w:rStyle w:val="Appelnotedebasdep"/>
          <w:rFonts w:ascii="Simplified Arabic" w:hAnsi="Simplified Arabic" w:cs="Simplified Arabic"/>
          <w:sz w:val="24"/>
          <w:szCs w:val="24"/>
        </w:rPr>
        <w:footnoteRef/>
      </w:r>
      <w:r w:rsidRPr="00195656">
        <w:rPr>
          <w:rFonts w:ascii="Simplified Arabic" w:hAnsi="Simplified Arabic" w:cs="Simplified Arabic"/>
          <w:sz w:val="24"/>
          <w:szCs w:val="24"/>
          <w:rtl/>
          <w:lang w:bidi="ar-DZ"/>
        </w:rPr>
        <w:t>- كمال نشأت، النقد الأدبي الحديث في مصر ونشأته واتجاهاته، معهد البحوث والدراسات، (د.ط)، بغداد، 1983، ص52.</w:t>
      </w:r>
    </w:p>
  </w:footnote>
  <w:footnote w:id="14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رينيه ويليك وأوستن وارين، نظرية الأدب، تر: محي الدين صبحي، المؤسسة العربية للدراسات والنشر، (د.ط)، بيروت، 1987، ص16.</w:t>
      </w:r>
    </w:p>
  </w:footnote>
  <w:footnote w:id="150">
    <w:p w:rsidR="005B01B4" w:rsidRPr="005E7F95" w:rsidRDefault="005B01B4" w:rsidP="00291E64">
      <w:pPr>
        <w:pStyle w:val="Notedebasdepage"/>
        <w:bidi/>
        <w:rPr>
          <w:rFonts w:ascii="Simplified Arabic" w:hAnsi="Simplified Arabic" w:cs="Simplified Arabic"/>
          <w:sz w:val="24"/>
          <w:szCs w:val="24"/>
          <w:rtl/>
          <w:lang w:bidi="ar-DZ"/>
        </w:rPr>
      </w:pPr>
      <w:r w:rsidRPr="005E7F95">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-نفسه</w:t>
      </w:r>
      <w:r w:rsidRPr="005E7F95">
        <w:rPr>
          <w:rFonts w:ascii="Simplified Arabic" w:hAnsi="Simplified Arabic" w:cs="Simplified Arabic"/>
          <w:sz w:val="24"/>
          <w:szCs w:val="24"/>
          <w:rtl/>
        </w:rPr>
        <w:t>، ص18-19.</w:t>
      </w:r>
    </w:p>
  </w:footnote>
  <w:footnote w:id="151">
    <w:p w:rsidR="005B01B4" w:rsidRPr="00291E64" w:rsidRDefault="005B01B4" w:rsidP="00291E64">
      <w:pPr>
        <w:pStyle w:val="Notedebasdepage"/>
        <w:bidi/>
        <w:rPr>
          <w:rFonts w:ascii="Simplified Arabic" w:hAnsi="Simplified Arabic" w:cs="Simplified Arabic"/>
          <w:sz w:val="24"/>
          <w:szCs w:val="24"/>
          <w:rtl/>
          <w:lang w:bidi="ar-DZ"/>
        </w:rPr>
      </w:pPr>
      <w:r w:rsidRPr="00291E64">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ينظر</w:t>
      </w:r>
      <w:r>
        <w:rPr>
          <w:rFonts w:ascii="Simplified Arabic" w:hAnsi="Simplified Arabic" w:cs="Simplified Arabic" w:hint="cs"/>
          <w:sz w:val="24"/>
          <w:szCs w:val="24"/>
          <w:rtl/>
          <w:lang w:bidi="ar-DZ"/>
        </w:rPr>
        <w:t>:</w:t>
      </w:r>
      <w:r w:rsidRPr="00291E64">
        <w:rPr>
          <w:rFonts w:ascii="Simplified Arabic" w:hAnsi="Simplified Arabic" w:cs="Simplified Arabic"/>
          <w:sz w:val="24"/>
          <w:szCs w:val="24"/>
          <w:rtl/>
          <w:lang w:bidi="ar-DZ"/>
        </w:rPr>
        <w:t xml:space="preserve"> كمال نشأت، النقد الأدبي الحديث، ص55.</w:t>
      </w:r>
    </w:p>
  </w:footnote>
  <w:footnote w:id="15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عبد الله الغذامي، الخطيئة والتكفير، ص11.</w:t>
      </w:r>
    </w:p>
  </w:footnote>
  <w:footnote w:id="15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يوسف وغليسي، مناهج النقد الأدبي، ص15.</w:t>
      </w:r>
    </w:p>
  </w:footnote>
  <w:footnote w:id="15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-أحمد الشايب، أصول النقد الأدبي، ص94.</w:t>
      </w:r>
    </w:p>
  </w:footnote>
  <w:footnote w:id="15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r w:rsidRPr="0015225E">
        <w:rPr>
          <w:rFonts w:ascii="Simplified Arabic" w:hAnsi="Simplified Arabic" w:cs="Simplified Arabic"/>
          <w:sz w:val="24"/>
          <w:szCs w:val="24"/>
          <w:rtl/>
          <w:lang w:bidi="ar-DZ"/>
        </w:rPr>
        <w:t>عثمان موافى، مناهج النقد الأدبي والدراسات الأدبية، دار المعرفة للطبع والنشر والتوزيع، (د.ط)، الإسكندرية، مصر، 2008، ص12.</w:t>
      </w:r>
    </w:p>
  </w:footnote>
  <w:footnote w:id="156">
    <w:p w:rsidR="005B01B4" w:rsidRPr="0015225E" w:rsidRDefault="005B01B4" w:rsidP="0015225E">
      <w:pPr>
        <w:pStyle w:val="Notedebasdepage"/>
        <w:bidi/>
        <w:jc w:val="both"/>
        <w:rPr>
          <w:rFonts w:ascii="Simplified Arabic" w:hAnsi="Simplified Arabic" w:cs="Simplified Arabic"/>
          <w:sz w:val="24"/>
          <w:szCs w:val="24"/>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يوسف وغليسي، مناهج النقد الأدبي، ص16.</w:t>
      </w:r>
    </w:p>
  </w:footnote>
  <w:footnote w:id="157">
    <w:p w:rsidR="005B01B4" w:rsidRPr="00847A61" w:rsidRDefault="005B01B4" w:rsidP="00847A61">
      <w:pPr>
        <w:pStyle w:val="Notedebasdepage"/>
        <w:bidi/>
        <w:rPr>
          <w:rFonts w:ascii="Simplified Arabic" w:hAnsi="Simplified Arabic" w:cs="Simplified Arabic"/>
          <w:sz w:val="24"/>
          <w:szCs w:val="24"/>
          <w:rtl/>
          <w:lang w:bidi="ar-DZ"/>
        </w:rPr>
      </w:pPr>
      <w:r w:rsidRPr="00847A61">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ينظر</w:t>
      </w:r>
      <w:r>
        <w:rPr>
          <w:rFonts w:ascii="Simplified Arabic" w:hAnsi="Simplified Arabic" w:cs="Simplified Arabic" w:hint="cs"/>
          <w:sz w:val="24"/>
          <w:szCs w:val="24"/>
          <w:rtl/>
          <w:lang w:bidi="ar-DZ"/>
        </w:rPr>
        <w:t>:</w:t>
      </w:r>
      <w:r w:rsidRPr="00847A61">
        <w:rPr>
          <w:rFonts w:ascii="Simplified Arabic" w:hAnsi="Simplified Arabic" w:cs="Simplified Arabic"/>
          <w:sz w:val="24"/>
          <w:szCs w:val="24"/>
          <w:rtl/>
          <w:lang w:bidi="ar-DZ"/>
        </w:rPr>
        <w:t xml:space="preserve"> يوسف غليسي ، مناهج النقد الأدبي، ص 17</w:t>
      </w:r>
    </w:p>
  </w:footnote>
  <w:footnote w:id="158">
    <w:p w:rsidR="005B01B4" w:rsidRPr="0015225E" w:rsidRDefault="005B01B4" w:rsidP="00847A61">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ص18.</w:t>
      </w:r>
    </w:p>
  </w:footnote>
  <w:footnote w:id="15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شكري محمد عياد، المذاهب الأدبية والنقدية عند العرب والغرب، سلسلة المعرفة، (د.ط)، الكويت، 1993، ص83.</w:t>
      </w:r>
    </w:p>
  </w:footnote>
  <w:footnote w:id="16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يوسف وغليسي، مناهج النقد الأدبي، ص19.</w:t>
      </w:r>
    </w:p>
  </w:footnote>
  <w:footnote w:id="161">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سيد قطب، النقد الأدبي أصوله ومناهجه، دار الشروق، ط8، مصر، 2003، ص186.</w:t>
      </w:r>
    </w:p>
  </w:footnote>
  <w:footnote w:id="16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يوسف وغليسي، النقد الجزائري المعاصر من اللانسونية إلى الألسنية، ص21.</w:t>
      </w:r>
    </w:p>
  </w:footnote>
  <w:footnote w:id="16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صلاح فضل، في النقد الأدبي، منشورات اتحاد الكتاب العرب، (د.ط)، دمشق، سوريا، 2007، ص27.</w:t>
      </w:r>
    </w:p>
  </w:footnote>
  <w:footnote w:id="16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سمير حجازي، مدخل إلى مناهج النقد المعاصر مع ملحق قاموس المصطلحات الأدبية، دار التوفيق للطباعة والنشر، ط1، بيروت، 2004، ص86.</w:t>
      </w:r>
    </w:p>
  </w:footnote>
  <w:footnote w:id="165">
    <w:p w:rsidR="005B01B4" w:rsidRPr="000D056B" w:rsidRDefault="005B01B4" w:rsidP="000D056B">
      <w:pPr>
        <w:pStyle w:val="Notedebasdepage"/>
        <w:bidi/>
        <w:rPr>
          <w:rFonts w:ascii="Simplified Arabic" w:hAnsi="Simplified Arabic" w:cs="Simplified Arabic"/>
          <w:sz w:val="24"/>
          <w:szCs w:val="24"/>
          <w:rtl/>
          <w:lang w:bidi="ar-DZ"/>
        </w:rPr>
      </w:pPr>
      <w:r w:rsidRPr="000D056B">
        <w:rPr>
          <w:rStyle w:val="Appelnotedebasdep"/>
          <w:rFonts w:ascii="Simplified Arabic" w:hAnsi="Simplified Arabic" w:cs="Simplified Arabic"/>
          <w:sz w:val="24"/>
          <w:szCs w:val="24"/>
        </w:rPr>
        <w:footnoteRef/>
      </w:r>
      <w:r w:rsidRPr="000D056B">
        <w:rPr>
          <w:rFonts w:ascii="Simplified Arabic" w:hAnsi="Simplified Arabic" w:cs="Simplified Arabic"/>
          <w:sz w:val="24"/>
          <w:szCs w:val="24"/>
          <w:rtl/>
          <w:lang w:bidi="ar-DZ"/>
        </w:rPr>
        <w:t>-  نفسه ، ص88.</w:t>
      </w:r>
    </w:p>
  </w:footnote>
  <w:footnote w:id="16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حسين الحاج حسن، النقد الأدبي –في آثار أعلامه-، المؤسسة الجامعية للدراسات والنشر والتوزيع، ط1، بيروت، لبنان، 1996، ص66.</w:t>
      </w:r>
    </w:p>
  </w:footnote>
  <w:footnote w:id="167">
    <w:p w:rsidR="005B01B4" w:rsidRPr="0015225E" w:rsidRDefault="005B01B4" w:rsidP="003B3592">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w:t>
      </w:r>
      <w:r>
        <w:rPr>
          <w:rFonts w:ascii="Simplified Arabic" w:hAnsi="Simplified Arabic" w:cs="Simplified Arabic"/>
          <w:sz w:val="24"/>
          <w:szCs w:val="24"/>
          <w:rtl/>
          <w:lang w:bidi="ar-DZ"/>
        </w:rPr>
        <w:t>سمير حجازي</w:t>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مدخل إلى مناهج النقد المعاصر،</w:t>
      </w:r>
      <w:r w:rsidRPr="0015225E">
        <w:rPr>
          <w:rFonts w:ascii="Simplified Arabic" w:hAnsi="Simplified Arabic" w:cs="Simplified Arabic"/>
          <w:sz w:val="24"/>
          <w:szCs w:val="24"/>
          <w:rtl/>
          <w:lang w:bidi="ar-DZ"/>
        </w:rPr>
        <w:t xml:space="preserve"> ص86.</w:t>
      </w:r>
    </w:p>
  </w:footnote>
  <w:footnote w:id="168">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-نفسه، ص94.</w:t>
      </w:r>
    </w:p>
  </w:footnote>
  <w:footnote w:id="16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ينظر: وليد قصاب، مناهج النقد الأدبي، دار الفكر، ط2، دمشق، سوريا، 2007، ص39.</w:t>
      </w:r>
    </w:p>
  </w:footnote>
  <w:footnote w:id="170">
    <w:p w:rsidR="005B01B4" w:rsidRPr="0015225E" w:rsidRDefault="005B01B4" w:rsidP="00896FA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ينظر: </w:t>
      </w:r>
      <w:r w:rsidRPr="0015225E">
        <w:rPr>
          <w:rFonts w:ascii="Simplified Arabic" w:hAnsi="Simplified Arabic" w:cs="Simplified Arabic"/>
          <w:sz w:val="24"/>
          <w:szCs w:val="24"/>
          <w:rtl/>
          <w:lang w:bidi="ar-DZ"/>
        </w:rPr>
        <w:t>عبد العزيز عتيق، في النقد الأدبي، ص295.</w:t>
      </w:r>
    </w:p>
  </w:footnote>
  <w:footnote w:id="171">
    <w:p w:rsidR="005B01B4" w:rsidRPr="0015225E" w:rsidRDefault="005B01B4" w:rsidP="00896FA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ينظر</w:t>
      </w:r>
      <w:r>
        <w:rPr>
          <w:rFonts w:ascii="Simplified Arabic" w:hAnsi="Simplified Arabic" w:cs="Simplified Arabic" w:hint="cs"/>
          <w:sz w:val="24"/>
          <w:szCs w:val="24"/>
          <w:rtl/>
          <w:lang w:bidi="ar-DZ"/>
        </w:rPr>
        <w:t>:</w:t>
      </w:r>
      <w:r w:rsidRPr="0015225E">
        <w:rPr>
          <w:rFonts w:ascii="Simplified Arabic" w:hAnsi="Simplified Arabic" w:cs="Simplified Arabic"/>
          <w:sz w:val="24"/>
          <w:szCs w:val="24"/>
          <w:rtl/>
          <w:lang w:bidi="ar-DZ"/>
        </w:rPr>
        <w:t xml:space="preserve"> عبد الجواد المحمص، المنهج النفسي في النقد –دراسة تطبيقية على شعر أبو الوفاء-، مجلة الحرس الوطني، العدد 16، (د.ت)، ص87.</w:t>
      </w:r>
    </w:p>
  </w:footnote>
  <w:footnote w:id="17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سمير حجازي، النقد الأدبي المعاصر قضاياه واتجاهاته، دار الآفاق، (د.ط)، (د.ت)، ص62.</w:t>
      </w:r>
    </w:p>
  </w:footnote>
  <w:footnote w:id="17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 xml:space="preserve"> عثمان موافى، مناهج النقد الأدبي والدراسات الأدبية، ص51.</w:t>
      </w:r>
    </w:p>
  </w:footnote>
  <w:footnote w:id="174">
    <w:p w:rsidR="005B01B4" w:rsidRPr="0015225E" w:rsidRDefault="005B01B4" w:rsidP="00896FA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نفسه</w:t>
      </w:r>
      <w:r>
        <w:rPr>
          <w:rFonts w:ascii="Simplified Arabic" w:hAnsi="Simplified Arabic" w:cs="Simplified Arabic"/>
          <w:sz w:val="24"/>
          <w:szCs w:val="24"/>
          <w:rtl/>
          <w:lang w:bidi="ar-DZ"/>
        </w:rPr>
        <w:t>، ص50</w:t>
      </w:r>
      <w:r>
        <w:rPr>
          <w:rFonts w:ascii="Simplified Arabic" w:hAnsi="Simplified Arabic" w:cs="Simplified Arabic" w:hint="cs"/>
          <w:sz w:val="24"/>
          <w:szCs w:val="24"/>
          <w:rtl/>
          <w:lang w:bidi="ar-DZ"/>
        </w:rPr>
        <w:t>.</w:t>
      </w:r>
    </w:p>
    <w:p w:rsidR="005B01B4" w:rsidRPr="0015225E" w:rsidRDefault="005B01B4" w:rsidP="0015225E">
      <w:pPr>
        <w:pStyle w:val="Notedebasdepage"/>
        <w:bidi/>
        <w:jc w:val="both"/>
        <w:rPr>
          <w:rFonts w:ascii="Simplified Arabic" w:hAnsi="Simplified Arabic" w:cs="Simplified Arabic"/>
          <w:sz w:val="24"/>
          <w:szCs w:val="24"/>
          <w:rtl/>
          <w:lang w:bidi="ar-DZ"/>
        </w:rPr>
      </w:pPr>
    </w:p>
  </w:footnote>
  <w:footnote w:id="17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 xml:space="preserve"> يوسف وغليسي، مناهج النقد الأدبي، ص25.</w:t>
      </w:r>
    </w:p>
  </w:footnote>
  <w:footnote w:id="17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نفسه، ص23.</w:t>
      </w:r>
    </w:p>
  </w:footnote>
  <w:footnote w:id="177">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سيد قطب، النقد الأدبي أصوله ومناهجه، ص235.</w:t>
      </w:r>
    </w:p>
  </w:footnote>
  <w:footnote w:id="178">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ميجان الرويلي وسعد البازغي، دليل الناقد الأدبي، المركز الثقافي العربي، ط3، الدار البيضاء، المغرب، 2002، ص335.</w:t>
      </w:r>
    </w:p>
  </w:footnote>
  <w:footnote w:id="179">
    <w:p w:rsidR="005B01B4" w:rsidRPr="0015225E" w:rsidRDefault="005B01B4" w:rsidP="00896FA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-ينظر: سامية بن جبل، آليات الخطاب الأدبي في النقد العربي الحديث، </w:t>
      </w:r>
      <w:r>
        <w:rPr>
          <w:rFonts w:ascii="Simplified Arabic" w:hAnsi="Simplified Arabic" w:cs="Simplified Arabic" w:hint="cs"/>
          <w:sz w:val="24"/>
          <w:szCs w:val="24"/>
          <w:rtl/>
          <w:lang w:bidi="ar-DZ"/>
        </w:rPr>
        <w:t>مذكرة</w:t>
      </w:r>
      <w:r w:rsidRPr="0015225E">
        <w:rPr>
          <w:rFonts w:ascii="Simplified Arabic" w:hAnsi="Simplified Arabic" w:cs="Simplified Arabic"/>
          <w:sz w:val="24"/>
          <w:szCs w:val="24"/>
          <w:rtl/>
          <w:lang w:bidi="ar-DZ"/>
        </w:rPr>
        <w:t xml:space="preserve"> ماجستير، قسم اللغة العربية، جامعة محمد بوضياف، المسيلة، 2010/2011، ص09.</w:t>
      </w:r>
    </w:p>
  </w:footnote>
  <w:footnote w:id="18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جان بياجيه، البنيوية، تر: عارف منيمنة وبشير أوبري، منشورات عويدات، ط4، بيروت، لبنان، 1985، ص09.</w:t>
      </w:r>
    </w:p>
  </w:footnote>
  <w:footnote w:id="181">
    <w:p w:rsidR="005B01B4" w:rsidRPr="0015225E" w:rsidRDefault="005B01B4" w:rsidP="00896FA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-ينظر: وردة عبد العظيم عطا الله قنديل، البنيوية وما بعدها بين التأصيل الغربي والتحصيل العربي، </w:t>
      </w:r>
      <w:r>
        <w:rPr>
          <w:rFonts w:ascii="Simplified Arabic" w:hAnsi="Simplified Arabic" w:cs="Simplified Arabic" w:hint="cs"/>
          <w:sz w:val="24"/>
          <w:szCs w:val="24"/>
          <w:rtl/>
          <w:lang w:bidi="ar-DZ"/>
        </w:rPr>
        <w:t xml:space="preserve">مذكرة </w:t>
      </w:r>
      <w:r w:rsidRPr="0015225E">
        <w:rPr>
          <w:rFonts w:ascii="Simplified Arabic" w:hAnsi="Simplified Arabic" w:cs="Simplified Arabic"/>
          <w:sz w:val="24"/>
          <w:szCs w:val="24"/>
          <w:rtl/>
          <w:lang w:bidi="ar-DZ"/>
        </w:rPr>
        <w:t>ماجستير، قسم اللغة العربية، الجامعة الإسلامية، غزة، فلسطين، 2010/2011، ص10.</w:t>
      </w:r>
    </w:p>
  </w:footnote>
  <w:footnote w:id="18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جان إيف تاديه، النقد الأدبي في القرن العشرين، تر: منذر عياشي، مركز الإنماء الحضاري، (د.ط)، بيروت، لبنان، 1993، ص21.</w:t>
      </w:r>
    </w:p>
  </w:footnote>
  <w:footnote w:id="18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 xml:space="preserve"> محمد عناني، المصطلحات الأدبية الحديثة، الشركة المصرية العالمي</w:t>
      </w:r>
      <w:r>
        <w:rPr>
          <w:rFonts w:ascii="Simplified Arabic" w:hAnsi="Simplified Arabic" w:cs="Simplified Arabic"/>
          <w:sz w:val="24"/>
          <w:szCs w:val="24"/>
          <w:rtl/>
          <w:lang w:bidi="ar-DZ"/>
        </w:rPr>
        <w:t>ة للنشر، ط3</w:t>
      </w:r>
      <w:r w:rsidRPr="0015225E">
        <w:rPr>
          <w:rFonts w:ascii="Simplified Arabic" w:hAnsi="Simplified Arabic" w:cs="Simplified Arabic"/>
          <w:sz w:val="24"/>
          <w:szCs w:val="24"/>
          <w:rtl/>
          <w:lang w:bidi="ar-DZ"/>
        </w:rPr>
        <w:t>، 2003، ص102.</w:t>
      </w:r>
    </w:p>
  </w:footnote>
  <w:footnote w:id="184">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-ينظر: هاشمي قاسمية، التجليات الشعرية في منظومة المناهج النسقية، شهادة ماجستير، جامعة العقيد حاج لخضر، باتنة، 2007/2008، ص108.</w:t>
      </w:r>
    </w:p>
  </w:footnote>
  <w:footnote w:id="18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 xml:space="preserve"> صلاح فضل، النظرية البنائية في النقد الأدبي، دار الشروق، ط1، القاهرة، مصر، 1988، ص12.</w:t>
      </w:r>
    </w:p>
  </w:footnote>
  <w:footnote w:id="18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صلاح فضل، مناهج النقد المعاصر، ميريت للنشر والمعلومات، ط1، القاهرة، 2002، ص88-89.</w:t>
      </w:r>
    </w:p>
  </w:footnote>
  <w:footnote w:id="187">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عبد العزيز حمودة، المرايا المحدبة –من البنيوية إلى التفكيك-، عالم المعرفة، (د.ط)، العدد 232، المجلس الوطني للثقافة والفنون والآداب، الكويت، 1998، ص254.</w:t>
      </w:r>
    </w:p>
  </w:footnote>
  <w:footnote w:id="188">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إبراهيم محمود خليل، النقد الأدبي الحديث، من المحاكاة إلى التفكيك، دار المسيرة للنشر والتوزيع، ط2، عمان، 2007، ص103.</w:t>
      </w:r>
    </w:p>
  </w:footnote>
  <w:footnote w:id="189">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rPr>
        <w:t>-</w:t>
      </w:r>
      <w:r>
        <w:rPr>
          <w:rFonts w:ascii="Simplified Arabic" w:hAnsi="Simplified Arabic" w:cs="Simplified Arabic" w:hint="cs"/>
          <w:sz w:val="24"/>
          <w:szCs w:val="24"/>
          <w:rtl/>
        </w:rPr>
        <w:t>ينظر:</w:t>
      </w:r>
      <w:r w:rsidRPr="0015225E">
        <w:rPr>
          <w:rFonts w:ascii="Simplified Arabic" w:hAnsi="Simplified Arabic" w:cs="Simplified Arabic"/>
          <w:sz w:val="24"/>
          <w:szCs w:val="24"/>
          <w:rtl/>
        </w:rPr>
        <w:t xml:space="preserve"> عثمان موافى، مناهج النقد الأدبي والدراسة الأدبية، ص113.</w:t>
      </w:r>
    </w:p>
  </w:footnote>
  <w:footnote w:id="190">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محمد الناصر العجمي، النقد العربي الحديث ومدارس النقد الغربية، دار محمد علي الحامي، ط1، سوسة، تونس، 1998، ص376.</w:t>
      </w:r>
    </w:p>
  </w:footnote>
  <w:footnote w:id="191">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عبد الله إبراهيم وسعيد الغانمي وآخر، معرفة الآخر- مدخل إلى مناهج النقد الحديثة-، المركز الثقافي العربي، ط2، بيروت، لبنان، 1996، ص118.</w:t>
      </w:r>
    </w:p>
  </w:footnote>
  <w:footnote w:id="192">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 xml:space="preserve"> فتيحة سريدي، نظرية جمالية التلقي في النقد العربي الحديث، التواصل في اللغات والآداب، العدد 37، 2013، ص121.</w:t>
      </w:r>
    </w:p>
  </w:footnote>
  <w:footnote w:id="193">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 xml:space="preserve"> محمد خير البقا</w:t>
      </w:r>
      <w:r>
        <w:rPr>
          <w:rFonts w:ascii="Simplified Arabic" w:hAnsi="Simplified Arabic" w:cs="Simplified Arabic" w:hint="cs"/>
          <w:sz w:val="24"/>
          <w:szCs w:val="24"/>
          <w:rtl/>
          <w:lang w:bidi="ar-DZ"/>
        </w:rPr>
        <w:t>عي</w:t>
      </w:r>
      <w:r w:rsidRPr="0015225E">
        <w:rPr>
          <w:rFonts w:ascii="Simplified Arabic" w:hAnsi="Simplified Arabic" w:cs="Simplified Arabic"/>
          <w:sz w:val="24"/>
          <w:szCs w:val="24"/>
          <w:rtl/>
          <w:lang w:bidi="ar-DZ"/>
        </w:rPr>
        <w:t xml:space="preserve">، بحوث في القراءة والتلقي، </w:t>
      </w:r>
      <w:r>
        <w:rPr>
          <w:rFonts w:ascii="Simplified Arabic" w:hAnsi="Simplified Arabic" w:cs="Simplified Arabic" w:hint="cs"/>
          <w:sz w:val="24"/>
          <w:szCs w:val="24"/>
          <w:rtl/>
          <w:lang w:bidi="ar-DZ"/>
        </w:rPr>
        <w:t xml:space="preserve">مركز الإنماء الحضاري، ط1، حلب، 1988، </w:t>
      </w:r>
      <w:r w:rsidRPr="0015225E">
        <w:rPr>
          <w:rFonts w:ascii="Simplified Arabic" w:hAnsi="Simplified Arabic" w:cs="Simplified Arabic"/>
          <w:sz w:val="24"/>
          <w:szCs w:val="24"/>
          <w:rtl/>
          <w:lang w:bidi="ar-DZ"/>
        </w:rPr>
        <w:t>ص 33.</w:t>
      </w:r>
    </w:p>
  </w:footnote>
  <w:footnote w:id="194">
    <w:p w:rsidR="005B01B4" w:rsidRPr="0015225E" w:rsidRDefault="005B01B4" w:rsidP="00F87DD3">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نفسه</w:t>
      </w:r>
      <w:r w:rsidRPr="0015225E">
        <w:rPr>
          <w:rFonts w:ascii="Simplified Arabic" w:hAnsi="Simplified Arabic" w:cs="Simplified Arabic"/>
          <w:sz w:val="24"/>
          <w:szCs w:val="24"/>
          <w:rtl/>
          <w:lang w:bidi="ar-DZ"/>
        </w:rPr>
        <w:t>، ص38.</w:t>
      </w:r>
    </w:p>
  </w:footnote>
  <w:footnote w:id="195">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إبراهيم محمود خليل، النقد الأدبي الحديث، ص125.</w:t>
      </w:r>
    </w:p>
  </w:footnote>
  <w:footnote w:id="196">
    <w:p w:rsidR="005B01B4" w:rsidRPr="0015225E" w:rsidRDefault="005B01B4" w:rsidP="0015225E">
      <w:pPr>
        <w:pStyle w:val="Notedebasdepage"/>
        <w:bidi/>
        <w:jc w:val="both"/>
        <w:rPr>
          <w:rFonts w:ascii="Simplified Arabic" w:hAnsi="Simplified Arabic" w:cs="Simplified Arabic"/>
          <w:sz w:val="24"/>
          <w:szCs w:val="24"/>
          <w:rtl/>
          <w:lang w:bidi="ar-DZ"/>
        </w:rPr>
      </w:pPr>
      <w:r w:rsidRPr="0015225E">
        <w:rPr>
          <w:rStyle w:val="Appelnotedebasdep"/>
          <w:rFonts w:ascii="Simplified Arabic" w:hAnsi="Simplified Arabic" w:cs="Simplified Arabic"/>
          <w:sz w:val="24"/>
          <w:szCs w:val="24"/>
        </w:rPr>
        <w:footnoteRef/>
      </w:r>
      <w:r w:rsidRPr="0015225E">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w:t>
      </w:r>
      <w:r w:rsidRPr="0015225E">
        <w:rPr>
          <w:rFonts w:ascii="Simplified Arabic" w:hAnsi="Simplified Arabic" w:cs="Simplified Arabic"/>
          <w:sz w:val="24"/>
          <w:szCs w:val="24"/>
          <w:rtl/>
          <w:lang w:bidi="ar-DZ"/>
        </w:rPr>
        <w:t>محمد عزام، النص المفتوح –التفكيك أنموذجا- ، مجلة الموقف الأدبي، إتحاد الكتاب العرب، العدد 398، دمشق، 2004، ص113.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15225E">
    <w:pPr>
      <w:pStyle w:val="En-tte"/>
      <w:pBdr>
        <w:bottom w:val="thickThinSmallGap" w:sz="24" w:space="1" w:color="622423" w:themeColor="accent2" w:themeShade="7F"/>
      </w:pBdr>
      <w:bidi/>
      <w:jc w:val="both"/>
      <w:rPr>
        <w:rFonts w:ascii="Simplified Arabic" w:eastAsiaTheme="majorEastAsia" w:hAnsi="Simplified Arabic" w:cs="Simplified Arabic"/>
        <w:b/>
        <w:bCs/>
        <w:sz w:val="32"/>
        <w:szCs w:val="32"/>
        <w:rtl/>
        <w:lang w:bidi="ar-DZ"/>
      </w:rPr>
    </w:pPr>
    <w:r w:rsidRPr="0015225E">
      <w:rPr>
        <w:rFonts w:ascii="Simplified Arabic" w:eastAsiaTheme="majorEastAsia" w:hAnsi="Simplified Arabic" w:cs="Simplified Arabic"/>
        <w:b/>
        <w:bCs/>
        <w:sz w:val="32"/>
        <w:szCs w:val="32"/>
        <w:rtl/>
        <w:lang w:bidi="ar-DZ"/>
      </w:rPr>
      <w:t>الفصل ال</w:t>
    </w:r>
    <w:r>
      <w:rPr>
        <w:rFonts w:ascii="Simplified Arabic" w:eastAsiaTheme="majorEastAsia" w:hAnsi="Simplified Arabic" w:cs="Simplified Arabic" w:hint="cs"/>
        <w:b/>
        <w:bCs/>
        <w:sz w:val="32"/>
        <w:szCs w:val="32"/>
        <w:rtl/>
        <w:lang w:bidi="ar-DZ"/>
      </w:rPr>
      <w:t>ثالث</w:t>
    </w:r>
    <w:r>
      <w:rPr>
        <w:rFonts w:ascii="Simplified Arabic" w:eastAsiaTheme="majorEastAsia" w:hAnsi="Simplified Arabic" w:cs="Simplified Arabic"/>
        <w:b/>
        <w:bCs/>
        <w:sz w:val="32"/>
        <w:szCs w:val="32"/>
        <w:rtl/>
        <w:lang w:bidi="ar-DZ"/>
      </w:rPr>
      <w:t xml:space="preserve">التطور التاريخي لمفهوم مصطلح </w:t>
    </w:r>
    <w:r>
      <w:rPr>
        <w:rFonts w:ascii="Simplified Arabic" w:eastAsiaTheme="majorEastAsia" w:hAnsi="Simplified Arabic" w:cs="Simplified Arabic" w:hint="cs"/>
        <w:b/>
        <w:bCs/>
        <w:sz w:val="32"/>
        <w:szCs w:val="32"/>
        <w:rtl/>
        <w:lang w:bidi="ar-DZ"/>
      </w:rPr>
      <w:t>"المنهج"</w:t>
    </w:r>
  </w:p>
  <w:p w:rsidR="005B01B4" w:rsidRDefault="005B01B4">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F92B1E">
    <w:pPr>
      <w:pStyle w:val="En-tte"/>
      <w:pBdr>
        <w:bottom w:val="thickThinSmallGap" w:sz="24" w:space="1" w:color="622423" w:themeColor="accent2" w:themeShade="7F"/>
      </w:pBdr>
      <w:bidi/>
      <w:jc w:val="both"/>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خاتمة</w:t>
    </w:r>
  </w:p>
  <w:p w:rsidR="005B01B4" w:rsidRDefault="005B01B4">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5F" w:rsidRPr="00E1445F" w:rsidRDefault="00E1445F" w:rsidP="00E1445F">
    <w:pPr>
      <w:pStyle w:val="En-tte"/>
      <w:pBdr>
        <w:bottom w:val="thickThinSmallGap" w:sz="24" w:space="1" w:color="622423" w:themeColor="accent2" w:themeShade="7F"/>
      </w:pBdr>
      <w:bidi/>
      <w:rPr>
        <w:rFonts w:ascii="Simplified Arabic" w:eastAsiaTheme="majorEastAsia" w:hAnsi="Simplified Arabic" w:cs="Simplified Arabic"/>
        <w:b/>
        <w:bCs/>
        <w:sz w:val="32"/>
        <w:szCs w:val="32"/>
      </w:rPr>
    </w:pPr>
    <w:r w:rsidRPr="00E1445F">
      <w:rPr>
        <w:rFonts w:ascii="Simplified Arabic" w:eastAsiaTheme="majorEastAsia" w:hAnsi="Simplified Arabic" w:cs="Simplified Arabic"/>
        <w:b/>
        <w:bCs/>
        <w:sz w:val="32"/>
        <w:szCs w:val="32"/>
        <w:rtl/>
      </w:rPr>
      <w:t>خـــاتمة</w:t>
    </w:r>
  </w:p>
  <w:p w:rsidR="00E1445F" w:rsidRDefault="00E1445F">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1D569A">
    <w:pPr>
      <w:pStyle w:val="En-tte"/>
      <w:pBdr>
        <w:bottom w:val="thickThinSmallGap" w:sz="24" w:space="0" w:color="622423" w:themeColor="accent2" w:themeShade="7F"/>
      </w:pBdr>
      <w:bidi/>
      <w:jc w:val="both"/>
      <w:rPr>
        <w:rFonts w:ascii="Simplified Arabic" w:eastAsiaTheme="majorEastAsia" w:hAnsi="Simplified Arabic" w:cs="Simplified Arabic"/>
        <w:b/>
        <w:bCs/>
        <w:sz w:val="32"/>
        <w:szCs w:val="32"/>
        <w:rtl/>
        <w:lang w:bidi="ar-DZ"/>
      </w:rPr>
    </w:pPr>
    <w:r>
      <w:rPr>
        <w:rFonts w:ascii="Simplified Arabic" w:eastAsiaTheme="majorEastAsia" w:hAnsi="Simplified Arabic" w:cs="Simplified Arabic" w:hint="cs"/>
        <w:b/>
        <w:bCs/>
        <w:sz w:val="32"/>
        <w:szCs w:val="32"/>
        <w:rtl/>
        <w:lang w:bidi="ar-DZ"/>
      </w:rPr>
      <w:t>فهرست المصادر والمراجع</w:t>
    </w:r>
  </w:p>
  <w:p w:rsidR="005B01B4" w:rsidRDefault="005B01B4">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5D26B2" w:rsidRDefault="005B01B4" w:rsidP="005D26B2">
    <w:pPr>
      <w:pStyle w:val="En-tte"/>
      <w:pBdr>
        <w:bottom w:val="thickThinSmallGap" w:sz="24" w:space="1" w:color="622423" w:themeColor="accent2" w:themeShade="7F"/>
      </w:pBdr>
      <w:bidi/>
      <w:rPr>
        <w:rFonts w:ascii="Simplified Arabic" w:eastAsiaTheme="majorEastAsia" w:hAnsi="Simplified Arabic" w:cs="Simplified Arabic"/>
        <w:b/>
        <w:bCs/>
        <w:sz w:val="32"/>
        <w:szCs w:val="32"/>
      </w:rPr>
    </w:pPr>
    <w:r w:rsidRPr="005D26B2">
      <w:rPr>
        <w:rFonts w:ascii="Simplified Arabic" w:eastAsiaTheme="majorEastAsia" w:hAnsi="Simplified Arabic" w:cs="Simplified Arabic"/>
        <w:b/>
        <w:bCs/>
        <w:sz w:val="32"/>
        <w:szCs w:val="32"/>
        <w:rtl/>
      </w:rPr>
      <w:t>فهرست المصادر والمراجع</w:t>
    </w:r>
  </w:p>
  <w:p w:rsidR="005B01B4" w:rsidRDefault="005B01B4">
    <w:pPr>
      <w:pStyle w:val="En-tte"/>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A10F90">
    <w:pPr>
      <w:pStyle w:val="En-tte"/>
      <w:pBdr>
        <w:bottom w:val="thickThinSmallGap" w:sz="24" w:space="1" w:color="622423" w:themeColor="accent2" w:themeShade="7F"/>
      </w:pBdr>
      <w:bidi/>
      <w:rPr>
        <w:rFonts w:asciiTheme="majorHAnsi" w:eastAsiaTheme="majorEastAsia" w:hAnsiTheme="majorHAnsi" w:cstheme="majorBidi"/>
        <w:b/>
        <w:bCs/>
        <w:sz w:val="32"/>
        <w:szCs w:val="32"/>
        <w:rtl/>
        <w:lang w:bidi="ar-DZ"/>
      </w:rPr>
    </w:pPr>
    <w:r w:rsidRPr="0015225E">
      <w:rPr>
        <w:rFonts w:asciiTheme="majorHAnsi" w:eastAsiaTheme="majorEastAsia" w:hAnsiTheme="majorHAnsi" w:cstheme="majorBidi" w:hint="cs"/>
        <w:b/>
        <w:bCs/>
        <w:sz w:val="32"/>
        <w:szCs w:val="32"/>
        <w:rtl/>
        <w:lang w:bidi="ar-DZ"/>
      </w:rPr>
      <w:t>مقدّمة</w:t>
    </w:r>
  </w:p>
  <w:p w:rsidR="005B01B4" w:rsidRDefault="005B01B4">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15225E">
    <w:pPr>
      <w:pStyle w:val="En-tte"/>
      <w:pBdr>
        <w:bottom w:val="thickThinSmallGap" w:sz="24" w:space="1" w:color="622423" w:themeColor="accent2" w:themeShade="7F"/>
      </w:pBdr>
      <w:bidi/>
      <w:jc w:val="both"/>
      <w:rPr>
        <w:rFonts w:ascii="Simplified Arabic" w:eastAsiaTheme="majorEastAsia" w:hAnsi="Simplified Arabic" w:cs="Simplified Arabic"/>
        <w:b/>
        <w:bCs/>
        <w:sz w:val="32"/>
        <w:szCs w:val="32"/>
        <w:rtl/>
        <w:lang w:bidi="ar-DZ"/>
      </w:rPr>
    </w:pPr>
    <w:r w:rsidRPr="0015225E">
      <w:rPr>
        <w:rFonts w:ascii="Simplified Arabic" w:eastAsiaTheme="majorEastAsia" w:hAnsi="Simplified Arabic" w:cs="Simplified Arabic"/>
        <w:b/>
        <w:bCs/>
        <w:sz w:val="32"/>
        <w:szCs w:val="32"/>
        <w:rtl/>
        <w:lang w:bidi="ar-DZ"/>
      </w:rPr>
      <w:t>الفصل الأول</w:t>
    </w:r>
    <w:r>
      <w:rPr>
        <w:rFonts w:ascii="Simplified Arabic" w:eastAsiaTheme="majorEastAsia" w:hAnsi="Simplified Arabic" w:cs="Simplified Arabic" w:hint="cs"/>
        <w:b/>
        <w:bCs/>
        <w:sz w:val="32"/>
        <w:szCs w:val="32"/>
        <w:rtl/>
        <w:lang w:bidi="ar-DZ"/>
      </w:rPr>
      <w:t>:</w:t>
    </w:r>
    <w:r>
      <w:rPr>
        <w:rFonts w:ascii="Simplified Arabic" w:eastAsiaTheme="majorEastAsia" w:hAnsi="Simplified Arabic" w:cs="Simplified Arabic"/>
        <w:b/>
        <w:bCs/>
        <w:sz w:val="32"/>
        <w:szCs w:val="32"/>
        <w:rtl/>
        <w:lang w:bidi="ar-DZ"/>
      </w:rPr>
      <w:tab/>
    </w:r>
    <w:r w:rsidRPr="0015225E">
      <w:rPr>
        <w:rFonts w:ascii="Simplified Arabic" w:eastAsiaTheme="majorEastAsia" w:hAnsi="Simplified Arabic" w:cs="Simplified Arabic"/>
        <w:b/>
        <w:bCs/>
        <w:sz w:val="32"/>
        <w:szCs w:val="32"/>
        <w:rtl/>
        <w:lang w:bidi="ar-DZ"/>
      </w:rPr>
      <w:t>التطور التاريخي لمفهوم مصطلح "</w:t>
    </w:r>
    <w:r>
      <w:rPr>
        <w:rFonts w:ascii="Simplified Arabic" w:eastAsiaTheme="majorEastAsia" w:hAnsi="Simplified Arabic" w:cs="Simplified Arabic" w:hint="cs"/>
        <w:b/>
        <w:bCs/>
        <w:sz w:val="32"/>
        <w:szCs w:val="32"/>
        <w:rtl/>
        <w:lang w:bidi="ar-DZ"/>
      </w:rPr>
      <w:t>القراء</w:t>
    </w:r>
    <w:r>
      <w:rPr>
        <w:rFonts w:ascii="Simplified Arabic" w:eastAsiaTheme="majorEastAsia" w:hAnsi="Simplified Arabic" w:cs="Simplified Arabic" w:hint="eastAsia"/>
        <w:b/>
        <w:bCs/>
        <w:sz w:val="32"/>
        <w:szCs w:val="32"/>
        <w:rtl/>
        <w:lang w:bidi="ar-DZ"/>
      </w:rPr>
      <w:t>ة</w:t>
    </w:r>
    <w:r>
      <w:rPr>
        <w:rFonts w:ascii="Simplified Arabic" w:eastAsiaTheme="majorEastAsia" w:hAnsi="Simplified Arabic" w:cs="Simplified Arabic" w:hint="cs"/>
        <w:b/>
        <w:bCs/>
        <w:sz w:val="32"/>
        <w:szCs w:val="32"/>
        <w:rtl/>
        <w:lang w:bidi="ar-DZ"/>
      </w:rPr>
      <w:t>"</w:t>
    </w:r>
  </w:p>
  <w:p w:rsidR="005B01B4" w:rsidRDefault="005B01B4">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4A0"/>
    </w:tblPr>
    <w:tblGrid>
      <w:gridCol w:w="14142"/>
    </w:tblGrid>
    <w:tr w:rsidR="005B01B4" w:rsidTr="005971D8">
      <w:tc>
        <w:tcPr>
          <w:tcW w:w="14142" w:type="dxa"/>
          <w:tcBorders>
            <w:top w:val="nil"/>
            <w:left w:val="nil"/>
            <w:bottom w:val="thickThinSmallGap" w:sz="24" w:space="0" w:color="984806" w:themeColor="accent6" w:themeShade="80"/>
            <w:right w:val="nil"/>
          </w:tcBorders>
        </w:tcPr>
        <w:p w:rsidR="005B01B4" w:rsidRPr="00616045" w:rsidRDefault="005B01B4" w:rsidP="00616045">
          <w:pPr>
            <w:pStyle w:val="En-tte"/>
            <w:jc w:val="center"/>
            <w:rPr>
              <w:rFonts w:ascii="Simplified Arabic" w:hAnsi="Simplified Arabic" w:cs="Simplified Arabic"/>
              <w:b/>
              <w:bCs/>
              <w:sz w:val="32"/>
              <w:szCs w:val="32"/>
            </w:rPr>
          </w:pPr>
          <w:r w:rsidRPr="00616045">
            <w:rPr>
              <w:rFonts w:ascii="Simplified Arabic" w:hAnsi="Simplified Arabic" w:cs="Simplified Arabic" w:hint="cs"/>
              <w:b/>
              <w:bCs/>
              <w:sz w:val="32"/>
              <w:szCs w:val="32"/>
              <w:rtl/>
            </w:rPr>
            <w:t>الفصل الأول:                                                            التطور التاريخي لمفهوم مصطلح "القراءة"</w:t>
          </w:r>
        </w:p>
      </w:tc>
    </w:tr>
  </w:tbl>
  <w:p w:rsidR="005B01B4" w:rsidRDefault="005B01B4">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4A0"/>
    </w:tblPr>
    <w:tblGrid>
      <w:gridCol w:w="8719"/>
    </w:tblGrid>
    <w:tr w:rsidR="005B01B4" w:rsidTr="005971D8">
      <w:tc>
        <w:tcPr>
          <w:tcW w:w="14142" w:type="dxa"/>
          <w:tcBorders>
            <w:top w:val="nil"/>
            <w:left w:val="nil"/>
            <w:bottom w:val="thickThinSmallGap" w:sz="24" w:space="0" w:color="984806" w:themeColor="accent6" w:themeShade="80"/>
            <w:right w:val="nil"/>
          </w:tcBorders>
        </w:tcPr>
        <w:p w:rsidR="005B01B4" w:rsidRPr="00616045" w:rsidRDefault="005B01B4" w:rsidP="00616045">
          <w:pPr>
            <w:pStyle w:val="En-tte"/>
            <w:bidi/>
            <w:jc w:val="center"/>
            <w:rPr>
              <w:rFonts w:ascii="Simplified Arabic" w:hAnsi="Simplified Arabic" w:cs="Simplified Arabic"/>
              <w:b/>
              <w:bCs/>
              <w:sz w:val="32"/>
              <w:szCs w:val="32"/>
            </w:rPr>
          </w:pPr>
          <w:r w:rsidRPr="00616045">
            <w:rPr>
              <w:rFonts w:ascii="Simplified Arabic" w:hAnsi="Simplified Arabic" w:cs="Simplified Arabic" w:hint="cs"/>
              <w:b/>
              <w:bCs/>
              <w:sz w:val="32"/>
              <w:szCs w:val="32"/>
              <w:rtl/>
            </w:rPr>
            <w:t>الفصل الأول:       التطور التاريخي لمفهوم مصطلح "القراءة"</w:t>
          </w:r>
        </w:p>
      </w:tc>
    </w:tr>
  </w:tbl>
  <w:p w:rsidR="005B01B4" w:rsidRDefault="005B01B4">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Pr="0015225E" w:rsidRDefault="005B01B4" w:rsidP="0015225E">
    <w:pPr>
      <w:pStyle w:val="En-tte"/>
      <w:pBdr>
        <w:bottom w:val="thickThinSmallGap" w:sz="24" w:space="1" w:color="622423" w:themeColor="accent2" w:themeShade="7F"/>
      </w:pBdr>
      <w:bidi/>
      <w:jc w:val="both"/>
      <w:rPr>
        <w:rFonts w:ascii="Simplified Arabic" w:eastAsiaTheme="majorEastAsia" w:hAnsi="Simplified Arabic" w:cs="Simplified Arabic"/>
        <w:b/>
        <w:bCs/>
        <w:sz w:val="32"/>
        <w:szCs w:val="32"/>
        <w:rtl/>
        <w:lang w:bidi="ar-DZ"/>
      </w:rPr>
    </w:pPr>
    <w:r w:rsidRPr="0015225E">
      <w:rPr>
        <w:rFonts w:ascii="Simplified Arabic" w:eastAsiaTheme="majorEastAsia" w:hAnsi="Simplified Arabic" w:cs="Simplified Arabic"/>
        <w:b/>
        <w:bCs/>
        <w:sz w:val="32"/>
        <w:szCs w:val="32"/>
        <w:rtl/>
        <w:lang w:bidi="ar-DZ"/>
      </w:rPr>
      <w:t>الفصل ال</w:t>
    </w:r>
    <w:r>
      <w:rPr>
        <w:rFonts w:ascii="Simplified Arabic" w:eastAsiaTheme="majorEastAsia" w:hAnsi="Simplified Arabic" w:cs="Simplified Arabic" w:hint="cs"/>
        <w:b/>
        <w:bCs/>
        <w:sz w:val="32"/>
        <w:szCs w:val="32"/>
        <w:rtl/>
        <w:lang w:bidi="ar-DZ"/>
      </w:rPr>
      <w:t>ثاني</w:t>
    </w:r>
    <w:r>
      <w:rPr>
        <w:rFonts w:ascii="Simplified Arabic" w:eastAsiaTheme="majorEastAsia" w:hAnsi="Simplified Arabic" w:cs="Simplified Arabic"/>
        <w:b/>
        <w:bCs/>
        <w:sz w:val="32"/>
        <w:szCs w:val="32"/>
        <w:rtl/>
        <w:lang w:bidi="ar-DZ"/>
      </w:rPr>
      <w:tab/>
      <w:t xml:space="preserve">التطور التاريخي لمفهوم مصطلح </w:t>
    </w:r>
    <w:r>
      <w:rPr>
        <w:rFonts w:ascii="Simplified Arabic" w:eastAsiaTheme="majorEastAsia" w:hAnsi="Simplified Arabic" w:cs="Simplified Arabic" w:hint="cs"/>
        <w:b/>
        <w:bCs/>
        <w:sz w:val="32"/>
        <w:szCs w:val="32"/>
        <w:rtl/>
        <w:lang w:bidi="ar-DZ"/>
      </w:rPr>
      <w:t>"النقد"</w:t>
    </w:r>
  </w:p>
  <w:p w:rsidR="005B01B4" w:rsidRDefault="005B01B4">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B4" w:rsidRDefault="005B01B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DF4"/>
    <w:multiLevelType w:val="hybridMultilevel"/>
    <w:tmpl w:val="893C6966"/>
    <w:lvl w:ilvl="0" w:tplc="8C2621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B96D4C"/>
    <w:multiLevelType w:val="hybridMultilevel"/>
    <w:tmpl w:val="AEA6972C"/>
    <w:lvl w:ilvl="0" w:tplc="54F0030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61749D4"/>
    <w:multiLevelType w:val="hybridMultilevel"/>
    <w:tmpl w:val="85C08D2A"/>
    <w:lvl w:ilvl="0" w:tplc="4D68F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AC5CEA"/>
    <w:multiLevelType w:val="hybridMultilevel"/>
    <w:tmpl w:val="82C0614A"/>
    <w:lvl w:ilvl="0" w:tplc="9AEE24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F00800"/>
    <w:multiLevelType w:val="hybridMultilevel"/>
    <w:tmpl w:val="998AB052"/>
    <w:lvl w:ilvl="0" w:tplc="2B9AF80C">
      <w:start w:val="1"/>
      <w:numFmt w:val="decimal"/>
      <w:lvlText w:val="%1-"/>
      <w:lvlJc w:val="left"/>
      <w:pPr>
        <w:ind w:left="945" w:hanging="585"/>
      </w:pPr>
      <w:rPr>
        <w:rFonts w:hint="default"/>
        <w:sz w:val="5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7A0293"/>
    <w:multiLevelType w:val="hybridMultilevel"/>
    <w:tmpl w:val="9D508188"/>
    <w:lvl w:ilvl="0" w:tplc="2744BF4E">
      <w:start w:val="1"/>
      <w:numFmt w:val="arabicAlpha"/>
      <w:lvlText w:val="%1)"/>
      <w:lvlJc w:val="left"/>
      <w:pPr>
        <w:ind w:left="1335" w:hanging="360"/>
      </w:pPr>
      <w:rPr>
        <w:rFonts w:hint="default"/>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6">
    <w:nsid w:val="1B526047"/>
    <w:multiLevelType w:val="hybridMultilevel"/>
    <w:tmpl w:val="8A74F1FA"/>
    <w:lvl w:ilvl="0" w:tplc="11460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F959C1"/>
    <w:multiLevelType w:val="hybridMultilevel"/>
    <w:tmpl w:val="404E6E2E"/>
    <w:lvl w:ilvl="0" w:tplc="F70E6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F73E52"/>
    <w:multiLevelType w:val="hybridMultilevel"/>
    <w:tmpl w:val="38F22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AC522A"/>
    <w:multiLevelType w:val="hybridMultilevel"/>
    <w:tmpl w:val="79449C3E"/>
    <w:lvl w:ilvl="0" w:tplc="EFFC1A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05F69E9"/>
    <w:multiLevelType w:val="hybridMultilevel"/>
    <w:tmpl w:val="8CECCEC2"/>
    <w:lvl w:ilvl="0" w:tplc="D2A0027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2C732A6"/>
    <w:multiLevelType w:val="hybridMultilevel"/>
    <w:tmpl w:val="6CFA4650"/>
    <w:lvl w:ilvl="0" w:tplc="5BAC6030">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3400EB"/>
    <w:multiLevelType w:val="hybridMultilevel"/>
    <w:tmpl w:val="78B2B744"/>
    <w:lvl w:ilvl="0" w:tplc="98EE47F2">
      <w:numFmt w:val="bullet"/>
      <w:lvlText w:val="-"/>
      <w:lvlJc w:val="left"/>
      <w:pPr>
        <w:ind w:left="502" w:hanging="360"/>
      </w:pPr>
      <w:rPr>
        <w:rFonts w:ascii="Traditional Arabic" w:eastAsiaTheme="minorHAnsi" w:hAnsi="Traditional Arabic" w:cs="Traditional Arabic"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nsid w:val="365A4AFD"/>
    <w:multiLevelType w:val="hybridMultilevel"/>
    <w:tmpl w:val="40461B3A"/>
    <w:lvl w:ilvl="0" w:tplc="B4F25D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CA5CE8"/>
    <w:multiLevelType w:val="hybridMultilevel"/>
    <w:tmpl w:val="9DB4A2D2"/>
    <w:lvl w:ilvl="0" w:tplc="666488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B40AB8"/>
    <w:multiLevelType w:val="hybridMultilevel"/>
    <w:tmpl w:val="302EE30C"/>
    <w:lvl w:ilvl="0" w:tplc="0E7C10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940B97"/>
    <w:multiLevelType w:val="multilevel"/>
    <w:tmpl w:val="8FDEBD1E"/>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nsid w:val="41A6473A"/>
    <w:multiLevelType w:val="hybridMultilevel"/>
    <w:tmpl w:val="3E56FDD8"/>
    <w:lvl w:ilvl="0" w:tplc="BA2E0E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EA3A3A"/>
    <w:multiLevelType w:val="hybridMultilevel"/>
    <w:tmpl w:val="B2A6125A"/>
    <w:lvl w:ilvl="0" w:tplc="FC32AF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4430D84"/>
    <w:multiLevelType w:val="hybridMultilevel"/>
    <w:tmpl w:val="6546AFA8"/>
    <w:lvl w:ilvl="0" w:tplc="F2B224E8">
      <w:start w:val="1"/>
      <w:numFmt w:val="decimal"/>
      <w:lvlText w:val="%1-"/>
      <w:lvlJc w:val="left"/>
      <w:pPr>
        <w:ind w:left="1200" w:hanging="360"/>
      </w:pPr>
      <w:rPr>
        <w:rFonts w:hint="default"/>
        <w:sz w:val="28"/>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0">
    <w:nsid w:val="44E7255D"/>
    <w:multiLevelType w:val="hybridMultilevel"/>
    <w:tmpl w:val="AA98FF62"/>
    <w:lvl w:ilvl="0" w:tplc="32320E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1535F9"/>
    <w:multiLevelType w:val="hybridMultilevel"/>
    <w:tmpl w:val="6F9AC596"/>
    <w:lvl w:ilvl="0" w:tplc="BDDEA7D6">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BB0E9F"/>
    <w:multiLevelType w:val="hybridMultilevel"/>
    <w:tmpl w:val="DEF01776"/>
    <w:lvl w:ilvl="0" w:tplc="F2B6B71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544A598D"/>
    <w:multiLevelType w:val="hybridMultilevel"/>
    <w:tmpl w:val="68366E72"/>
    <w:lvl w:ilvl="0" w:tplc="7D48BF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6A95BD2"/>
    <w:multiLevelType w:val="hybridMultilevel"/>
    <w:tmpl w:val="8E9EA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1222BB"/>
    <w:multiLevelType w:val="hybridMultilevel"/>
    <w:tmpl w:val="20EEBC72"/>
    <w:lvl w:ilvl="0" w:tplc="0E88DF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29D775A"/>
    <w:multiLevelType w:val="multilevel"/>
    <w:tmpl w:val="F6441AB6"/>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ACD7AF5"/>
    <w:multiLevelType w:val="hybridMultilevel"/>
    <w:tmpl w:val="4916520A"/>
    <w:lvl w:ilvl="0" w:tplc="AF32AA8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703853BB"/>
    <w:multiLevelType w:val="hybridMultilevel"/>
    <w:tmpl w:val="B03EBE8C"/>
    <w:lvl w:ilvl="0" w:tplc="30FA5F98">
      <w:start w:val="4"/>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727B1F88"/>
    <w:multiLevelType w:val="hybridMultilevel"/>
    <w:tmpl w:val="76226364"/>
    <w:lvl w:ilvl="0" w:tplc="52FAA2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2810371"/>
    <w:multiLevelType w:val="hybridMultilevel"/>
    <w:tmpl w:val="124E9896"/>
    <w:lvl w:ilvl="0" w:tplc="89307F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75AD47DF"/>
    <w:multiLevelType w:val="hybridMultilevel"/>
    <w:tmpl w:val="2C0E95AE"/>
    <w:lvl w:ilvl="0" w:tplc="61BCDEF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13"/>
  </w:num>
  <w:num w:numId="3">
    <w:abstractNumId w:val="16"/>
  </w:num>
  <w:num w:numId="4">
    <w:abstractNumId w:val="7"/>
  </w:num>
  <w:num w:numId="5">
    <w:abstractNumId w:val="30"/>
  </w:num>
  <w:num w:numId="6">
    <w:abstractNumId w:val="24"/>
  </w:num>
  <w:num w:numId="7">
    <w:abstractNumId w:val="10"/>
  </w:num>
  <w:num w:numId="8">
    <w:abstractNumId w:val="5"/>
  </w:num>
  <w:num w:numId="9">
    <w:abstractNumId w:val="17"/>
  </w:num>
  <w:num w:numId="10">
    <w:abstractNumId w:val="1"/>
  </w:num>
  <w:num w:numId="11">
    <w:abstractNumId w:val="31"/>
  </w:num>
  <w:num w:numId="12">
    <w:abstractNumId w:val="21"/>
  </w:num>
  <w:num w:numId="13">
    <w:abstractNumId w:val="29"/>
  </w:num>
  <w:num w:numId="14">
    <w:abstractNumId w:val="18"/>
  </w:num>
  <w:num w:numId="15">
    <w:abstractNumId w:val="25"/>
  </w:num>
  <w:num w:numId="16">
    <w:abstractNumId w:val="28"/>
  </w:num>
  <w:num w:numId="17">
    <w:abstractNumId w:val="9"/>
  </w:num>
  <w:num w:numId="18">
    <w:abstractNumId w:val="0"/>
  </w:num>
  <w:num w:numId="19">
    <w:abstractNumId w:val="26"/>
  </w:num>
  <w:num w:numId="20">
    <w:abstractNumId w:val="27"/>
  </w:num>
  <w:num w:numId="21">
    <w:abstractNumId w:val="15"/>
  </w:num>
  <w:num w:numId="22">
    <w:abstractNumId w:val="22"/>
  </w:num>
  <w:num w:numId="23">
    <w:abstractNumId w:val="14"/>
  </w:num>
  <w:num w:numId="24">
    <w:abstractNumId w:val="2"/>
  </w:num>
  <w:num w:numId="25">
    <w:abstractNumId w:val="19"/>
  </w:num>
  <w:num w:numId="26">
    <w:abstractNumId w:val="12"/>
  </w:num>
  <w:num w:numId="27">
    <w:abstractNumId w:val="8"/>
  </w:num>
  <w:num w:numId="28">
    <w:abstractNumId w:val="11"/>
  </w:num>
  <w:num w:numId="29">
    <w:abstractNumId w:val="20"/>
  </w:num>
  <w:num w:numId="30">
    <w:abstractNumId w:val="23"/>
  </w:num>
  <w:num w:numId="31">
    <w:abstractNumId w:val="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numRestart w:val="eachPage"/>
    <w:footnote w:id="0"/>
    <w:footnote w:id="1"/>
  </w:footnotePr>
  <w:endnotePr>
    <w:endnote w:id="0"/>
    <w:endnote w:id="1"/>
  </w:endnotePr>
  <w:compat/>
  <w:rsids>
    <w:rsidRoot w:val="00A10F90"/>
    <w:rsid w:val="00006027"/>
    <w:rsid w:val="00015FEF"/>
    <w:rsid w:val="0002715D"/>
    <w:rsid w:val="00027844"/>
    <w:rsid w:val="00033B96"/>
    <w:rsid w:val="000376CD"/>
    <w:rsid w:val="000434C0"/>
    <w:rsid w:val="000541F9"/>
    <w:rsid w:val="0005783C"/>
    <w:rsid w:val="000579F6"/>
    <w:rsid w:val="000648F2"/>
    <w:rsid w:val="00072D80"/>
    <w:rsid w:val="00073628"/>
    <w:rsid w:val="0008270F"/>
    <w:rsid w:val="000832B6"/>
    <w:rsid w:val="00094DEB"/>
    <w:rsid w:val="000A461D"/>
    <w:rsid w:val="000A4A0C"/>
    <w:rsid w:val="000A723F"/>
    <w:rsid w:val="000A7247"/>
    <w:rsid w:val="000A72B4"/>
    <w:rsid w:val="000B2953"/>
    <w:rsid w:val="000C1C7C"/>
    <w:rsid w:val="000C42AB"/>
    <w:rsid w:val="000C4817"/>
    <w:rsid w:val="000D056B"/>
    <w:rsid w:val="000D4692"/>
    <w:rsid w:val="000D7DBA"/>
    <w:rsid w:val="000E1F30"/>
    <w:rsid w:val="000E5C1B"/>
    <w:rsid w:val="000F35EB"/>
    <w:rsid w:val="00101118"/>
    <w:rsid w:val="00103002"/>
    <w:rsid w:val="001232B9"/>
    <w:rsid w:val="001247D7"/>
    <w:rsid w:val="00125575"/>
    <w:rsid w:val="00132564"/>
    <w:rsid w:val="0014146E"/>
    <w:rsid w:val="00141EE8"/>
    <w:rsid w:val="001442FD"/>
    <w:rsid w:val="00145643"/>
    <w:rsid w:val="00145DB9"/>
    <w:rsid w:val="0015225E"/>
    <w:rsid w:val="00160544"/>
    <w:rsid w:val="001659EB"/>
    <w:rsid w:val="00172FBA"/>
    <w:rsid w:val="001744B1"/>
    <w:rsid w:val="0018125D"/>
    <w:rsid w:val="001847F5"/>
    <w:rsid w:val="001862AC"/>
    <w:rsid w:val="001870BF"/>
    <w:rsid w:val="00191B89"/>
    <w:rsid w:val="00195656"/>
    <w:rsid w:val="001A026C"/>
    <w:rsid w:val="001A2C35"/>
    <w:rsid w:val="001A7527"/>
    <w:rsid w:val="001B3C89"/>
    <w:rsid w:val="001B4F6F"/>
    <w:rsid w:val="001B6AF3"/>
    <w:rsid w:val="001C4465"/>
    <w:rsid w:val="001D0BED"/>
    <w:rsid w:val="001D3BDC"/>
    <w:rsid w:val="001D569A"/>
    <w:rsid w:val="001E690E"/>
    <w:rsid w:val="001E77A1"/>
    <w:rsid w:val="001F4657"/>
    <w:rsid w:val="0020185D"/>
    <w:rsid w:val="0020367B"/>
    <w:rsid w:val="002120AC"/>
    <w:rsid w:val="00215481"/>
    <w:rsid w:val="00222D62"/>
    <w:rsid w:val="0023582F"/>
    <w:rsid w:val="00237BFB"/>
    <w:rsid w:val="00241855"/>
    <w:rsid w:val="002434A4"/>
    <w:rsid w:val="002453DE"/>
    <w:rsid w:val="002478CD"/>
    <w:rsid w:val="00257C73"/>
    <w:rsid w:val="00263E1F"/>
    <w:rsid w:val="00265470"/>
    <w:rsid w:val="00265DAB"/>
    <w:rsid w:val="00267F9B"/>
    <w:rsid w:val="00280F09"/>
    <w:rsid w:val="00282D33"/>
    <w:rsid w:val="00283CB6"/>
    <w:rsid w:val="0028477D"/>
    <w:rsid w:val="00291E64"/>
    <w:rsid w:val="002921D9"/>
    <w:rsid w:val="00293072"/>
    <w:rsid w:val="00295FA8"/>
    <w:rsid w:val="002962FA"/>
    <w:rsid w:val="002A0D7A"/>
    <w:rsid w:val="002B5240"/>
    <w:rsid w:val="002B7380"/>
    <w:rsid w:val="002B7F52"/>
    <w:rsid w:val="002C1803"/>
    <w:rsid w:val="002C6FCC"/>
    <w:rsid w:val="002C7A18"/>
    <w:rsid w:val="002D0ACB"/>
    <w:rsid w:val="002D1622"/>
    <w:rsid w:val="002D2071"/>
    <w:rsid w:val="002D2706"/>
    <w:rsid w:val="002E135A"/>
    <w:rsid w:val="002E3EFB"/>
    <w:rsid w:val="002E5EED"/>
    <w:rsid w:val="002F5707"/>
    <w:rsid w:val="00303B56"/>
    <w:rsid w:val="00310756"/>
    <w:rsid w:val="00311F3C"/>
    <w:rsid w:val="00313484"/>
    <w:rsid w:val="00320C03"/>
    <w:rsid w:val="003232BE"/>
    <w:rsid w:val="00324091"/>
    <w:rsid w:val="0032712E"/>
    <w:rsid w:val="003340B0"/>
    <w:rsid w:val="0033625E"/>
    <w:rsid w:val="00337526"/>
    <w:rsid w:val="00337960"/>
    <w:rsid w:val="0034291E"/>
    <w:rsid w:val="00344B4B"/>
    <w:rsid w:val="00356697"/>
    <w:rsid w:val="00356F32"/>
    <w:rsid w:val="00364B7B"/>
    <w:rsid w:val="00366341"/>
    <w:rsid w:val="00382D25"/>
    <w:rsid w:val="00390173"/>
    <w:rsid w:val="00390381"/>
    <w:rsid w:val="003A3F0D"/>
    <w:rsid w:val="003A4577"/>
    <w:rsid w:val="003A51C3"/>
    <w:rsid w:val="003A5FD8"/>
    <w:rsid w:val="003B12BB"/>
    <w:rsid w:val="003B3592"/>
    <w:rsid w:val="003B5573"/>
    <w:rsid w:val="003B67AE"/>
    <w:rsid w:val="003C2AC7"/>
    <w:rsid w:val="003C50C4"/>
    <w:rsid w:val="003C5ED1"/>
    <w:rsid w:val="003C642A"/>
    <w:rsid w:val="003C7EFA"/>
    <w:rsid w:val="003D1918"/>
    <w:rsid w:val="003D3B68"/>
    <w:rsid w:val="003D419D"/>
    <w:rsid w:val="003E108A"/>
    <w:rsid w:val="003E18F9"/>
    <w:rsid w:val="003F31C8"/>
    <w:rsid w:val="003F4D46"/>
    <w:rsid w:val="0040080C"/>
    <w:rsid w:val="00401427"/>
    <w:rsid w:val="00412A7E"/>
    <w:rsid w:val="00420F90"/>
    <w:rsid w:val="00421EAE"/>
    <w:rsid w:val="004236D5"/>
    <w:rsid w:val="00424211"/>
    <w:rsid w:val="00430E34"/>
    <w:rsid w:val="00441790"/>
    <w:rsid w:val="00447B83"/>
    <w:rsid w:val="00447C00"/>
    <w:rsid w:val="004601A0"/>
    <w:rsid w:val="004672B7"/>
    <w:rsid w:val="00470D51"/>
    <w:rsid w:val="00482A0B"/>
    <w:rsid w:val="00482C08"/>
    <w:rsid w:val="004832C7"/>
    <w:rsid w:val="00484004"/>
    <w:rsid w:val="0049399A"/>
    <w:rsid w:val="004958AF"/>
    <w:rsid w:val="00496342"/>
    <w:rsid w:val="00497847"/>
    <w:rsid w:val="004A3439"/>
    <w:rsid w:val="004A3921"/>
    <w:rsid w:val="004A4516"/>
    <w:rsid w:val="004A5F14"/>
    <w:rsid w:val="004A649B"/>
    <w:rsid w:val="004B28F8"/>
    <w:rsid w:val="004B4544"/>
    <w:rsid w:val="004B4646"/>
    <w:rsid w:val="004B5911"/>
    <w:rsid w:val="004B65B3"/>
    <w:rsid w:val="004B75FD"/>
    <w:rsid w:val="004C1495"/>
    <w:rsid w:val="004C528D"/>
    <w:rsid w:val="004D2035"/>
    <w:rsid w:val="004D3157"/>
    <w:rsid w:val="004E4FD1"/>
    <w:rsid w:val="004E6061"/>
    <w:rsid w:val="004F5A30"/>
    <w:rsid w:val="004F5C70"/>
    <w:rsid w:val="00500A54"/>
    <w:rsid w:val="00504D76"/>
    <w:rsid w:val="005107A7"/>
    <w:rsid w:val="00516162"/>
    <w:rsid w:val="00523C26"/>
    <w:rsid w:val="005252DE"/>
    <w:rsid w:val="005254F9"/>
    <w:rsid w:val="0052572B"/>
    <w:rsid w:val="00541AEF"/>
    <w:rsid w:val="00543B6C"/>
    <w:rsid w:val="00552A5F"/>
    <w:rsid w:val="00562DDA"/>
    <w:rsid w:val="00563330"/>
    <w:rsid w:val="005633E7"/>
    <w:rsid w:val="0056674C"/>
    <w:rsid w:val="00567E79"/>
    <w:rsid w:val="00570594"/>
    <w:rsid w:val="005717AF"/>
    <w:rsid w:val="00577BDB"/>
    <w:rsid w:val="00582FBA"/>
    <w:rsid w:val="005838DA"/>
    <w:rsid w:val="00586915"/>
    <w:rsid w:val="00586D60"/>
    <w:rsid w:val="00592D04"/>
    <w:rsid w:val="005945BA"/>
    <w:rsid w:val="00595AE8"/>
    <w:rsid w:val="0059646A"/>
    <w:rsid w:val="00596FF6"/>
    <w:rsid w:val="005971AD"/>
    <w:rsid w:val="005971D8"/>
    <w:rsid w:val="005A6CB5"/>
    <w:rsid w:val="005B01B4"/>
    <w:rsid w:val="005B0C75"/>
    <w:rsid w:val="005D0EBF"/>
    <w:rsid w:val="005D26B2"/>
    <w:rsid w:val="005D379F"/>
    <w:rsid w:val="005E7F95"/>
    <w:rsid w:val="005F2E6E"/>
    <w:rsid w:val="005F30EB"/>
    <w:rsid w:val="005F39D4"/>
    <w:rsid w:val="005F652D"/>
    <w:rsid w:val="00604BFD"/>
    <w:rsid w:val="00615A6F"/>
    <w:rsid w:val="00616045"/>
    <w:rsid w:val="006178ED"/>
    <w:rsid w:val="00620598"/>
    <w:rsid w:val="006209A7"/>
    <w:rsid w:val="006261C8"/>
    <w:rsid w:val="00633186"/>
    <w:rsid w:val="0063740E"/>
    <w:rsid w:val="006375E5"/>
    <w:rsid w:val="006378FD"/>
    <w:rsid w:val="00640268"/>
    <w:rsid w:val="00640837"/>
    <w:rsid w:val="00643984"/>
    <w:rsid w:val="00644122"/>
    <w:rsid w:val="00654942"/>
    <w:rsid w:val="00655428"/>
    <w:rsid w:val="00655D33"/>
    <w:rsid w:val="006609E6"/>
    <w:rsid w:val="00661944"/>
    <w:rsid w:val="006655F3"/>
    <w:rsid w:val="00671B09"/>
    <w:rsid w:val="0067506E"/>
    <w:rsid w:val="00676B65"/>
    <w:rsid w:val="006807AC"/>
    <w:rsid w:val="00681C1F"/>
    <w:rsid w:val="0068209F"/>
    <w:rsid w:val="00686305"/>
    <w:rsid w:val="006910C5"/>
    <w:rsid w:val="00695A04"/>
    <w:rsid w:val="006A2924"/>
    <w:rsid w:val="006A3DD4"/>
    <w:rsid w:val="006A4982"/>
    <w:rsid w:val="006A53AE"/>
    <w:rsid w:val="006A6582"/>
    <w:rsid w:val="006B0BD0"/>
    <w:rsid w:val="006B63C2"/>
    <w:rsid w:val="006C0E9E"/>
    <w:rsid w:val="006D0053"/>
    <w:rsid w:val="006D75B6"/>
    <w:rsid w:val="006E2427"/>
    <w:rsid w:val="006E3DDD"/>
    <w:rsid w:val="006F6AC0"/>
    <w:rsid w:val="007106B0"/>
    <w:rsid w:val="00713D94"/>
    <w:rsid w:val="007163E6"/>
    <w:rsid w:val="00726989"/>
    <w:rsid w:val="00730644"/>
    <w:rsid w:val="007308C0"/>
    <w:rsid w:val="0073133E"/>
    <w:rsid w:val="00733410"/>
    <w:rsid w:val="00736780"/>
    <w:rsid w:val="00736928"/>
    <w:rsid w:val="0073736B"/>
    <w:rsid w:val="007428D8"/>
    <w:rsid w:val="007454D6"/>
    <w:rsid w:val="0075053F"/>
    <w:rsid w:val="00757C65"/>
    <w:rsid w:val="00760FD3"/>
    <w:rsid w:val="007633BD"/>
    <w:rsid w:val="00782FDA"/>
    <w:rsid w:val="00784E15"/>
    <w:rsid w:val="007A6F0A"/>
    <w:rsid w:val="007B5A6E"/>
    <w:rsid w:val="007C05BE"/>
    <w:rsid w:val="007D7FAA"/>
    <w:rsid w:val="007E4B4C"/>
    <w:rsid w:val="007E5490"/>
    <w:rsid w:val="007F0154"/>
    <w:rsid w:val="007F2A9A"/>
    <w:rsid w:val="007F6A44"/>
    <w:rsid w:val="00802CAD"/>
    <w:rsid w:val="00814846"/>
    <w:rsid w:val="008162B8"/>
    <w:rsid w:val="00820B30"/>
    <w:rsid w:val="00820DE0"/>
    <w:rsid w:val="00821085"/>
    <w:rsid w:val="00823442"/>
    <w:rsid w:val="00825B40"/>
    <w:rsid w:val="00835CBB"/>
    <w:rsid w:val="00836A2F"/>
    <w:rsid w:val="00837594"/>
    <w:rsid w:val="00840C82"/>
    <w:rsid w:val="0084299F"/>
    <w:rsid w:val="00843FDA"/>
    <w:rsid w:val="00845FA6"/>
    <w:rsid w:val="00847A61"/>
    <w:rsid w:val="008522A6"/>
    <w:rsid w:val="008547C2"/>
    <w:rsid w:val="008561C1"/>
    <w:rsid w:val="00860BA1"/>
    <w:rsid w:val="00860C32"/>
    <w:rsid w:val="008652D3"/>
    <w:rsid w:val="00865C35"/>
    <w:rsid w:val="00871426"/>
    <w:rsid w:val="008766C0"/>
    <w:rsid w:val="00896FAE"/>
    <w:rsid w:val="008A0BB7"/>
    <w:rsid w:val="008A118E"/>
    <w:rsid w:val="008A2D0C"/>
    <w:rsid w:val="008B77E5"/>
    <w:rsid w:val="008D323E"/>
    <w:rsid w:val="008E337A"/>
    <w:rsid w:val="008E6564"/>
    <w:rsid w:val="008F2570"/>
    <w:rsid w:val="008F2F2D"/>
    <w:rsid w:val="0090011C"/>
    <w:rsid w:val="00910F18"/>
    <w:rsid w:val="00915552"/>
    <w:rsid w:val="009204D7"/>
    <w:rsid w:val="00925A1E"/>
    <w:rsid w:val="00933BDF"/>
    <w:rsid w:val="0094166D"/>
    <w:rsid w:val="00942FBE"/>
    <w:rsid w:val="00943290"/>
    <w:rsid w:val="00947A84"/>
    <w:rsid w:val="009512BC"/>
    <w:rsid w:val="0095767E"/>
    <w:rsid w:val="00957DBC"/>
    <w:rsid w:val="00962C47"/>
    <w:rsid w:val="00964B19"/>
    <w:rsid w:val="00975DE7"/>
    <w:rsid w:val="0098011C"/>
    <w:rsid w:val="00987C42"/>
    <w:rsid w:val="009914FD"/>
    <w:rsid w:val="009B06B7"/>
    <w:rsid w:val="009D5A05"/>
    <w:rsid w:val="009D6B7C"/>
    <w:rsid w:val="009E40E2"/>
    <w:rsid w:val="009E4C71"/>
    <w:rsid w:val="009E5086"/>
    <w:rsid w:val="009E5858"/>
    <w:rsid w:val="009E750A"/>
    <w:rsid w:val="009E7CE3"/>
    <w:rsid w:val="009F1E3E"/>
    <w:rsid w:val="009F36FC"/>
    <w:rsid w:val="009F417F"/>
    <w:rsid w:val="009F4842"/>
    <w:rsid w:val="009F6265"/>
    <w:rsid w:val="00A02C50"/>
    <w:rsid w:val="00A10F90"/>
    <w:rsid w:val="00A137C6"/>
    <w:rsid w:val="00A170F0"/>
    <w:rsid w:val="00A17A01"/>
    <w:rsid w:val="00A24413"/>
    <w:rsid w:val="00A26735"/>
    <w:rsid w:val="00A277DB"/>
    <w:rsid w:val="00A32962"/>
    <w:rsid w:val="00A344B9"/>
    <w:rsid w:val="00A400CE"/>
    <w:rsid w:val="00A40D02"/>
    <w:rsid w:val="00A41FFE"/>
    <w:rsid w:val="00A42312"/>
    <w:rsid w:val="00A435DF"/>
    <w:rsid w:val="00A43B8A"/>
    <w:rsid w:val="00A44610"/>
    <w:rsid w:val="00A469AE"/>
    <w:rsid w:val="00A50025"/>
    <w:rsid w:val="00A52E8E"/>
    <w:rsid w:val="00A53130"/>
    <w:rsid w:val="00A53D7C"/>
    <w:rsid w:val="00A54876"/>
    <w:rsid w:val="00A55590"/>
    <w:rsid w:val="00A61E25"/>
    <w:rsid w:val="00A63938"/>
    <w:rsid w:val="00A83868"/>
    <w:rsid w:val="00A9230E"/>
    <w:rsid w:val="00A946A1"/>
    <w:rsid w:val="00A95AE2"/>
    <w:rsid w:val="00A96987"/>
    <w:rsid w:val="00AA4CDB"/>
    <w:rsid w:val="00AB3EE9"/>
    <w:rsid w:val="00AB6A0A"/>
    <w:rsid w:val="00AC095D"/>
    <w:rsid w:val="00AC2317"/>
    <w:rsid w:val="00AC384F"/>
    <w:rsid w:val="00AC39F7"/>
    <w:rsid w:val="00AD3537"/>
    <w:rsid w:val="00AE2E09"/>
    <w:rsid w:val="00AE2E7B"/>
    <w:rsid w:val="00AE32C1"/>
    <w:rsid w:val="00AF1D20"/>
    <w:rsid w:val="00AF53FD"/>
    <w:rsid w:val="00B03181"/>
    <w:rsid w:val="00B1398A"/>
    <w:rsid w:val="00B13AC6"/>
    <w:rsid w:val="00B341A8"/>
    <w:rsid w:val="00B40220"/>
    <w:rsid w:val="00B40744"/>
    <w:rsid w:val="00B42BB8"/>
    <w:rsid w:val="00B52EA3"/>
    <w:rsid w:val="00B67F2E"/>
    <w:rsid w:val="00B773C4"/>
    <w:rsid w:val="00B8779D"/>
    <w:rsid w:val="00B96BFE"/>
    <w:rsid w:val="00BA0914"/>
    <w:rsid w:val="00BA192E"/>
    <w:rsid w:val="00BC1008"/>
    <w:rsid w:val="00BC33FC"/>
    <w:rsid w:val="00BC55AF"/>
    <w:rsid w:val="00BC5D4A"/>
    <w:rsid w:val="00BC7129"/>
    <w:rsid w:val="00BD0C61"/>
    <w:rsid w:val="00BD1C40"/>
    <w:rsid w:val="00BD20B1"/>
    <w:rsid w:val="00BD6177"/>
    <w:rsid w:val="00BD6857"/>
    <w:rsid w:val="00BE16E6"/>
    <w:rsid w:val="00BF07B0"/>
    <w:rsid w:val="00BF1350"/>
    <w:rsid w:val="00C0222A"/>
    <w:rsid w:val="00C044D7"/>
    <w:rsid w:val="00C108AE"/>
    <w:rsid w:val="00C111DF"/>
    <w:rsid w:val="00C125C8"/>
    <w:rsid w:val="00C140EE"/>
    <w:rsid w:val="00C24A1C"/>
    <w:rsid w:val="00C32197"/>
    <w:rsid w:val="00C347AE"/>
    <w:rsid w:val="00C414F5"/>
    <w:rsid w:val="00C46C87"/>
    <w:rsid w:val="00C50786"/>
    <w:rsid w:val="00C7367D"/>
    <w:rsid w:val="00C76014"/>
    <w:rsid w:val="00C808DC"/>
    <w:rsid w:val="00C87480"/>
    <w:rsid w:val="00C91131"/>
    <w:rsid w:val="00C93F1D"/>
    <w:rsid w:val="00C9407C"/>
    <w:rsid w:val="00C96385"/>
    <w:rsid w:val="00C9739D"/>
    <w:rsid w:val="00CA067A"/>
    <w:rsid w:val="00CB0710"/>
    <w:rsid w:val="00CB1322"/>
    <w:rsid w:val="00CB7A3B"/>
    <w:rsid w:val="00CC08A7"/>
    <w:rsid w:val="00CC20DE"/>
    <w:rsid w:val="00CC3CA1"/>
    <w:rsid w:val="00CD048C"/>
    <w:rsid w:val="00CD0B75"/>
    <w:rsid w:val="00CD5D58"/>
    <w:rsid w:val="00CD7D0D"/>
    <w:rsid w:val="00D0130A"/>
    <w:rsid w:val="00D02A18"/>
    <w:rsid w:val="00D0694A"/>
    <w:rsid w:val="00D074A2"/>
    <w:rsid w:val="00D07B7D"/>
    <w:rsid w:val="00D114AA"/>
    <w:rsid w:val="00D23D28"/>
    <w:rsid w:val="00D317D1"/>
    <w:rsid w:val="00D327AD"/>
    <w:rsid w:val="00D3733A"/>
    <w:rsid w:val="00D453D6"/>
    <w:rsid w:val="00D45625"/>
    <w:rsid w:val="00D5089E"/>
    <w:rsid w:val="00D517EF"/>
    <w:rsid w:val="00D55295"/>
    <w:rsid w:val="00D65AB5"/>
    <w:rsid w:val="00D674A5"/>
    <w:rsid w:val="00D702CF"/>
    <w:rsid w:val="00D715CD"/>
    <w:rsid w:val="00D723A8"/>
    <w:rsid w:val="00D80618"/>
    <w:rsid w:val="00D81DD5"/>
    <w:rsid w:val="00D82FA1"/>
    <w:rsid w:val="00D83BAB"/>
    <w:rsid w:val="00D941E5"/>
    <w:rsid w:val="00D95CCC"/>
    <w:rsid w:val="00DC3D9E"/>
    <w:rsid w:val="00DC5BF2"/>
    <w:rsid w:val="00DD1409"/>
    <w:rsid w:val="00DD5433"/>
    <w:rsid w:val="00DE3371"/>
    <w:rsid w:val="00DE7E67"/>
    <w:rsid w:val="00E029D7"/>
    <w:rsid w:val="00E1445F"/>
    <w:rsid w:val="00E17F93"/>
    <w:rsid w:val="00E2394A"/>
    <w:rsid w:val="00E24149"/>
    <w:rsid w:val="00E2567A"/>
    <w:rsid w:val="00E30F7C"/>
    <w:rsid w:val="00E40BF7"/>
    <w:rsid w:val="00E44726"/>
    <w:rsid w:val="00E5023C"/>
    <w:rsid w:val="00E5069F"/>
    <w:rsid w:val="00E55EB3"/>
    <w:rsid w:val="00E637C7"/>
    <w:rsid w:val="00E67753"/>
    <w:rsid w:val="00E72FDE"/>
    <w:rsid w:val="00E764ED"/>
    <w:rsid w:val="00E86650"/>
    <w:rsid w:val="00E87726"/>
    <w:rsid w:val="00E921AA"/>
    <w:rsid w:val="00EB6C73"/>
    <w:rsid w:val="00EB7A49"/>
    <w:rsid w:val="00EC163D"/>
    <w:rsid w:val="00EC1DA9"/>
    <w:rsid w:val="00ED5BBF"/>
    <w:rsid w:val="00ED755F"/>
    <w:rsid w:val="00EE56D4"/>
    <w:rsid w:val="00EF144D"/>
    <w:rsid w:val="00EF2FAA"/>
    <w:rsid w:val="00F01715"/>
    <w:rsid w:val="00F06F48"/>
    <w:rsid w:val="00F238BF"/>
    <w:rsid w:val="00F23958"/>
    <w:rsid w:val="00F24710"/>
    <w:rsid w:val="00F26D9D"/>
    <w:rsid w:val="00F2742C"/>
    <w:rsid w:val="00F30BD8"/>
    <w:rsid w:val="00F40849"/>
    <w:rsid w:val="00F4261D"/>
    <w:rsid w:val="00F46131"/>
    <w:rsid w:val="00F47CAB"/>
    <w:rsid w:val="00F56AB9"/>
    <w:rsid w:val="00F601B9"/>
    <w:rsid w:val="00F66028"/>
    <w:rsid w:val="00F67CA8"/>
    <w:rsid w:val="00F73DFD"/>
    <w:rsid w:val="00F87DD3"/>
    <w:rsid w:val="00F91B40"/>
    <w:rsid w:val="00F9288E"/>
    <w:rsid w:val="00F92B1E"/>
    <w:rsid w:val="00FA17E7"/>
    <w:rsid w:val="00FA23AB"/>
    <w:rsid w:val="00FA3E18"/>
    <w:rsid w:val="00FA3EA9"/>
    <w:rsid w:val="00FA46C7"/>
    <w:rsid w:val="00FA4AA3"/>
    <w:rsid w:val="00FB0A53"/>
    <w:rsid w:val="00FB192F"/>
    <w:rsid w:val="00FB28E1"/>
    <w:rsid w:val="00FB2DD3"/>
    <w:rsid w:val="00FB589E"/>
    <w:rsid w:val="00FB7AEF"/>
    <w:rsid w:val="00FC034A"/>
    <w:rsid w:val="00FC2A22"/>
    <w:rsid w:val="00FC67A6"/>
    <w:rsid w:val="00FD1560"/>
    <w:rsid w:val="00FD4AB4"/>
    <w:rsid w:val="00FD6A4E"/>
    <w:rsid w:val="00FE070E"/>
    <w:rsid w:val="00FE08F3"/>
    <w:rsid w:val="00FE17E0"/>
    <w:rsid w:val="00FF7B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8" type="connector" idref="#AutoShape 26"/>
        <o:r id="V:Rule19" type="connector" idref="#AutoShape 28"/>
        <o:r id="V:Rule20" type="connector" idref="#AutoShape 27"/>
        <o:r id="V:Rule21" type="connector" idref="#AutoShape 32"/>
        <o:r id="V:Rule22" type="connector" idref="#AutoShape 31"/>
        <o:r id="V:Rule23" type="connector" idref="#AutoShape 29"/>
        <o:r id="V:Rule24" type="connector" idref="#AutoShape 30"/>
        <o:r id="V:Rule25" type="connector" idref="#AutoShape 37"/>
        <o:r id="V:Rule26" type="connector" idref="#AutoShape 38"/>
        <o:r id="V:Rule27" type="connector" idref="#AutoShape 40"/>
        <o:r id="V:Rule28" type="connector" idref="#AutoShape 39"/>
        <o:r id="V:Rule29" type="connector" idref="#AutoShape 44"/>
        <o:r id="V:Rule30" type="connector" idref="#AutoShape 35"/>
        <o:r id="V:Rule31" type="connector" idref="#AutoShape 43"/>
        <o:r id="V:Rule32" type="connector" idref="#AutoShape 36"/>
        <o:r id="V:Rule33" type="connector" idref="#AutoShape 41"/>
        <o:r id="V:Rule34" type="connector" idref="#AutoShape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0F90"/>
    <w:pPr>
      <w:tabs>
        <w:tab w:val="center" w:pos="4536"/>
        <w:tab w:val="right" w:pos="9072"/>
      </w:tabs>
      <w:spacing w:after="0" w:line="240" w:lineRule="auto"/>
    </w:pPr>
  </w:style>
  <w:style w:type="character" w:customStyle="1" w:styleId="En-tteCar">
    <w:name w:val="En-tête Car"/>
    <w:basedOn w:val="Policepardfaut"/>
    <w:link w:val="En-tte"/>
    <w:uiPriority w:val="99"/>
    <w:rsid w:val="00A10F90"/>
  </w:style>
  <w:style w:type="paragraph" w:styleId="Pieddepage">
    <w:name w:val="footer"/>
    <w:basedOn w:val="Normal"/>
    <w:link w:val="PieddepageCar"/>
    <w:uiPriority w:val="99"/>
    <w:unhideWhenUsed/>
    <w:rsid w:val="00A10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0F90"/>
  </w:style>
  <w:style w:type="paragraph" w:styleId="Textedebulles">
    <w:name w:val="Balloon Text"/>
    <w:basedOn w:val="Normal"/>
    <w:link w:val="TextedebullesCar"/>
    <w:uiPriority w:val="99"/>
    <w:semiHidden/>
    <w:unhideWhenUsed/>
    <w:rsid w:val="00A10F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0F90"/>
    <w:rPr>
      <w:rFonts w:ascii="Tahoma" w:hAnsi="Tahoma" w:cs="Tahoma"/>
      <w:sz w:val="16"/>
      <w:szCs w:val="16"/>
    </w:rPr>
  </w:style>
  <w:style w:type="paragraph" w:styleId="Paragraphedeliste">
    <w:name w:val="List Paragraph"/>
    <w:basedOn w:val="Normal"/>
    <w:uiPriority w:val="34"/>
    <w:qFormat/>
    <w:rsid w:val="000541F9"/>
    <w:pPr>
      <w:ind w:left="720"/>
      <w:contextualSpacing/>
    </w:pPr>
  </w:style>
  <w:style w:type="paragraph" w:styleId="Notedebasdepage">
    <w:name w:val="footnote text"/>
    <w:basedOn w:val="Normal"/>
    <w:link w:val="NotedebasdepageCar"/>
    <w:uiPriority w:val="99"/>
    <w:semiHidden/>
    <w:unhideWhenUsed/>
    <w:rsid w:val="006A65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6582"/>
    <w:rPr>
      <w:sz w:val="20"/>
      <w:szCs w:val="20"/>
    </w:rPr>
  </w:style>
  <w:style w:type="character" w:styleId="Appelnotedebasdep">
    <w:name w:val="footnote reference"/>
    <w:basedOn w:val="Policepardfaut"/>
    <w:uiPriority w:val="99"/>
    <w:semiHidden/>
    <w:unhideWhenUsed/>
    <w:rsid w:val="006A6582"/>
    <w:rPr>
      <w:vertAlign w:val="superscript"/>
    </w:rPr>
  </w:style>
  <w:style w:type="table" w:styleId="Grilledutableau">
    <w:name w:val="Table Grid"/>
    <w:basedOn w:val="TableauNormal"/>
    <w:uiPriority w:val="59"/>
    <w:rsid w:val="00597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B67F2E"/>
  </w:style>
  <w:style w:type="paragraph" w:styleId="Notedefin">
    <w:name w:val="endnote text"/>
    <w:basedOn w:val="Normal"/>
    <w:link w:val="NotedefinCar"/>
    <w:uiPriority w:val="99"/>
    <w:semiHidden/>
    <w:unhideWhenUsed/>
    <w:rsid w:val="00145643"/>
    <w:pPr>
      <w:spacing w:after="0" w:line="240" w:lineRule="auto"/>
    </w:pPr>
    <w:rPr>
      <w:sz w:val="20"/>
      <w:szCs w:val="20"/>
    </w:rPr>
  </w:style>
  <w:style w:type="character" w:customStyle="1" w:styleId="NotedefinCar">
    <w:name w:val="Note de fin Car"/>
    <w:basedOn w:val="Policepardfaut"/>
    <w:link w:val="Notedefin"/>
    <w:uiPriority w:val="99"/>
    <w:semiHidden/>
    <w:rsid w:val="00145643"/>
    <w:rPr>
      <w:sz w:val="20"/>
      <w:szCs w:val="20"/>
    </w:rPr>
  </w:style>
  <w:style w:type="character" w:styleId="Appeldenotedefin">
    <w:name w:val="endnote reference"/>
    <w:basedOn w:val="Policepardfaut"/>
    <w:uiPriority w:val="99"/>
    <w:semiHidden/>
    <w:unhideWhenUsed/>
    <w:rsid w:val="001456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0F90"/>
    <w:pPr>
      <w:tabs>
        <w:tab w:val="center" w:pos="4536"/>
        <w:tab w:val="right" w:pos="9072"/>
      </w:tabs>
      <w:spacing w:after="0" w:line="240" w:lineRule="auto"/>
    </w:pPr>
  </w:style>
  <w:style w:type="character" w:customStyle="1" w:styleId="En-tteCar">
    <w:name w:val="En-tête Car"/>
    <w:basedOn w:val="Policepardfaut"/>
    <w:link w:val="En-tte"/>
    <w:uiPriority w:val="99"/>
    <w:rsid w:val="00A10F90"/>
  </w:style>
  <w:style w:type="paragraph" w:styleId="Pieddepage">
    <w:name w:val="footer"/>
    <w:basedOn w:val="Normal"/>
    <w:link w:val="PieddepageCar"/>
    <w:uiPriority w:val="99"/>
    <w:unhideWhenUsed/>
    <w:rsid w:val="00A10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0F90"/>
  </w:style>
  <w:style w:type="paragraph" w:styleId="Textedebulles">
    <w:name w:val="Balloon Text"/>
    <w:basedOn w:val="Normal"/>
    <w:link w:val="TextedebullesCar"/>
    <w:uiPriority w:val="99"/>
    <w:semiHidden/>
    <w:unhideWhenUsed/>
    <w:rsid w:val="00A10F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0F90"/>
    <w:rPr>
      <w:rFonts w:ascii="Tahoma" w:hAnsi="Tahoma" w:cs="Tahoma"/>
      <w:sz w:val="16"/>
      <w:szCs w:val="16"/>
    </w:rPr>
  </w:style>
  <w:style w:type="paragraph" w:styleId="Paragraphedeliste">
    <w:name w:val="List Paragraph"/>
    <w:basedOn w:val="Normal"/>
    <w:uiPriority w:val="34"/>
    <w:qFormat/>
    <w:rsid w:val="000541F9"/>
    <w:pPr>
      <w:ind w:left="720"/>
      <w:contextualSpacing/>
    </w:pPr>
  </w:style>
  <w:style w:type="paragraph" w:styleId="Notedebasdepage">
    <w:name w:val="footnote text"/>
    <w:basedOn w:val="Normal"/>
    <w:link w:val="NotedebasdepageCar"/>
    <w:uiPriority w:val="99"/>
    <w:semiHidden/>
    <w:unhideWhenUsed/>
    <w:rsid w:val="006A65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6582"/>
    <w:rPr>
      <w:sz w:val="20"/>
      <w:szCs w:val="20"/>
    </w:rPr>
  </w:style>
  <w:style w:type="character" w:styleId="Appelnotedebasdep">
    <w:name w:val="footnote reference"/>
    <w:basedOn w:val="Policepardfaut"/>
    <w:uiPriority w:val="99"/>
    <w:semiHidden/>
    <w:unhideWhenUsed/>
    <w:rsid w:val="006A6582"/>
    <w:rPr>
      <w:vertAlign w:val="superscript"/>
    </w:rPr>
  </w:style>
  <w:style w:type="table" w:styleId="Grilledutableau">
    <w:name w:val="Table Grid"/>
    <w:basedOn w:val="TableauNormal"/>
    <w:uiPriority w:val="59"/>
    <w:rsid w:val="00597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B67F2E"/>
  </w:style>
  <w:style w:type="paragraph" w:styleId="Notedefin">
    <w:name w:val="endnote text"/>
    <w:basedOn w:val="Normal"/>
    <w:link w:val="NotedefinCar"/>
    <w:uiPriority w:val="99"/>
    <w:semiHidden/>
    <w:unhideWhenUsed/>
    <w:rsid w:val="00145643"/>
    <w:pPr>
      <w:spacing w:after="0" w:line="240" w:lineRule="auto"/>
    </w:pPr>
    <w:rPr>
      <w:sz w:val="20"/>
      <w:szCs w:val="20"/>
    </w:rPr>
  </w:style>
  <w:style w:type="character" w:customStyle="1" w:styleId="NotedefinCar">
    <w:name w:val="Note de fin Car"/>
    <w:basedOn w:val="Policepardfaut"/>
    <w:link w:val="Notedefin"/>
    <w:uiPriority w:val="99"/>
    <w:semiHidden/>
    <w:rsid w:val="00145643"/>
    <w:rPr>
      <w:sz w:val="20"/>
      <w:szCs w:val="20"/>
    </w:rPr>
  </w:style>
  <w:style w:type="character" w:styleId="Appeldenotedefin">
    <w:name w:val="endnote reference"/>
    <w:basedOn w:val="Policepardfaut"/>
    <w:uiPriority w:val="99"/>
    <w:semiHidden/>
    <w:unhideWhenUsed/>
    <w:rsid w:val="0014564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F8BA-DE78-43E7-B7BE-2E4EFF9F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76</Pages>
  <Words>15307</Words>
  <Characters>84192</Characters>
  <Application>Microsoft Office Word</Application>
  <DocSecurity>0</DocSecurity>
  <Lines>701</Lines>
  <Paragraphs>198</Paragraphs>
  <ScaleCrop>false</ScaleCrop>
  <HeadingPairs>
    <vt:vector size="2" baseType="variant">
      <vt:variant>
        <vt:lpstr>Titre</vt:lpstr>
      </vt:variant>
      <vt:variant>
        <vt:i4>1</vt:i4>
      </vt:variant>
    </vt:vector>
  </HeadingPairs>
  <TitlesOfParts>
    <vt:vector size="1" baseType="lpstr">
      <vt:lpstr>الفصل الأول:                                   التطور التاريخي لمفهوم مصطلح "القراءة"</vt:lpstr>
    </vt:vector>
  </TitlesOfParts>
  <Company/>
  <LinksUpToDate>false</LinksUpToDate>
  <CharactersWithSpaces>99301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التطور التاريخي لمفهوم مصطلح "القراءة"</dc:title>
  <dc:creator>Alfa-Tech</dc:creator>
  <cp:lastModifiedBy>Alfa-Tech</cp:lastModifiedBy>
  <cp:revision>146</cp:revision>
  <cp:lastPrinted>2021-06-22T11:42:00Z</cp:lastPrinted>
  <dcterms:created xsi:type="dcterms:W3CDTF">2021-06-14T10:28:00Z</dcterms:created>
  <dcterms:modified xsi:type="dcterms:W3CDTF">2021-06-22T17:05:00Z</dcterms:modified>
</cp:coreProperties>
</file>