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06" w:rsidRPr="00C85C06" w:rsidRDefault="00C85C06" w:rsidP="00C85C06">
      <w:pPr>
        <w:widowControl w:val="0"/>
        <w:spacing w:after="120"/>
        <w:rPr>
          <w:rFonts w:ascii="Traditional Arabic" w:eastAsia="Calibri" w:hAnsi="Traditional Arabic" w:cs="Traditional Arabic"/>
          <w:b/>
          <w:bCs/>
          <w:sz w:val="36"/>
          <w:szCs w:val="36"/>
          <w:rtl/>
          <w:lang w:bidi="ar-DZ"/>
        </w:rPr>
      </w:pPr>
    </w:p>
    <w:p w:rsidR="00C85C06" w:rsidRPr="00C85C06" w:rsidRDefault="00C85C06" w:rsidP="00C85C06">
      <w:pPr>
        <w:widowControl w:val="0"/>
        <w:spacing w:after="120"/>
        <w:rPr>
          <w:rFonts w:ascii="Traditional Arabic" w:eastAsia="Calibri" w:hAnsi="Traditional Arabic" w:cs="Traditional Arabic"/>
          <w:b/>
          <w:bCs/>
          <w:sz w:val="36"/>
          <w:szCs w:val="36"/>
          <w:rtl/>
          <w:lang w:bidi="ar-DZ"/>
        </w:rPr>
      </w:pPr>
    </w:p>
    <w:p w:rsidR="00C85C06" w:rsidRPr="00C85C06" w:rsidRDefault="00C85C06" w:rsidP="00C85C06">
      <w:pPr>
        <w:widowControl w:val="0"/>
        <w:spacing w:after="120"/>
        <w:rPr>
          <w:rFonts w:ascii="Traditional Arabic" w:eastAsia="Calibri" w:hAnsi="Traditional Arabic" w:cs="Traditional Arabic"/>
          <w:b/>
          <w:bCs/>
          <w:sz w:val="36"/>
          <w:szCs w:val="36"/>
          <w:rtl/>
          <w:lang w:bidi="ar-DZ"/>
        </w:rPr>
      </w:pPr>
    </w:p>
    <w:p w:rsidR="00C85C06" w:rsidRPr="00C85C06" w:rsidRDefault="00C85C06" w:rsidP="008B1388">
      <w:pPr>
        <w:widowControl w:val="0"/>
        <w:spacing w:after="120" w:line="240" w:lineRule="auto"/>
        <w:jc w:val="center"/>
        <w:rPr>
          <w:rFonts w:ascii="Traditional Arabic" w:eastAsia="Calibri" w:hAnsi="Traditional Arabic" w:cs="Traditional Arabic"/>
          <w:b/>
          <w:bCs/>
          <w:sz w:val="36"/>
          <w:szCs w:val="36"/>
          <w:rtl/>
          <w:lang w:bidi="ar-DZ"/>
        </w:rPr>
      </w:pPr>
      <w:r w:rsidRPr="00C85C06">
        <w:rPr>
          <w:rFonts w:ascii="Traditional Arabic" w:eastAsia="Calibri" w:hAnsi="Traditional Arabic" w:cs="Traditional Arabic"/>
          <w:noProof/>
          <w:sz w:val="32"/>
          <w:szCs w:val="36"/>
          <w:lang/>
        </w:rPr>
        <w:drawing>
          <wp:anchor distT="0" distB="0" distL="114300" distR="114300" simplePos="0" relativeHeight="251736064" behindDoc="1" locked="0" layoutInCell="1" allowOverlap="1" wp14:anchorId="068BA296" wp14:editId="35E8FFCD">
            <wp:simplePos x="0" y="0"/>
            <wp:positionH relativeFrom="margin">
              <wp:align>center</wp:align>
            </wp:positionH>
            <wp:positionV relativeFrom="margin">
              <wp:align>top</wp:align>
            </wp:positionV>
            <wp:extent cx="1181100" cy="13106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310640"/>
                    </a:xfrm>
                    <a:prstGeom prst="rect">
                      <a:avLst/>
                    </a:prstGeom>
                    <a:noFill/>
                    <a:ln>
                      <a:noFill/>
                    </a:ln>
                  </pic:spPr>
                </pic:pic>
              </a:graphicData>
            </a:graphic>
          </wp:anchor>
        </w:drawing>
      </w:r>
      <w:r w:rsidRPr="00C85C06">
        <w:rPr>
          <w:rFonts w:ascii="Traditional Arabic" w:eastAsia="Calibri" w:hAnsi="Traditional Arabic" w:cs="Traditional Arabic"/>
          <w:b/>
          <w:bCs/>
          <w:sz w:val="36"/>
          <w:szCs w:val="36"/>
          <w:rtl/>
          <w:lang w:bidi="ar-DZ"/>
        </w:rPr>
        <w:t>جامعة  أكلي محند أولحاج – البويرة</w:t>
      </w:r>
    </w:p>
    <w:p w:rsidR="00C85C06" w:rsidRPr="00C85C06" w:rsidRDefault="00C85C06" w:rsidP="008B1388">
      <w:pPr>
        <w:widowControl w:val="0"/>
        <w:spacing w:after="120" w:line="240" w:lineRule="auto"/>
        <w:jc w:val="center"/>
        <w:rPr>
          <w:rFonts w:ascii="Traditional Arabic" w:eastAsia="Calibri" w:hAnsi="Traditional Arabic" w:cs="Traditional Arabic"/>
          <w:b/>
          <w:bCs/>
          <w:sz w:val="36"/>
          <w:szCs w:val="36"/>
          <w:rtl/>
          <w:lang w:bidi="ar-DZ"/>
        </w:rPr>
      </w:pPr>
      <w:r w:rsidRPr="00C85C06">
        <w:rPr>
          <w:rFonts w:ascii="Traditional Arabic" w:eastAsia="Calibri" w:hAnsi="Traditional Arabic" w:cs="Traditional Arabic"/>
          <w:b/>
          <w:bCs/>
          <w:sz w:val="36"/>
          <w:szCs w:val="36"/>
          <w:rtl/>
          <w:lang w:bidi="ar-DZ"/>
        </w:rPr>
        <w:t>كلية الحقوق والعلوم السياسية</w:t>
      </w:r>
    </w:p>
    <w:p w:rsidR="00C85C06" w:rsidRPr="00C85C06" w:rsidRDefault="00C85C06" w:rsidP="008B1388">
      <w:pPr>
        <w:widowControl w:val="0"/>
        <w:tabs>
          <w:tab w:val="left" w:pos="1272"/>
          <w:tab w:val="center" w:pos="4536"/>
        </w:tabs>
        <w:spacing w:after="120" w:line="240" w:lineRule="auto"/>
        <w:jc w:val="center"/>
        <w:rPr>
          <w:rFonts w:ascii="Traditional Arabic" w:eastAsia="Calibri" w:hAnsi="Traditional Arabic" w:cs="Traditional Arabic"/>
          <w:b/>
          <w:bCs/>
          <w:sz w:val="36"/>
          <w:szCs w:val="36"/>
          <w:rtl/>
          <w:lang w:bidi="ar-DZ"/>
        </w:rPr>
      </w:pPr>
      <w:r w:rsidRPr="00C85C06">
        <w:rPr>
          <w:rFonts w:ascii="Traditional Arabic" w:eastAsia="Calibri" w:hAnsi="Traditional Arabic" w:cs="Traditional Arabic"/>
          <w:b/>
          <w:bCs/>
          <w:sz w:val="36"/>
          <w:szCs w:val="36"/>
          <w:rtl/>
          <w:lang w:bidi="ar-DZ"/>
        </w:rPr>
        <w:t>قس</w:t>
      </w:r>
      <w:r w:rsidRPr="00C85C06">
        <w:rPr>
          <w:rFonts w:ascii="Traditional Arabic" w:eastAsia="Calibri" w:hAnsi="Traditional Arabic" w:cs="Traditional Arabic" w:hint="cs"/>
          <w:b/>
          <w:bCs/>
          <w:sz w:val="36"/>
          <w:szCs w:val="36"/>
          <w:rtl/>
          <w:lang w:bidi="ar-DZ"/>
        </w:rPr>
        <w:t>ـــــــــــــــــ</w:t>
      </w:r>
      <w:r w:rsidRPr="00C85C06">
        <w:rPr>
          <w:rFonts w:ascii="Traditional Arabic" w:eastAsia="Calibri" w:hAnsi="Traditional Arabic" w:cs="Traditional Arabic"/>
          <w:b/>
          <w:bCs/>
          <w:sz w:val="36"/>
          <w:szCs w:val="36"/>
          <w:rtl/>
          <w:lang w:bidi="ar-DZ"/>
        </w:rPr>
        <w:t>م القان</w:t>
      </w:r>
      <w:r w:rsidRPr="00C85C06">
        <w:rPr>
          <w:rFonts w:ascii="Traditional Arabic" w:eastAsia="Calibri" w:hAnsi="Traditional Arabic" w:cs="Traditional Arabic" w:hint="cs"/>
          <w:b/>
          <w:bCs/>
          <w:sz w:val="36"/>
          <w:szCs w:val="36"/>
          <w:rtl/>
          <w:lang w:bidi="ar-DZ"/>
        </w:rPr>
        <w:t>ـــــــــــ</w:t>
      </w:r>
      <w:r w:rsidRPr="00C85C06">
        <w:rPr>
          <w:rFonts w:ascii="Traditional Arabic" w:eastAsia="Calibri" w:hAnsi="Traditional Arabic" w:cs="Traditional Arabic"/>
          <w:b/>
          <w:bCs/>
          <w:sz w:val="36"/>
          <w:szCs w:val="36"/>
          <w:rtl/>
          <w:lang w:bidi="ar-DZ"/>
        </w:rPr>
        <w:t>ون ال</w:t>
      </w:r>
      <w:r w:rsidRPr="00C85C06">
        <w:rPr>
          <w:rFonts w:ascii="Traditional Arabic" w:eastAsia="Calibri" w:hAnsi="Traditional Arabic" w:cs="Traditional Arabic" w:hint="cs"/>
          <w:b/>
          <w:bCs/>
          <w:sz w:val="36"/>
          <w:szCs w:val="36"/>
          <w:rtl/>
          <w:lang w:bidi="ar-DZ"/>
        </w:rPr>
        <w:t>خـــــــــــاص</w:t>
      </w:r>
    </w:p>
    <w:p w:rsidR="00C85C06" w:rsidRPr="00C85C06" w:rsidRDefault="008B1388" w:rsidP="00C85C06">
      <w:pPr>
        <w:widowControl w:val="0"/>
        <w:spacing w:after="120"/>
        <w:rPr>
          <w:rFonts w:ascii="IranNastaliq" w:eastAsia="Calibri" w:hAnsi="IranNastaliq"/>
          <w:b/>
          <w:bCs/>
          <w:sz w:val="34"/>
          <w:szCs w:val="34"/>
          <w:rtl/>
          <w:lang w:bidi="ar-DZ"/>
        </w:rPr>
      </w:pPr>
      <w:r w:rsidRPr="00C85C06">
        <w:rPr>
          <w:rFonts w:ascii="IranNastaliq" w:eastAsia="Calibri" w:hAnsi="IranNastaliq" w:cs="IranNastaliq"/>
          <w:noProof/>
          <w:sz w:val="56"/>
          <w:szCs w:val="56"/>
          <w:rtl/>
          <w:lang/>
        </w:rPr>
        <mc:AlternateContent>
          <mc:Choice Requires="wps">
            <w:drawing>
              <wp:anchor distT="0" distB="0" distL="114300" distR="114300" simplePos="0" relativeHeight="251737088" behindDoc="0" locked="0" layoutInCell="1" allowOverlap="1" wp14:anchorId="5CDE9CA4" wp14:editId="632C2CE6">
                <wp:simplePos x="0" y="0"/>
                <wp:positionH relativeFrom="column">
                  <wp:posOffset>-80010</wp:posOffset>
                </wp:positionH>
                <wp:positionV relativeFrom="paragraph">
                  <wp:posOffset>334010</wp:posOffset>
                </wp:positionV>
                <wp:extent cx="6238875" cy="2219325"/>
                <wp:effectExtent l="0" t="0" r="47625" b="66675"/>
                <wp:wrapNone/>
                <wp:docPr id="531" name="Parchemin horizont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2219325"/>
                        </a:xfrm>
                        <a:prstGeom prst="horizontalScroll">
                          <a:avLst>
                            <a:gd name="adj" fmla="val 12500"/>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370065" w:rsidRDefault="00370065" w:rsidP="00C85C06">
                            <w:pPr>
                              <w:jc w:val="center"/>
                              <w:rPr>
                                <w:rFonts w:ascii="Arabic Typesetting" w:hAnsi="Arabic Typesetting" w:cs="Arabic Typesetting"/>
                                <w:b/>
                                <w:bCs/>
                                <w:sz w:val="96"/>
                                <w:szCs w:val="96"/>
                                <w:rtl/>
                                <w:lang w:bidi="ar-DZ"/>
                              </w:rPr>
                            </w:pPr>
                            <w:r>
                              <w:rPr>
                                <w:rFonts w:ascii="Arabic Typesetting" w:hAnsi="Arabic Typesetting" w:cs="Arabic Typesetting" w:hint="cs"/>
                                <w:b/>
                                <w:bCs/>
                                <w:sz w:val="96"/>
                                <w:szCs w:val="96"/>
                                <w:rtl/>
                                <w:lang w:bidi="ar-DZ"/>
                              </w:rPr>
                              <w:t>الأصناف القانونية للوقف</w:t>
                            </w:r>
                          </w:p>
                          <w:p w:rsidR="00370065" w:rsidRPr="00B03FEE" w:rsidRDefault="00370065" w:rsidP="00C85C06">
                            <w:pPr>
                              <w:jc w:val="center"/>
                              <w:rPr>
                                <w:rFonts w:ascii="Arabic Typesetting" w:hAnsi="Arabic Typesetting" w:cs="Arabic Typesetting"/>
                                <w:b/>
                                <w:bCs/>
                                <w:sz w:val="96"/>
                                <w:szCs w:val="96"/>
                                <w:lang w:bidi="ar-DZ"/>
                              </w:rPr>
                            </w:pPr>
                            <w:r>
                              <w:rPr>
                                <w:rFonts w:ascii="Arabic Typesetting" w:hAnsi="Arabic Typesetting" w:cs="Arabic Typesetting" w:hint="cs"/>
                                <w:b/>
                                <w:bCs/>
                                <w:sz w:val="96"/>
                                <w:szCs w:val="96"/>
                                <w:rtl/>
                                <w:lang w:bidi="ar-DZ"/>
                              </w:rPr>
                              <w:t xml:space="preserve"> في التشريع الجزائري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 o:spid="_x0000_s1026" type="#_x0000_t98" style="position:absolute;left:0;text-align:left;margin-left:-6.3pt;margin-top:26.3pt;width:491.25pt;height:17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" fillcolor="#95b3d7" strokecolor="#95b3d7" strokeweight="1pt">
                <v:fill color2="#dbe5f1" angle="135" focus="50%" type="gradient"/>
                <v:shadow on="t" color="#243f60" opacity=".5" offset="1pt"/>
                <v:textbox>
                  <w:txbxContent>
                    <w:p w:rsidR="00370065" w:rsidRDefault="00370065" w:rsidP="00C85C06">
                      <w:pPr>
                        <w:jc w:val="center"/>
                        <w:rPr>
                          <w:rFonts w:ascii="Arabic Typesetting" w:hAnsi="Arabic Typesetting" w:cs="Arabic Typesetting"/>
                          <w:b/>
                          <w:bCs/>
                          <w:sz w:val="96"/>
                          <w:szCs w:val="96"/>
                          <w:rtl/>
                          <w:lang w:bidi="ar-DZ"/>
                        </w:rPr>
                      </w:pPr>
                      <w:r>
                        <w:rPr>
                          <w:rFonts w:ascii="Arabic Typesetting" w:hAnsi="Arabic Typesetting" w:cs="Arabic Typesetting" w:hint="cs"/>
                          <w:b/>
                          <w:bCs/>
                          <w:sz w:val="96"/>
                          <w:szCs w:val="96"/>
                          <w:rtl/>
                          <w:lang w:bidi="ar-DZ"/>
                        </w:rPr>
                        <w:t>الأصناف القانونية للوقف</w:t>
                      </w:r>
                    </w:p>
                    <w:p w:rsidR="00370065" w:rsidRPr="00B03FEE" w:rsidRDefault="00370065" w:rsidP="00C85C06">
                      <w:pPr>
                        <w:jc w:val="center"/>
                        <w:rPr>
                          <w:rFonts w:ascii="Arabic Typesetting" w:hAnsi="Arabic Typesetting" w:cs="Arabic Typesetting"/>
                          <w:b/>
                          <w:bCs/>
                          <w:sz w:val="96"/>
                          <w:szCs w:val="96"/>
                          <w:lang w:bidi="ar-DZ"/>
                        </w:rPr>
                      </w:pPr>
                      <w:r>
                        <w:rPr>
                          <w:rFonts w:ascii="Arabic Typesetting" w:hAnsi="Arabic Typesetting" w:cs="Arabic Typesetting" w:hint="cs"/>
                          <w:b/>
                          <w:bCs/>
                          <w:sz w:val="96"/>
                          <w:szCs w:val="96"/>
                          <w:rtl/>
                          <w:lang w:bidi="ar-DZ"/>
                        </w:rPr>
                        <w:t xml:space="preserve"> في التشريع الجزائري</w:t>
                      </w:r>
                    </w:p>
                  </w:txbxContent>
                </v:textbox>
              </v:shape>
            </w:pict>
          </mc:Fallback>
        </mc:AlternateContent>
      </w:r>
    </w:p>
    <w:p w:rsidR="00C85C06" w:rsidRPr="00C85C06" w:rsidRDefault="00C85C06" w:rsidP="00C85C06">
      <w:pPr>
        <w:widowControl w:val="0"/>
        <w:spacing w:after="120"/>
        <w:rPr>
          <w:rFonts w:ascii="IranNastaliq" w:eastAsia="Calibri" w:hAnsi="IranNastaliq" w:cs="IranNastaliq"/>
          <w:sz w:val="56"/>
          <w:szCs w:val="56"/>
          <w:rtl/>
          <w:lang w:bidi="ar-DZ"/>
        </w:rPr>
      </w:pPr>
    </w:p>
    <w:p w:rsidR="00C85C06" w:rsidRDefault="00C85C06" w:rsidP="00C85C06">
      <w:pPr>
        <w:widowControl w:val="0"/>
        <w:spacing w:after="120"/>
        <w:rPr>
          <w:rFonts w:ascii="IranNastaliq" w:eastAsia="Calibri" w:hAnsi="IranNastaliq" w:cs="IranNastaliq"/>
          <w:sz w:val="56"/>
          <w:szCs w:val="56"/>
          <w:rtl/>
          <w:lang w:bidi="ar-DZ"/>
        </w:rPr>
      </w:pPr>
    </w:p>
    <w:p w:rsidR="008B1388" w:rsidRPr="00C85C06" w:rsidRDefault="008B1388" w:rsidP="00C85C06">
      <w:pPr>
        <w:widowControl w:val="0"/>
        <w:spacing w:after="120"/>
        <w:rPr>
          <w:rFonts w:ascii="IranNastaliq" w:eastAsia="Calibri" w:hAnsi="IranNastaliq" w:cs="IranNastaliq"/>
          <w:sz w:val="56"/>
          <w:szCs w:val="56"/>
          <w:rtl/>
          <w:lang w:bidi="ar-DZ"/>
        </w:rPr>
      </w:pPr>
    </w:p>
    <w:p w:rsidR="00505BCA" w:rsidRDefault="00505BCA" w:rsidP="008B1388">
      <w:pPr>
        <w:widowControl w:val="0"/>
        <w:spacing w:after="0"/>
        <w:jc w:val="center"/>
        <w:rPr>
          <w:rFonts w:ascii="Sakkal Majalla" w:eastAsia="Calibri" w:hAnsi="Sakkal Majalla" w:cs="Sakkal Majalla"/>
          <w:b/>
          <w:bCs/>
          <w:sz w:val="36"/>
          <w:rtl/>
          <w:lang w:bidi="ar-DZ"/>
        </w:rPr>
      </w:pPr>
    </w:p>
    <w:p w:rsidR="00C85C06" w:rsidRPr="00505BCA" w:rsidRDefault="00C85C06" w:rsidP="008B1388">
      <w:pPr>
        <w:widowControl w:val="0"/>
        <w:spacing w:after="0"/>
        <w:jc w:val="center"/>
        <w:rPr>
          <w:rFonts w:ascii="Sakkal Majalla" w:eastAsia="Calibri" w:hAnsi="Sakkal Majalla" w:cs="Sakkal Majalla"/>
          <w:b/>
          <w:bCs/>
          <w:sz w:val="36"/>
          <w:rtl/>
          <w:lang w:bidi="ar-DZ"/>
        </w:rPr>
      </w:pPr>
      <w:r w:rsidRPr="00505BCA">
        <w:rPr>
          <w:rFonts w:ascii="Sakkal Majalla" w:eastAsia="Calibri" w:hAnsi="Sakkal Majalla" w:cs="Sakkal Majalla"/>
          <w:b/>
          <w:bCs/>
          <w:sz w:val="36"/>
          <w:rtl/>
          <w:lang w:bidi="ar-DZ"/>
        </w:rPr>
        <w:t>مذكرة لنيل شهادة المــاستر في الحقوق</w:t>
      </w:r>
    </w:p>
    <w:p w:rsidR="00C85C06" w:rsidRPr="00505BCA" w:rsidRDefault="00C85C06" w:rsidP="008B1388">
      <w:pPr>
        <w:widowControl w:val="0"/>
        <w:spacing w:after="0"/>
        <w:jc w:val="center"/>
        <w:rPr>
          <w:rFonts w:ascii="Sakkal Majalla" w:eastAsia="Calibri" w:hAnsi="Sakkal Majalla" w:cs="Sakkal Majalla"/>
          <w:b/>
          <w:bCs/>
          <w:sz w:val="36"/>
          <w:rtl/>
          <w:lang w:bidi="ar-DZ"/>
        </w:rPr>
      </w:pPr>
      <w:r w:rsidRPr="00505BCA">
        <w:rPr>
          <w:rFonts w:ascii="Sakkal Majalla" w:eastAsia="Calibri" w:hAnsi="Sakkal Majalla" w:cs="Sakkal Majalla"/>
          <w:b/>
          <w:bCs/>
          <w:sz w:val="36"/>
          <w:rtl/>
          <w:lang w:bidi="ar-DZ"/>
        </w:rPr>
        <w:t>تخصص: قانون</w:t>
      </w:r>
      <w:r w:rsidRPr="00505BCA">
        <w:rPr>
          <w:rFonts w:ascii="Sakkal Majalla" w:eastAsia="Calibri" w:hAnsi="Sakkal Majalla" w:cs="Sakkal Majalla" w:hint="cs"/>
          <w:b/>
          <w:bCs/>
          <w:sz w:val="36"/>
          <w:rtl/>
          <w:lang w:bidi="ar-DZ"/>
        </w:rPr>
        <w:t xml:space="preserve"> اسرة</w:t>
      </w:r>
    </w:p>
    <w:p w:rsidR="00C85C06" w:rsidRPr="00C85C06" w:rsidRDefault="00C85C06" w:rsidP="008B1388">
      <w:pPr>
        <w:widowControl w:val="0"/>
        <w:spacing w:after="0"/>
        <w:rPr>
          <w:rFonts w:ascii="Sakkal Majalla" w:eastAsia="Calibri" w:hAnsi="Sakkal Majalla" w:cs="Sakkal Majalla"/>
          <w:b/>
          <w:bCs/>
          <w:sz w:val="32"/>
          <w:rtl/>
          <w:lang w:bidi="ar-DZ"/>
        </w:rPr>
      </w:pPr>
      <w:r w:rsidRPr="00C85C06">
        <w:rPr>
          <w:rFonts w:ascii="Sakkal Majalla" w:eastAsia="Calibri" w:hAnsi="Sakkal Majalla" w:cs="Sakkal Majalla"/>
          <w:b/>
          <w:bCs/>
          <w:sz w:val="32"/>
          <w:rtl/>
          <w:lang w:bidi="ar-DZ"/>
        </w:rPr>
        <w:t xml:space="preserve">    إعداد الطالب</w:t>
      </w:r>
      <w:r w:rsidR="00505BCA">
        <w:rPr>
          <w:rFonts w:ascii="Sakkal Majalla" w:eastAsia="Calibri" w:hAnsi="Sakkal Majalla" w:cs="Sakkal Majalla" w:hint="cs"/>
          <w:b/>
          <w:bCs/>
          <w:sz w:val="32"/>
          <w:rtl/>
          <w:lang w:bidi="ar-DZ"/>
        </w:rPr>
        <w:t>ت</w:t>
      </w:r>
      <w:r w:rsidRPr="00C85C06">
        <w:rPr>
          <w:rFonts w:ascii="Sakkal Majalla" w:eastAsia="Calibri" w:hAnsi="Sakkal Majalla" w:cs="Sakkal Majalla" w:hint="cs"/>
          <w:b/>
          <w:bCs/>
          <w:sz w:val="32"/>
          <w:rtl/>
          <w:lang w:bidi="ar-DZ"/>
        </w:rPr>
        <w:t>ين:</w:t>
      </w:r>
      <w:r w:rsidRPr="00C85C06">
        <w:rPr>
          <w:rFonts w:ascii="Sakkal Majalla" w:eastAsia="Calibri" w:hAnsi="Sakkal Majalla" w:cs="Sakkal Majalla"/>
          <w:b/>
          <w:bCs/>
          <w:sz w:val="32"/>
          <w:rtl/>
          <w:lang w:bidi="ar-DZ"/>
        </w:rPr>
        <w:tab/>
      </w:r>
      <w:r w:rsidRPr="00C85C06">
        <w:rPr>
          <w:rFonts w:ascii="Sakkal Majalla" w:eastAsia="Calibri" w:hAnsi="Sakkal Majalla" w:cs="Sakkal Majalla"/>
          <w:b/>
          <w:bCs/>
          <w:sz w:val="32"/>
          <w:rtl/>
          <w:lang w:bidi="ar-DZ"/>
        </w:rPr>
        <w:tab/>
      </w:r>
      <w:r w:rsidRPr="00C85C06">
        <w:rPr>
          <w:rFonts w:ascii="Sakkal Majalla" w:eastAsia="Calibri" w:hAnsi="Sakkal Majalla" w:cs="Sakkal Majalla"/>
          <w:b/>
          <w:bCs/>
          <w:sz w:val="32"/>
          <w:rtl/>
          <w:lang w:bidi="ar-DZ"/>
        </w:rPr>
        <w:tab/>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b/>
          <w:bCs/>
          <w:sz w:val="32"/>
          <w:rtl/>
          <w:lang w:bidi="ar-DZ"/>
        </w:rPr>
        <w:t xml:space="preserve">   إشراف الأستاذ:</w:t>
      </w:r>
    </w:p>
    <w:p w:rsidR="00C85C06" w:rsidRPr="00C85C06" w:rsidRDefault="00C85C06" w:rsidP="00495677">
      <w:pPr>
        <w:widowControl w:val="0"/>
        <w:numPr>
          <w:ilvl w:val="0"/>
          <w:numId w:val="45"/>
        </w:numPr>
        <w:spacing w:after="0"/>
        <w:contextualSpacing/>
        <w:rPr>
          <w:rFonts w:ascii="Sakkal Majalla" w:eastAsia="Calibri" w:hAnsi="Sakkal Majalla" w:cs="Sakkal Majalla"/>
          <w:b/>
          <w:bCs/>
          <w:sz w:val="32"/>
          <w:lang w:bidi="ar-DZ"/>
        </w:rPr>
      </w:pPr>
      <w:r w:rsidRPr="00C85C06">
        <w:rPr>
          <w:rFonts w:ascii="Sakkal Majalla" w:eastAsia="Calibri" w:hAnsi="Sakkal Majalla" w:cs="Sakkal Majalla" w:hint="cs"/>
          <w:b/>
          <w:bCs/>
          <w:sz w:val="32"/>
          <w:rtl/>
          <w:lang w:bidi="ar-DZ"/>
        </w:rPr>
        <w:t>بكري حميدة</w:t>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hint="cs"/>
          <w:b/>
          <w:bCs/>
          <w:sz w:val="32"/>
          <w:rtl/>
          <w:lang w:bidi="ar-DZ"/>
        </w:rPr>
        <w:tab/>
      </w:r>
      <w:r w:rsidRPr="00C85C06">
        <w:rPr>
          <w:rFonts w:ascii="Sakkal Majalla" w:eastAsia="Calibri" w:hAnsi="Sakkal Majalla" w:cs="Sakkal Majalla"/>
          <w:sz w:val="32"/>
          <w:rtl/>
          <w:lang w:bidi="ar-DZ"/>
        </w:rPr>
        <w:tab/>
      </w:r>
      <w:r w:rsidRPr="00C85C06">
        <w:rPr>
          <w:rFonts w:ascii="Sakkal Majalla" w:eastAsia="Calibri" w:hAnsi="Sakkal Majalla" w:cs="Sakkal Majalla"/>
          <w:sz w:val="32"/>
          <w:rtl/>
          <w:lang w:bidi="ar-DZ"/>
        </w:rPr>
        <w:tab/>
      </w:r>
      <w:r w:rsidRPr="00C85C06">
        <w:rPr>
          <w:rFonts w:ascii="Sakkal Majalla" w:eastAsia="Calibri" w:hAnsi="Sakkal Majalla" w:cs="Sakkal Majalla"/>
          <w:sz w:val="32"/>
          <w:rtl/>
          <w:lang w:bidi="ar-DZ"/>
        </w:rPr>
        <w:tab/>
      </w:r>
      <w:r w:rsidRPr="00C85C06">
        <w:rPr>
          <w:rFonts w:ascii="Sakkal Majalla" w:eastAsia="Calibri" w:hAnsi="Sakkal Majalla" w:cs="Sakkal Majalla"/>
          <w:sz w:val="32"/>
          <w:rtl/>
          <w:lang w:bidi="ar-DZ"/>
        </w:rPr>
        <w:tab/>
      </w:r>
      <w:r w:rsidRPr="00C85C06">
        <w:rPr>
          <w:rFonts w:ascii="Sakkal Majalla" w:eastAsia="Calibri" w:hAnsi="Sakkal Majalla" w:cs="Sakkal Majalla"/>
          <w:sz w:val="32"/>
          <w:rtl/>
          <w:lang w:bidi="ar-DZ"/>
        </w:rPr>
        <w:tab/>
      </w:r>
      <w:r w:rsidRPr="00C85C06">
        <w:rPr>
          <w:rFonts w:ascii="Sakkal Majalla" w:eastAsia="Calibri" w:hAnsi="Sakkal Majalla" w:cs="Sakkal Majalla"/>
          <w:sz w:val="32"/>
          <w:rtl/>
          <w:lang w:bidi="ar-DZ"/>
        </w:rPr>
        <w:tab/>
      </w:r>
      <w:r w:rsidRPr="00C85C06">
        <w:rPr>
          <w:rFonts w:ascii="Sakkal Majalla" w:eastAsia="Calibri" w:hAnsi="Sakkal Majalla" w:cs="Sakkal Majalla" w:hint="cs"/>
          <w:sz w:val="32"/>
          <w:rtl/>
          <w:lang w:bidi="ar-DZ"/>
        </w:rPr>
        <w:t xml:space="preserve">  </w:t>
      </w:r>
      <w:r w:rsidRPr="00C85C06">
        <w:rPr>
          <w:rFonts w:ascii="Sakkal Majalla" w:eastAsia="Calibri" w:hAnsi="Sakkal Majalla" w:cs="Sakkal Majalla" w:hint="cs"/>
          <w:b/>
          <w:bCs/>
          <w:sz w:val="32"/>
          <w:rtl/>
          <w:lang w:bidi="ar-DZ"/>
        </w:rPr>
        <w:t>د/ غازي خديجة</w:t>
      </w:r>
    </w:p>
    <w:p w:rsidR="00C85C06" w:rsidRPr="00C85C06" w:rsidRDefault="00C85C06" w:rsidP="00495677">
      <w:pPr>
        <w:widowControl w:val="0"/>
        <w:numPr>
          <w:ilvl w:val="0"/>
          <w:numId w:val="45"/>
        </w:numPr>
        <w:spacing w:after="0"/>
        <w:contextualSpacing/>
        <w:rPr>
          <w:rFonts w:ascii="Sakkal Majalla" w:eastAsia="Calibri" w:hAnsi="Sakkal Majalla" w:cs="Sakkal Majalla"/>
          <w:b/>
          <w:bCs/>
          <w:sz w:val="32"/>
          <w:lang w:bidi="ar-DZ"/>
        </w:rPr>
      </w:pPr>
      <w:r w:rsidRPr="00C85C06">
        <w:rPr>
          <w:rFonts w:ascii="Sakkal Majalla" w:eastAsia="Calibri" w:hAnsi="Sakkal Majalla" w:cs="Sakkal Majalla" w:hint="cs"/>
          <w:b/>
          <w:bCs/>
          <w:sz w:val="32"/>
          <w:rtl/>
          <w:lang w:bidi="ar-DZ"/>
        </w:rPr>
        <w:t>جدو ام الخير</w:t>
      </w:r>
    </w:p>
    <w:p w:rsidR="00C85C06" w:rsidRPr="00C85C06" w:rsidRDefault="00C85C06" w:rsidP="00505BCA">
      <w:pPr>
        <w:widowControl w:val="0"/>
        <w:spacing w:after="0" w:line="240" w:lineRule="auto"/>
        <w:jc w:val="center"/>
        <w:rPr>
          <w:rFonts w:ascii="IranNastaliq" w:eastAsia="Calibri" w:hAnsi="IranNastaliq" w:cs="Andalus"/>
          <w:b/>
          <w:bCs/>
          <w:sz w:val="40"/>
          <w:szCs w:val="40"/>
          <w:rtl/>
          <w:lang w:bidi="ar-DZ"/>
        </w:rPr>
      </w:pPr>
      <w:r w:rsidRPr="00C85C06">
        <w:rPr>
          <w:rFonts w:ascii="IranNastaliq" w:eastAsia="Calibri" w:hAnsi="IranNastaliq" w:cs="Andalus" w:hint="cs"/>
          <w:b/>
          <w:bCs/>
          <w:sz w:val="40"/>
          <w:szCs w:val="40"/>
          <w:rtl/>
          <w:lang w:bidi="ar-DZ"/>
        </w:rPr>
        <w:t>لجنة  المناقشة</w:t>
      </w:r>
    </w:p>
    <w:p w:rsidR="00C85C06" w:rsidRPr="00C85C06" w:rsidRDefault="00C85C06" w:rsidP="0047305A">
      <w:pPr>
        <w:widowControl w:val="0"/>
        <w:tabs>
          <w:tab w:val="left" w:pos="5724"/>
          <w:tab w:val="left" w:pos="6313"/>
        </w:tabs>
        <w:spacing w:after="0" w:line="240" w:lineRule="auto"/>
        <w:rPr>
          <w:rFonts w:ascii="IranNastaliq" w:eastAsia="Calibri" w:hAnsi="IranNastaliq" w:cs="Andalus"/>
          <w:sz w:val="40"/>
          <w:szCs w:val="40"/>
          <w:rtl/>
          <w:lang w:bidi="ar-DZ"/>
        </w:rPr>
      </w:pPr>
      <w:r w:rsidRPr="00C85C06">
        <w:rPr>
          <w:rFonts w:ascii="IranNastaliq" w:eastAsia="Calibri" w:hAnsi="IranNastaliq" w:cs="Andalus" w:hint="cs"/>
          <w:sz w:val="40"/>
          <w:szCs w:val="40"/>
          <w:rtl/>
          <w:lang w:bidi="ar-DZ"/>
        </w:rPr>
        <w:t>الأست</w:t>
      </w:r>
      <w:r w:rsidR="008B1388">
        <w:rPr>
          <w:rFonts w:ascii="IranNastaliq" w:eastAsia="Calibri" w:hAnsi="IranNastaliq" w:cs="Andalus" w:hint="cs"/>
          <w:sz w:val="40"/>
          <w:szCs w:val="40"/>
          <w:rtl/>
          <w:lang w:bidi="ar-DZ"/>
        </w:rPr>
        <w:t>اذ</w:t>
      </w:r>
      <w:r w:rsidR="0047305A">
        <w:rPr>
          <w:rFonts w:ascii="IranNastaliq" w:eastAsia="Calibri" w:hAnsi="IranNastaliq" w:cs="Andalus" w:hint="cs"/>
          <w:sz w:val="40"/>
          <w:szCs w:val="40"/>
          <w:rtl/>
          <w:lang w:bidi="ar-DZ"/>
        </w:rPr>
        <w:t>ة</w:t>
      </w:r>
      <w:r w:rsidR="008B1388">
        <w:rPr>
          <w:rFonts w:ascii="IranNastaliq" w:eastAsia="Calibri" w:hAnsi="IranNastaliq" w:cs="Andalus" w:hint="cs"/>
          <w:sz w:val="40"/>
          <w:szCs w:val="40"/>
          <w:rtl/>
          <w:lang w:bidi="ar-DZ"/>
        </w:rPr>
        <w:t xml:space="preserve">:  </w:t>
      </w:r>
      <w:r w:rsidR="0047305A">
        <w:rPr>
          <w:rFonts w:ascii="IranNastaliq" w:eastAsia="Calibri" w:hAnsi="IranNastaliq" w:cs="Andalus" w:hint="cs"/>
          <w:sz w:val="40"/>
          <w:szCs w:val="40"/>
          <w:rtl/>
          <w:lang w:bidi="ar-DZ"/>
        </w:rPr>
        <w:t>آكلي نعيمة ....................</w:t>
      </w:r>
      <w:r w:rsidRPr="00C85C06">
        <w:rPr>
          <w:rFonts w:ascii="IranNastaliq" w:eastAsia="Calibri" w:hAnsi="IranNastaliq" w:cs="Andalus" w:hint="cs"/>
          <w:sz w:val="40"/>
          <w:szCs w:val="40"/>
          <w:rtl/>
          <w:lang w:bidi="ar-DZ"/>
        </w:rPr>
        <w:t>...................................................رئيسا</w:t>
      </w:r>
    </w:p>
    <w:p w:rsidR="00C85C06" w:rsidRPr="00C85C06" w:rsidRDefault="00C85C06" w:rsidP="00505BCA">
      <w:pPr>
        <w:widowControl w:val="0"/>
        <w:tabs>
          <w:tab w:val="left" w:pos="5724"/>
          <w:tab w:val="left" w:pos="6313"/>
        </w:tabs>
        <w:spacing w:after="0" w:line="240" w:lineRule="auto"/>
        <w:rPr>
          <w:rFonts w:ascii="IranNastaliq" w:eastAsia="Calibri" w:hAnsi="IranNastaliq" w:cs="Andalus"/>
          <w:sz w:val="40"/>
          <w:szCs w:val="40"/>
          <w:rtl/>
          <w:lang w:bidi="ar-DZ"/>
        </w:rPr>
      </w:pPr>
      <w:r w:rsidRPr="00C85C06">
        <w:rPr>
          <w:rFonts w:ascii="IranNastaliq" w:eastAsia="Calibri" w:hAnsi="IranNastaliq" w:cs="Andalus" w:hint="cs"/>
          <w:sz w:val="40"/>
          <w:szCs w:val="40"/>
          <w:rtl/>
          <w:lang w:bidi="ar-DZ"/>
        </w:rPr>
        <w:t xml:space="preserve">الأستاذة: </w:t>
      </w:r>
      <w:r w:rsidR="0047305A">
        <w:rPr>
          <w:rFonts w:ascii="IranNastaliq" w:eastAsia="Calibri" w:hAnsi="IranNastaliq" w:cs="Andalus" w:hint="cs"/>
          <w:sz w:val="40"/>
          <w:szCs w:val="40"/>
          <w:rtl/>
          <w:lang w:bidi="ar-DZ"/>
        </w:rPr>
        <w:t xml:space="preserve"> </w:t>
      </w:r>
      <w:r w:rsidRPr="00C85C06">
        <w:rPr>
          <w:rFonts w:ascii="IranNastaliq" w:eastAsia="Calibri" w:hAnsi="IranNastaliq" w:cs="Andalus" w:hint="cs"/>
          <w:sz w:val="40"/>
          <w:szCs w:val="40"/>
          <w:rtl/>
          <w:lang w:bidi="ar-DZ"/>
        </w:rPr>
        <w:t>د/ غ</w:t>
      </w:r>
      <w:r w:rsidR="0047305A">
        <w:rPr>
          <w:rFonts w:ascii="IranNastaliq" w:eastAsia="Calibri" w:hAnsi="IranNastaliq" w:cs="Andalus" w:hint="cs"/>
          <w:sz w:val="40"/>
          <w:szCs w:val="40"/>
          <w:rtl/>
          <w:lang w:bidi="ar-DZ"/>
        </w:rPr>
        <w:t>ازي خديجة..</w:t>
      </w:r>
      <w:r w:rsidR="008B1388">
        <w:rPr>
          <w:rFonts w:ascii="IranNastaliq" w:eastAsia="Calibri" w:hAnsi="IranNastaliq" w:cs="Andalus" w:hint="cs"/>
          <w:sz w:val="40"/>
          <w:szCs w:val="40"/>
          <w:rtl/>
          <w:lang w:bidi="ar-DZ"/>
        </w:rPr>
        <w:t>....</w:t>
      </w:r>
      <w:r w:rsidR="0047305A">
        <w:rPr>
          <w:rFonts w:ascii="IranNastaliq" w:eastAsia="Calibri" w:hAnsi="IranNastaliq" w:cs="Andalus" w:hint="cs"/>
          <w:sz w:val="40"/>
          <w:szCs w:val="40"/>
          <w:rtl/>
          <w:lang w:bidi="ar-DZ"/>
        </w:rPr>
        <w:t>.</w:t>
      </w:r>
      <w:r w:rsidR="008B1388">
        <w:rPr>
          <w:rFonts w:ascii="IranNastaliq" w:eastAsia="Calibri" w:hAnsi="IranNastaliq" w:cs="Andalus" w:hint="cs"/>
          <w:sz w:val="40"/>
          <w:szCs w:val="40"/>
          <w:rtl/>
          <w:lang w:bidi="ar-DZ"/>
        </w:rPr>
        <w:t>..........</w:t>
      </w:r>
      <w:r w:rsidRPr="00C85C06">
        <w:rPr>
          <w:rFonts w:ascii="IranNastaliq" w:eastAsia="Calibri" w:hAnsi="IranNastaliq" w:cs="Andalus" w:hint="cs"/>
          <w:sz w:val="40"/>
          <w:szCs w:val="40"/>
          <w:rtl/>
          <w:lang w:bidi="ar-DZ"/>
        </w:rPr>
        <w:t>.....................................مشرفا ومقررا</w:t>
      </w:r>
    </w:p>
    <w:p w:rsidR="00C85C06" w:rsidRPr="00C85C06" w:rsidRDefault="00C85C06" w:rsidP="00505BCA">
      <w:pPr>
        <w:widowControl w:val="0"/>
        <w:tabs>
          <w:tab w:val="left" w:pos="5724"/>
          <w:tab w:val="left" w:pos="6313"/>
        </w:tabs>
        <w:spacing w:after="0" w:line="240" w:lineRule="auto"/>
        <w:rPr>
          <w:rFonts w:ascii="IranNastaliq" w:eastAsia="Calibri" w:hAnsi="IranNastaliq" w:cs="Andalus"/>
          <w:sz w:val="40"/>
          <w:szCs w:val="40"/>
          <w:rtl/>
          <w:lang w:bidi="ar-DZ"/>
        </w:rPr>
      </w:pPr>
      <w:r w:rsidRPr="00C85C06">
        <w:rPr>
          <w:rFonts w:ascii="IranNastaliq" w:eastAsia="Calibri" w:hAnsi="IranNastaliq" w:cs="Andalus" w:hint="cs"/>
          <w:sz w:val="40"/>
          <w:szCs w:val="40"/>
          <w:rtl/>
          <w:lang w:bidi="ar-DZ"/>
        </w:rPr>
        <w:t>الأستاذ</w:t>
      </w:r>
      <w:r w:rsidR="0008038C">
        <w:rPr>
          <w:rFonts w:ascii="IranNastaliq" w:eastAsia="Calibri" w:hAnsi="IranNastaliq" w:cs="Andalus" w:hint="cs"/>
          <w:sz w:val="40"/>
          <w:szCs w:val="40"/>
          <w:rtl/>
          <w:lang w:bidi="ar-DZ"/>
        </w:rPr>
        <w:t>ة:  حمو حسيبة</w:t>
      </w:r>
      <w:r w:rsidR="0047305A">
        <w:rPr>
          <w:rFonts w:ascii="IranNastaliq" w:eastAsia="Calibri" w:hAnsi="IranNastaliq" w:cs="Andalus" w:hint="cs"/>
          <w:sz w:val="40"/>
          <w:szCs w:val="40"/>
          <w:rtl/>
          <w:lang w:bidi="ar-DZ"/>
        </w:rPr>
        <w:t>........</w:t>
      </w:r>
      <w:r w:rsidRPr="00C85C06">
        <w:rPr>
          <w:rFonts w:ascii="IranNastaliq" w:eastAsia="Calibri" w:hAnsi="IranNastaliq" w:cs="Andalus" w:hint="cs"/>
          <w:sz w:val="40"/>
          <w:szCs w:val="40"/>
          <w:rtl/>
          <w:lang w:bidi="ar-DZ"/>
        </w:rPr>
        <w:t>........</w:t>
      </w:r>
      <w:r w:rsidR="008B1388">
        <w:rPr>
          <w:rFonts w:ascii="IranNastaliq" w:eastAsia="Calibri" w:hAnsi="IranNastaliq" w:cs="Andalus" w:hint="cs"/>
          <w:sz w:val="40"/>
          <w:szCs w:val="40"/>
          <w:rtl/>
          <w:lang w:bidi="ar-DZ"/>
        </w:rPr>
        <w:t>.............................</w:t>
      </w:r>
      <w:r w:rsidRPr="00C85C06">
        <w:rPr>
          <w:rFonts w:ascii="IranNastaliq" w:eastAsia="Calibri" w:hAnsi="IranNastaliq" w:cs="Andalus" w:hint="cs"/>
          <w:sz w:val="40"/>
          <w:szCs w:val="40"/>
          <w:rtl/>
          <w:lang w:bidi="ar-DZ"/>
        </w:rPr>
        <w:t>............................ممتحنا</w:t>
      </w:r>
    </w:p>
    <w:p w:rsidR="00C85C06" w:rsidRPr="00C85C06" w:rsidRDefault="00C85C06" w:rsidP="008B1388">
      <w:pPr>
        <w:widowControl w:val="0"/>
        <w:spacing w:after="120"/>
        <w:jc w:val="center"/>
        <w:rPr>
          <w:rFonts w:ascii="Andalus" w:eastAsia="Calibri" w:hAnsi="Andalus" w:cs="Andalus"/>
          <w:b/>
          <w:bCs/>
          <w:sz w:val="40"/>
          <w:szCs w:val="40"/>
          <w:rtl/>
          <w:lang w:bidi="ar-DZ"/>
        </w:rPr>
      </w:pPr>
      <w:r w:rsidRPr="00C85C06">
        <w:rPr>
          <w:rFonts w:ascii="Andalus" w:eastAsia="Calibri" w:hAnsi="Andalus" w:cs="Andalus" w:hint="cs"/>
          <w:b/>
          <w:bCs/>
          <w:sz w:val="40"/>
          <w:szCs w:val="40"/>
          <w:rtl/>
          <w:lang w:bidi="ar-DZ"/>
        </w:rPr>
        <w:t>السنة الجامعية: 2024/2025</w:t>
      </w:r>
    </w:p>
    <w:p w:rsidR="00C85C06" w:rsidRPr="00C85C06" w:rsidRDefault="00C85C06" w:rsidP="00C85C06">
      <w:pPr>
        <w:tabs>
          <w:tab w:val="right" w:pos="1417"/>
          <w:tab w:val="left" w:pos="2122"/>
        </w:tabs>
        <w:spacing w:after="120"/>
        <w:rPr>
          <w:rFonts w:ascii="Amiri" w:eastAsia="Calibri" w:hAnsi="Amiri" w:cs="Amiri"/>
          <w:b/>
          <w:bCs/>
          <w:noProof/>
          <w:sz w:val="160"/>
          <w:szCs w:val="160"/>
          <w:rtl/>
        </w:rPr>
        <w:sectPr w:rsidR="00C85C06" w:rsidRPr="00C85C06" w:rsidSect="00C85C06">
          <w:headerReference w:type="default" r:id="rId10"/>
          <w:footerReference w:type="default" r:id="rId11"/>
          <w:footnotePr>
            <w:numRestart w:val="eachPage"/>
          </w:footnotePr>
          <w:pgSz w:w="11906" w:h="16838"/>
          <w:pgMar w:top="1134" w:right="1418" w:bottom="1134" w:left="1191" w:header="709" w:footer="709" w:gutter="0"/>
          <w:pgBorders w:display="firstPage" w:offsetFrom="page">
            <w:top w:val="triple" w:sz="4" w:space="24" w:color="auto"/>
            <w:left w:val="triple" w:sz="4" w:space="24" w:color="auto"/>
            <w:bottom w:val="triple" w:sz="4" w:space="24" w:color="auto"/>
            <w:right w:val="triple" w:sz="4" w:space="24" w:color="auto"/>
          </w:pgBorders>
          <w:pgNumType w:start="1"/>
          <w:cols w:space="708"/>
          <w:titlePg/>
          <w:docGrid w:linePitch="381"/>
        </w:sectPr>
      </w:pP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160"/>
          <w:szCs w:val="160"/>
          <w:rtl/>
        </w:rPr>
      </w:pPr>
      <w:r w:rsidRPr="00C85C06">
        <w:rPr>
          <w:rFonts w:ascii="Traditional Arabic" w:eastAsia="Calibri" w:hAnsi="Traditional Arabic" w:cs="Traditional Arabic"/>
          <w:b/>
          <w:bCs/>
          <w:noProof/>
          <w:sz w:val="160"/>
          <w:szCs w:val="160"/>
          <w:rtl/>
        </w:rPr>
        <w:lastRenderedPageBreak/>
        <w:t>شكر وتقدير</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 xml:space="preserve">قال تعالى :"رب أوزعني أن أشكر نعمتك التي أنعمت علي وعلى والدي وأن أعمل صالحا ترضاه وأدخلني برحمتك في عبادك الصالحين" الآية </w:t>
      </w:r>
      <w:r w:rsidRPr="0008038C">
        <w:rPr>
          <w:rFonts w:ascii="Traditional Arabic" w:eastAsia="Calibri" w:hAnsi="Traditional Arabic" w:cs="Traditional Arabic"/>
          <w:noProof/>
          <w:sz w:val="32"/>
        </w:rPr>
        <w:t>19</w:t>
      </w:r>
      <w:r w:rsidR="0008038C">
        <w:rPr>
          <w:rFonts w:ascii="Traditional Arabic" w:eastAsia="Calibri" w:hAnsi="Traditional Arabic" w:cs="Traditional Arabic" w:hint="cs"/>
          <w:noProof/>
          <w:sz w:val="32"/>
          <w:rtl/>
        </w:rPr>
        <w:t xml:space="preserve"> </w:t>
      </w:r>
      <w:r w:rsidRPr="00C85C06">
        <w:rPr>
          <w:rFonts w:ascii="Traditional Arabic" w:eastAsia="Calibri" w:hAnsi="Traditional Arabic" w:cs="Traditional Arabic"/>
          <w:b/>
          <w:bCs/>
          <w:noProof/>
          <w:sz w:val="32"/>
          <w:rtl/>
        </w:rPr>
        <w:t>سورة النمل</w:t>
      </w:r>
      <w:r w:rsidRPr="00C85C06">
        <w:rPr>
          <w:rFonts w:ascii="Traditional Arabic" w:eastAsia="Calibri" w:hAnsi="Traditional Arabic" w:cs="Traditional Arabic"/>
          <w:b/>
          <w:bCs/>
          <w:noProof/>
          <w:sz w:val="32"/>
        </w:rPr>
        <w:t xml:space="preserve"> .</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 xml:space="preserve">اللهم لك الحمد كما ينبغي لجلال وجهك وعظيم سلطانك ، ولك الحمد والشكر على توفيقنا  لإتمام هذه المذكرة </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قبل أن نمضي قدما أقدم أسمى عبارات الشكر والامتنان والتقدير إلى الذين حملوا أقدس رسالة في الحياة إلى الذين مهدوا لنا طريق العلم و المعرفة إلى جميع أساتذتنا في قسم الحقوق</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 xml:space="preserve">ونخص بالشكر والتقدير استاذتنا الفضلية " غازي خديجة " التي أشرفت على عملنا هذا في كل خطوة  ، وعلى كل الجهد الذي بذلته معنا </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 xml:space="preserve">كما أتوجه أيضا بجزيل الشكر إلى السادة الأساتذة أعضاء لجنة المناقشة </w:t>
      </w:r>
      <w:r w:rsidRPr="00C85C06">
        <w:rPr>
          <w:rFonts w:ascii="Traditional Arabic" w:eastAsia="Calibri" w:hAnsi="Traditional Arabic" w:cs="Traditional Arabic"/>
          <w:b/>
          <w:bCs/>
          <w:noProof/>
          <w:sz w:val="32"/>
          <w:rtl/>
          <w:lang w:bidi="ar-DZ"/>
        </w:rPr>
        <w:t xml:space="preserve">، </w:t>
      </w:r>
      <w:r w:rsidRPr="00C85C06">
        <w:rPr>
          <w:rFonts w:ascii="Traditional Arabic" w:eastAsia="Calibri" w:hAnsi="Traditional Arabic" w:cs="Traditional Arabic"/>
          <w:b/>
          <w:bCs/>
          <w:noProof/>
          <w:sz w:val="32"/>
          <w:rtl/>
        </w:rPr>
        <w:t>و إلى جميع زملائي في قسم قانون الأسرة بالجامعة بدون استثناء</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tl/>
        </w:rPr>
        <w:sectPr w:rsidR="00C85C06" w:rsidRPr="00C85C06" w:rsidSect="00C85C06">
          <w:footerReference w:type="default" r:id="rId12"/>
          <w:footnotePr>
            <w:numRestart w:val="eachPage"/>
          </w:footnotePr>
          <w:pgSz w:w="11906" w:h="16838"/>
          <w:pgMar w:top="1134" w:right="1418" w:bottom="1134" w:left="1191" w:header="709" w:footer="709" w:gutter="0"/>
          <w:pgBorders w:display="firstPage" w:offsetFrom="page">
            <w:top w:val="triple" w:sz="4" w:space="24" w:color="auto"/>
            <w:left w:val="triple" w:sz="4" w:space="24" w:color="auto"/>
            <w:bottom w:val="triple" w:sz="4" w:space="24" w:color="auto"/>
            <w:right w:val="triple" w:sz="4" w:space="24" w:color="auto"/>
          </w:pgBorders>
          <w:pgNumType w:start="1"/>
          <w:cols w:space="708"/>
          <w:titlePg/>
          <w:docGrid w:linePitch="381"/>
        </w:sectPr>
      </w:pPr>
      <w:r w:rsidRPr="00C85C06">
        <w:rPr>
          <w:rFonts w:ascii="Traditional Arabic" w:eastAsia="Calibri" w:hAnsi="Traditional Arabic" w:cs="Traditional Arabic"/>
          <w:b/>
          <w:bCs/>
          <w:noProof/>
          <w:sz w:val="32"/>
          <w:rtl/>
        </w:rPr>
        <w:t>وصلى اللهم و بارك على نبينا محمد و على آله و أصحابه أجمعين ، والله ولى التوفيق .</w:t>
      </w:r>
    </w:p>
    <w:p w:rsidR="00C85C06" w:rsidRPr="00C85C06" w:rsidRDefault="00C85C06" w:rsidP="00C85C06">
      <w:pPr>
        <w:tabs>
          <w:tab w:val="right" w:pos="1417"/>
          <w:tab w:val="left" w:pos="2122"/>
        </w:tabs>
        <w:spacing w:after="120"/>
        <w:rPr>
          <w:rFonts w:ascii="Amiri" w:eastAsia="Calibri" w:hAnsi="Amiri" w:cs="Amiri"/>
          <w:b/>
          <w:bCs/>
          <w:noProof/>
          <w:sz w:val="32"/>
          <w:rtl/>
        </w:rPr>
      </w:pP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160"/>
          <w:szCs w:val="160"/>
          <w:rtl/>
        </w:rPr>
      </w:pPr>
      <w:r w:rsidRPr="00C85C06">
        <w:rPr>
          <w:rFonts w:ascii="Traditional Arabic" w:eastAsia="Calibri" w:hAnsi="Traditional Arabic" w:cs="Traditional Arabic"/>
          <w:b/>
          <w:bCs/>
          <w:noProof/>
          <w:sz w:val="160"/>
          <w:szCs w:val="160"/>
          <w:rtl/>
        </w:rPr>
        <w:t>إهداء</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tl/>
        </w:rPr>
      </w:pPr>
      <w:r w:rsidRPr="00C85C06">
        <w:rPr>
          <w:rFonts w:ascii="Traditional Arabic" w:eastAsia="Calibri" w:hAnsi="Traditional Arabic" w:cs="Traditional Arabic"/>
          <w:b/>
          <w:bCs/>
          <w:noProof/>
          <w:sz w:val="32"/>
          <w:rtl/>
        </w:rPr>
        <w:t>الحمد لله الذي بالصبر والقوة أعانني وإلى مبتغاي أوصلني</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إلى من اشترى لي قلما فكان الشمعة التي أنارت درب حياتي، إلى من شمر ساعد الجد ليرسم لي المجد، إلى من علمني العطاء بدون انتظارإلى من أحمل اسمه بكل افتخار</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Pr>
        <w:t>"</w:t>
      </w:r>
      <w:r w:rsidRPr="00C85C06">
        <w:rPr>
          <w:rFonts w:ascii="Traditional Arabic" w:eastAsia="Calibri" w:hAnsi="Traditional Arabic" w:cs="Traditional Arabic"/>
          <w:b/>
          <w:bCs/>
          <w:noProof/>
          <w:sz w:val="32"/>
          <w:rtl/>
        </w:rPr>
        <w:t xml:space="preserve">أبي العزيز الغالي أطال الله في عمره </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tl/>
        </w:rPr>
        <w:t>إلى التي رآني قلبها قبل أن تراني عينيها إلى نبع الحنان، إلى من جعلها رسول الله سبيلي إلى الجنة...إلى ملاكي في الحياة و رمز الحب والحنان ،إلى بسمة الحياة و سر الوجود</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Pr>
      </w:pPr>
      <w:r w:rsidRPr="00C85C06">
        <w:rPr>
          <w:rFonts w:ascii="Traditional Arabic" w:eastAsia="Calibri" w:hAnsi="Traditional Arabic" w:cs="Traditional Arabic"/>
          <w:b/>
          <w:bCs/>
          <w:noProof/>
          <w:sz w:val="32"/>
        </w:rPr>
        <w:t>"</w:t>
      </w:r>
      <w:r w:rsidRPr="00C85C06">
        <w:rPr>
          <w:rFonts w:ascii="Traditional Arabic" w:eastAsia="Calibri" w:hAnsi="Traditional Arabic" w:cs="Traditional Arabic"/>
          <w:b/>
          <w:bCs/>
          <w:noProof/>
          <w:sz w:val="32"/>
          <w:rtl/>
        </w:rPr>
        <w:t>أمي الغالية أطال الله في عمرها</w:t>
      </w:r>
      <w:r w:rsidRPr="00C85C06">
        <w:rPr>
          <w:rFonts w:ascii="Traditional Arabic" w:eastAsia="Calibri" w:hAnsi="Traditional Arabic" w:cs="Traditional Arabic"/>
          <w:b/>
          <w:bCs/>
          <w:noProof/>
          <w:sz w:val="32"/>
        </w:rPr>
        <w:t>"</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tl/>
        </w:rPr>
      </w:pPr>
      <w:r w:rsidRPr="00C85C06">
        <w:rPr>
          <w:rFonts w:ascii="Traditional Arabic" w:eastAsia="Calibri" w:hAnsi="Traditional Arabic" w:cs="Traditional Arabic"/>
          <w:b/>
          <w:bCs/>
          <w:noProof/>
          <w:sz w:val="32"/>
          <w:rtl/>
        </w:rPr>
        <w:t>إلى من ساندوني في أصعب أوقاتي ،إلى من كانوا عونا لي بعد الله، إلى من عليهم اعتمد</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tl/>
        </w:rPr>
      </w:pPr>
      <w:r w:rsidRPr="00C85C06">
        <w:rPr>
          <w:rFonts w:ascii="Traditional Arabic" w:eastAsia="Calibri" w:hAnsi="Traditional Arabic" w:cs="Traditional Arabic"/>
          <w:b/>
          <w:bCs/>
          <w:noProof/>
          <w:sz w:val="32"/>
          <w:rtl/>
        </w:rPr>
        <w:t>زوجي حفظه الله ورعاه</w:t>
      </w:r>
    </w:p>
    <w:p w:rsidR="00C85C06" w:rsidRPr="00C85C06" w:rsidRDefault="00C85C06" w:rsidP="00505BCA">
      <w:pPr>
        <w:tabs>
          <w:tab w:val="right" w:pos="1417"/>
          <w:tab w:val="left" w:pos="2122"/>
        </w:tabs>
        <w:spacing w:after="120"/>
        <w:jc w:val="center"/>
        <w:rPr>
          <w:rFonts w:ascii="Traditional Arabic" w:eastAsia="Calibri" w:hAnsi="Traditional Arabic" w:cs="Traditional Arabic"/>
          <w:b/>
          <w:bCs/>
          <w:noProof/>
          <w:sz w:val="32"/>
          <w:rtl/>
        </w:rPr>
        <w:sectPr w:rsidR="00C85C06" w:rsidRPr="00C85C06" w:rsidSect="00C85C06">
          <w:footerReference w:type="default" r:id="rId13"/>
          <w:footnotePr>
            <w:numRestart w:val="eachPage"/>
          </w:footnotePr>
          <w:pgSz w:w="11906" w:h="16838"/>
          <w:pgMar w:top="1134" w:right="1418" w:bottom="1134" w:left="1191" w:header="709" w:footer="709" w:gutter="0"/>
          <w:pgBorders w:display="firstPage" w:offsetFrom="page">
            <w:top w:val="triple" w:sz="4" w:space="24" w:color="auto"/>
            <w:left w:val="triple" w:sz="4" w:space="24" w:color="auto"/>
            <w:bottom w:val="triple" w:sz="4" w:space="24" w:color="auto"/>
            <w:right w:val="triple" w:sz="4" w:space="24" w:color="auto"/>
          </w:pgBorders>
          <w:pgNumType w:start="1"/>
          <w:cols w:space="708"/>
          <w:titlePg/>
          <w:docGrid w:linePitch="381"/>
        </w:sectPr>
      </w:pPr>
      <w:r w:rsidRPr="00C85C06">
        <w:rPr>
          <w:rFonts w:ascii="Traditional Arabic" w:eastAsia="Calibri" w:hAnsi="Traditional Arabic" w:cs="Traditional Arabic"/>
          <w:b/>
          <w:bCs/>
          <w:noProof/>
          <w:sz w:val="32"/>
          <w:rtl/>
        </w:rPr>
        <w:t>وإلى أولادي قرة عيني ، إلى إخوتي وأخواتي وكل أفراد عائلتي.</w:t>
      </w:r>
    </w:p>
    <w:p w:rsidR="00C85C06" w:rsidRPr="00C85C06" w:rsidRDefault="00C85C06" w:rsidP="00C85C06">
      <w:pPr>
        <w:tabs>
          <w:tab w:val="right" w:pos="1417"/>
          <w:tab w:val="left" w:pos="2122"/>
        </w:tabs>
        <w:spacing w:after="120"/>
        <w:rPr>
          <w:rFonts w:ascii="Simplified Arabic" w:eastAsia="Calibri" w:hAnsi="Simplified Arabic"/>
          <w:b/>
          <w:bCs/>
          <w:noProof/>
          <w:sz w:val="220"/>
          <w:szCs w:val="220"/>
          <w:rtl/>
        </w:rPr>
      </w:pPr>
    </w:p>
    <w:p w:rsidR="00C85C06" w:rsidRPr="00C85C06" w:rsidRDefault="00C85C06" w:rsidP="00505BCA">
      <w:pPr>
        <w:tabs>
          <w:tab w:val="right" w:pos="1417"/>
          <w:tab w:val="left" w:pos="2122"/>
        </w:tabs>
        <w:spacing w:after="120"/>
        <w:jc w:val="center"/>
        <w:rPr>
          <w:rFonts w:ascii="Amiri" w:eastAsia="Calibri" w:hAnsi="Amiri" w:cs="Amiri"/>
          <w:b/>
          <w:bCs/>
          <w:noProof/>
          <w:sz w:val="32"/>
          <w:rtl/>
        </w:rPr>
      </w:pPr>
      <w:r w:rsidRPr="00C85C06">
        <w:rPr>
          <w:rFonts w:ascii="Simplified Arabic" w:eastAsia="Calibri" w:hAnsi="Simplified Arabic" w:hint="cs"/>
          <w:b/>
          <w:bCs/>
          <w:noProof/>
          <w:sz w:val="220"/>
          <w:szCs w:val="220"/>
          <w:rtl/>
        </w:rPr>
        <w:t>مقدمة</w:t>
      </w:r>
    </w:p>
    <w:p w:rsidR="00C85C06" w:rsidRPr="00C85C06" w:rsidRDefault="00C85C06" w:rsidP="00C85C06">
      <w:pPr>
        <w:tabs>
          <w:tab w:val="right" w:pos="1417"/>
          <w:tab w:val="left" w:pos="2122"/>
        </w:tabs>
        <w:spacing w:after="120"/>
        <w:rPr>
          <w:rFonts w:ascii="Simplified Arabic" w:eastAsia="Calibri" w:hAnsi="Simplified Arabic"/>
          <w:b/>
          <w:bCs/>
          <w:noProof/>
          <w:sz w:val="32"/>
          <w:rtl/>
        </w:rPr>
      </w:pPr>
    </w:p>
    <w:p w:rsidR="00C85C06" w:rsidRPr="00C85C06" w:rsidRDefault="00C85C06" w:rsidP="00C85C06">
      <w:pPr>
        <w:tabs>
          <w:tab w:val="left" w:pos="2122"/>
        </w:tabs>
        <w:spacing w:after="120"/>
        <w:rPr>
          <w:rFonts w:ascii="Simplified Arabic" w:eastAsia="Calibri" w:hAnsi="Simplified Arabic"/>
          <w:b/>
          <w:bCs/>
          <w:noProof/>
          <w:sz w:val="32"/>
          <w:rtl/>
        </w:rPr>
      </w:pPr>
    </w:p>
    <w:p w:rsidR="00C85C06" w:rsidRPr="00C85C06" w:rsidRDefault="00C85C06" w:rsidP="00C85C06">
      <w:pPr>
        <w:tabs>
          <w:tab w:val="left" w:pos="2122"/>
        </w:tabs>
        <w:spacing w:after="120"/>
        <w:rPr>
          <w:rFonts w:ascii="Simplified Arabic" w:eastAsia="Calibri" w:hAnsi="Simplified Arabic"/>
          <w:b/>
          <w:bCs/>
          <w:noProof/>
          <w:sz w:val="32"/>
          <w:rtl/>
        </w:rPr>
      </w:pPr>
    </w:p>
    <w:p w:rsidR="00C85C06" w:rsidRPr="00C85C06" w:rsidRDefault="00C85C06" w:rsidP="00C85C06">
      <w:pPr>
        <w:tabs>
          <w:tab w:val="left" w:pos="2122"/>
        </w:tabs>
        <w:spacing w:after="120"/>
        <w:rPr>
          <w:rFonts w:ascii="Simplified Arabic" w:eastAsia="Calibri" w:hAnsi="Simplified Arabic"/>
          <w:b/>
          <w:bCs/>
          <w:noProof/>
          <w:sz w:val="32"/>
          <w:rtl/>
        </w:rPr>
      </w:pPr>
    </w:p>
    <w:p w:rsidR="00C85C06" w:rsidRPr="00C85C06" w:rsidRDefault="00C85C06" w:rsidP="00C85C06">
      <w:pPr>
        <w:tabs>
          <w:tab w:val="left" w:pos="2122"/>
        </w:tabs>
        <w:spacing w:after="120"/>
        <w:rPr>
          <w:rFonts w:ascii="Simplified Arabic" w:eastAsia="Calibri" w:hAnsi="Simplified Arabic"/>
          <w:b/>
          <w:bCs/>
          <w:noProof/>
          <w:sz w:val="32"/>
          <w:rtl/>
        </w:rPr>
      </w:pPr>
    </w:p>
    <w:p w:rsidR="00C85C06" w:rsidRPr="00C85C06" w:rsidRDefault="00C85C06" w:rsidP="00C85C06">
      <w:pPr>
        <w:tabs>
          <w:tab w:val="left" w:pos="2122"/>
        </w:tabs>
        <w:spacing w:after="120"/>
        <w:rPr>
          <w:rFonts w:ascii="Simplified Arabic" w:eastAsia="Calibri" w:hAnsi="Simplified Arabic"/>
          <w:b/>
          <w:bCs/>
          <w:noProof/>
          <w:sz w:val="32"/>
          <w:rtl/>
        </w:rPr>
      </w:pPr>
    </w:p>
    <w:p w:rsidR="00C85C06" w:rsidRDefault="00C85C06" w:rsidP="00C85C06">
      <w:pPr>
        <w:tabs>
          <w:tab w:val="left" w:pos="2122"/>
        </w:tabs>
        <w:spacing w:after="120"/>
        <w:rPr>
          <w:rFonts w:ascii="Simplified Arabic" w:eastAsia="Calibri" w:hAnsi="Simplified Arabic"/>
          <w:b/>
          <w:bCs/>
          <w:noProof/>
          <w:sz w:val="32"/>
          <w:rtl/>
        </w:rPr>
      </w:pPr>
    </w:p>
    <w:p w:rsidR="00505BCA" w:rsidRPr="00C85C06" w:rsidRDefault="00505BCA" w:rsidP="00C85C06">
      <w:pPr>
        <w:tabs>
          <w:tab w:val="left" w:pos="2122"/>
        </w:tabs>
        <w:spacing w:after="120"/>
        <w:rPr>
          <w:rFonts w:ascii="Simplified Arabic" w:eastAsia="Calibri" w:hAnsi="Simplified Arabic"/>
          <w:b/>
          <w:bCs/>
          <w:noProof/>
          <w:sz w:val="32"/>
          <w:rtl/>
        </w:rPr>
      </w:pPr>
    </w:p>
    <w:p w:rsidR="00C85C06" w:rsidRPr="00C85C06" w:rsidRDefault="00C85C06" w:rsidP="00C85C06">
      <w:pPr>
        <w:tabs>
          <w:tab w:val="right" w:pos="1417"/>
          <w:tab w:val="left" w:pos="2122"/>
        </w:tabs>
        <w:spacing w:after="120"/>
        <w:outlineLvl w:val="0"/>
        <w:rPr>
          <w:rFonts w:ascii="Simplified Arabic" w:eastAsia="Calibri" w:hAnsi="Simplified Arabic"/>
          <w:b/>
          <w:bCs/>
          <w:sz w:val="32"/>
          <w:rtl/>
          <w:lang w:bidi="ar-DZ"/>
        </w:rPr>
      </w:pPr>
      <w:bookmarkStart w:id="0" w:name="_Toc200828625"/>
      <w:bookmarkStart w:id="1" w:name="_Toc200835021"/>
      <w:r w:rsidRPr="00C85C06">
        <w:rPr>
          <w:rFonts w:ascii="Simplified Arabic" w:eastAsia="Calibri" w:hAnsi="Simplified Arabic" w:hint="cs"/>
          <w:b/>
          <w:bCs/>
          <w:sz w:val="32"/>
          <w:rtl/>
          <w:lang w:bidi="ar-DZ"/>
        </w:rPr>
        <w:lastRenderedPageBreak/>
        <w:t>مقدمة :</w:t>
      </w:r>
      <w:bookmarkEnd w:id="0"/>
      <w:bookmarkEnd w:id="1"/>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hint="cs"/>
          <w:sz w:val="32"/>
          <w:rtl/>
        </w:rPr>
        <w:tab/>
      </w:r>
      <w:r w:rsidRPr="00C85C06">
        <w:rPr>
          <w:rFonts w:ascii="Simplified Arabic" w:eastAsia="Calibri" w:hAnsi="Simplified Arabic"/>
          <w:sz w:val="32"/>
          <w:rtl/>
        </w:rPr>
        <w:t>يُعدّ الوقف نظامًا قانونيًا واجتماعيًا ضاربًا في عمق التاريخ الإنساني، عرفه الإنسان منذ فجر وجوده على الأرض، مترافقًا مع تدينه وتعبده عبر مختلف العصور، إذ ارتبط منذ القدم بالممارسات الدينية والتقاليد الثقافية في مختلف الحضارات، حيث كان الأفراد يُخصّصون جزءًا من أموالهم وأملاكهم لخدمة أغراض دينية أو إنسانية. فقد عرفت حضارات قديمة، كالبابلية والمصرية والفارسية واليونانية، أنماطًا شبيهة بالوقف، تمثلت في تخصيص موارد وأملاك للمعابد والطقوس الدينية، يُصرف ريعها على خدمة الكهنة أو المحتاجين، رغم أن تلك الممارسات لم تكن منظّمة ضمن إطار قانوني واضح أو تُعرف اصطلاحًا بمؤسسة "الوقف</w:t>
      </w:r>
      <w:r w:rsidRPr="00C85C06">
        <w:rPr>
          <w:rFonts w:ascii="Simplified Arabic" w:eastAsia="Calibri" w:hAnsi="Simplified Arabic"/>
          <w:sz w:val="32"/>
          <w:lang w:bidi="ar-DZ"/>
        </w:rPr>
        <w:t>".</w:t>
      </w:r>
    </w:p>
    <w:p w:rsidR="00C85C06" w:rsidRPr="00C85C06" w:rsidRDefault="00C85C06" w:rsidP="00C85C06">
      <w:pPr>
        <w:spacing w:after="120"/>
        <w:ind w:firstLine="720"/>
        <w:rPr>
          <w:rFonts w:ascii="Simplified Arabic" w:eastAsia="Calibri" w:hAnsi="Simplified Arabic"/>
          <w:sz w:val="32"/>
          <w:lang w:bidi="ar-DZ"/>
        </w:rPr>
      </w:pPr>
      <w:r w:rsidRPr="00C85C06">
        <w:rPr>
          <w:rFonts w:ascii="Simplified Arabic" w:eastAsia="Calibri" w:hAnsi="Simplified Arabic"/>
          <w:sz w:val="32"/>
          <w:rtl/>
        </w:rPr>
        <w:t xml:space="preserve">أما في الفقه الإسلامي، فقد اكتسب الوقف أبعادًا قانونية دقيقة، واحتل مكانة بارزة باعتباره وسيلة لتحقيق التكافل الاجتماعي والتنمية المستدامة، مستندًا إلى نصوص شرعية من الكتاب والسنة، وإلى اجتهادات فقهية متراكمة، أفرزت منظومة متكاملة من الأحكام والضوابط المنظمة له.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وقد أدى ذلك إلى انتشار نظام الوقف في العالم الإسلامي، وتوسّع استخدامه ليشمل مجالات واسعة، تجاوزت الأغراض الدينية إلى الأغراض الخدم</w:t>
      </w:r>
      <w:r w:rsidRPr="00C85C06">
        <w:rPr>
          <w:rFonts w:ascii="Simplified Arabic" w:eastAsia="Calibri" w:hAnsi="Simplified Arabic" w:hint="cs"/>
          <w:sz w:val="32"/>
          <w:rtl/>
        </w:rPr>
        <w:t>ات</w:t>
      </w:r>
      <w:r w:rsidRPr="00C85C06">
        <w:rPr>
          <w:rFonts w:ascii="Simplified Arabic" w:eastAsia="Calibri" w:hAnsi="Simplified Arabic"/>
          <w:sz w:val="32"/>
          <w:rtl/>
        </w:rPr>
        <w:t>ية والاجتماعية، كتمويل مؤسسات التعليم، والصحة، والإعالة، مما جعله ركيزة اقتصادية حيوية وأداة فعالة لتحقيق العدالة الاجتماعية</w:t>
      </w:r>
      <w:r w:rsidRPr="00C85C06">
        <w:rPr>
          <w:rFonts w:ascii="Simplified Arabic" w:eastAsia="Calibri" w:hAnsi="Simplified Arabic"/>
          <w:sz w:val="32"/>
          <w:lang w:bidi="ar-DZ"/>
        </w:rPr>
        <w:t>.</w:t>
      </w:r>
    </w:p>
    <w:p w:rsidR="00C85C06" w:rsidRPr="00C85C06" w:rsidRDefault="00C85C06" w:rsidP="00C85C06">
      <w:pPr>
        <w:spacing w:after="120"/>
        <w:ind w:firstLine="720"/>
        <w:rPr>
          <w:rFonts w:ascii="Simplified Arabic" w:eastAsia="Calibri" w:hAnsi="Simplified Arabic"/>
          <w:sz w:val="32"/>
          <w:lang w:bidi="ar-DZ"/>
        </w:rPr>
      </w:pPr>
      <w:r w:rsidRPr="00C85C06">
        <w:rPr>
          <w:rFonts w:ascii="Simplified Arabic" w:eastAsia="Calibri" w:hAnsi="Simplified Arabic"/>
          <w:sz w:val="32"/>
          <w:rtl/>
        </w:rPr>
        <w:t xml:space="preserve">غير أن هذه المؤسسة لم تكن بمنأى عن التحديات، فقد شهد الوقف تراجعًا ملحوظًا في مراحل الضعف السياسي والتدهور الإداري الذي أصاب الدولة الإسلامية، خاصة خلال فترات الاستعمار، أين تعرضت الأوقاف للنهب والتهميش وسوء التسيير. </w:t>
      </w:r>
      <w:r w:rsidRPr="00C85C06">
        <w:rPr>
          <w:rFonts w:ascii="Simplified Arabic" w:eastAsia="Calibri" w:hAnsi="Simplified Arabic" w:hint="cs"/>
          <w:sz w:val="32"/>
          <w:rtl/>
        </w:rPr>
        <w:t>أما في العصر الحديث</w:t>
      </w:r>
      <w:r w:rsidRPr="00C85C06">
        <w:rPr>
          <w:rFonts w:ascii="Simplified Arabic" w:eastAsia="Calibri" w:hAnsi="Simplified Arabic"/>
          <w:sz w:val="32"/>
          <w:rtl/>
        </w:rPr>
        <w:t xml:space="preserve"> ظهر </w:t>
      </w:r>
      <w:r w:rsidRPr="00C85C06">
        <w:rPr>
          <w:rFonts w:ascii="Simplified Arabic" w:eastAsia="Calibri" w:hAnsi="Simplified Arabic" w:hint="cs"/>
          <w:sz w:val="32"/>
          <w:rtl/>
        </w:rPr>
        <w:t xml:space="preserve">تدخل الدولة في إدارة شؤون الوقف، مما أدى إلى </w:t>
      </w:r>
      <w:r w:rsidRPr="00C85C06">
        <w:rPr>
          <w:rFonts w:ascii="Simplified Arabic" w:eastAsia="Calibri" w:hAnsi="Simplified Arabic"/>
          <w:sz w:val="32"/>
          <w:rtl/>
        </w:rPr>
        <w:t>تغييرات جوهرية مست مؤسسة الوقف، إذ سعت بعض الحكومات إلى إحكام الرقابة عليها أو تقليص دورها، تحت مبرر تحديث الأنظمة الإدارية والاقتصادية، وهو ما أضعف الدور المجتمعي للأوقاف وأفقدها الكثير من فعاليتها</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hint="cs"/>
          <w:sz w:val="32"/>
          <w:rtl/>
        </w:rPr>
        <w:lastRenderedPageBreak/>
        <w:tab/>
      </w:r>
      <w:r w:rsidRPr="00C85C06">
        <w:rPr>
          <w:rFonts w:ascii="Simplified Arabic" w:eastAsia="Calibri" w:hAnsi="Simplified Arabic"/>
          <w:sz w:val="32"/>
          <w:rtl/>
        </w:rPr>
        <w:t>إلا أنّ التحولات الفكرية والاقتصادية التي شهدها العالم الإسلامي في العقود الأخيرة أعادت تسليط الضوء على أهمية الوقف كآلية قانونية فعالة لدعم التنمية، وتحقيق أهداف العدالة الاجتماعية والتكافل</w:t>
      </w:r>
      <w:r w:rsidRPr="00C85C06">
        <w:rPr>
          <w:rFonts w:ascii="Simplified Arabic" w:eastAsia="Calibri" w:hAnsi="Simplified Arabic" w:hint="cs"/>
          <w:sz w:val="32"/>
          <w:rtl/>
        </w:rPr>
        <w:t>،</w:t>
      </w:r>
      <w:r w:rsidRPr="00C85C06">
        <w:rPr>
          <w:rFonts w:ascii="Simplified Arabic" w:eastAsia="Calibri" w:hAnsi="Simplified Arabic"/>
          <w:sz w:val="32"/>
          <w:rtl/>
        </w:rPr>
        <w:t xml:space="preserve"> وبات من الضروري إعادة تأهيل هذه المؤسسة ضمن إطار قانوني حديث يضمن حوكمتها، ويحمي أصولها، ويُفعّل دورها في خدمة المصلحة العامة</w:t>
      </w:r>
      <w:r w:rsidRPr="00C85C06">
        <w:rPr>
          <w:rFonts w:ascii="Simplified Arabic" w:eastAsia="Calibri" w:hAnsi="Simplified Arabic" w:hint="cs"/>
          <w:sz w:val="32"/>
          <w:rtl/>
        </w:rPr>
        <w:t xml:space="preserve"> </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وقد بادرت العديد من الدول الإسلامية إلى إحياء دور الوقف وتفعيل إطاره القانوني</w:t>
      </w:r>
      <w:r w:rsidRPr="00C85C06">
        <w:rPr>
          <w:rFonts w:ascii="Simplified Arabic" w:eastAsia="Calibri" w:hAnsi="Simplified Arabic"/>
          <w:sz w:val="32"/>
          <w:lang w:bidi="ar-DZ"/>
        </w:rPr>
        <w:t>.</w:t>
      </w:r>
    </w:p>
    <w:p w:rsidR="00C85C06" w:rsidRPr="00C85C06" w:rsidRDefault="00C85C06" w:rsidP="00C85C06">
      <w:pPr>
        <w:tabs>
          <w:tab w:val="right" w:pos="1417"/>
          <w:tab w:val="left" w:pos="2122"/>
        </w:tabs>
        <w:spacing w:after="120"/>
        <w:rPr>
          <w:rFonts w:ascii="Simplified Arabic" w:eastAsia="Calibri" w:hAnsi="Simplified Arabic"/>
          <w:sz w:val="32"/>
          <w:rtl/>
          <w:lang w:bidi="ar-DZ"/>
        </w:rPr>
      </w:pPr>
      <w:r w:rsidRPr="00C85C06">
        <w:rPr>
          <w:rFonts w:ascii="Simplified Arabic" w:eastAsia="Calibri" w:hAnsi="Simplified Arabic"/>
          <w:sz w:val="32"/>
          <w:rtl/>
        </w:rPr>
        <w:t>ومن بين هذه الدول</w:t>
      </w:r>
      <w:r w:rsidRPr="00C85C06">
        <w:rPr>
          <w:rFonts w:ascii="Simplified Arabic" w:eastAsia="Calibri" w:hAnsi="Simplified Arabic" w:hint="cs"/>
          <w:sz w:val="32"/>
          <w:rtl/>
        </w:rPr>
        <w:t>،</w:t>
      </w:r>
      <w:r w:rsidRPr="00C85C06">
        <w:rPr>
          <w:rFonts w:ascii="Simplified Arabic" w:eastAsia="Calibri" w:hAnsi="Simplified Arabic"/>
          <w:sz w:val="32"/>
          <w:rtl/>
        </w:rPr>
        <w:t xml:space="preserve"> الجزائر التي أدركت أهمية الوقف وخصّته بعناية خاصة، حيث أقرّ المشرّع الجزائري نظامًا قانونيًا خاصًا بالأوقاف، يهدف إلى تنظيم هذا المجال بما يواكب مستجدات العصر، ويضمن حسن استثماره وتوجيهه نحو الصالح العام، في إطار من الشفافية والحك</w:t>
      </w:r>
      <w:r w:rsidRPr="00C85C06">
        <w:rPr>
          <w:rFonts w:ascii="Simplified Arabic" w:eastAsia="Calibri" w:hAnsi="Simplified Arabic" w:hint="cs"/>
          <w:sz w:val="32"/>
          <w:rtl/>
        </w:rPr>
        <w:t>م</w:t>
      </w:r>
      <w:r w:rsidRPr="00C85C06">
        <w:rPr>
          <w:rFonts w:ascii="Simplified Arabic" w:eastAsia="Calibri" w:hAnsi="Simplified Arabic"/>
          <w:sz w:val="32"/>
          <w:rtl/>
        </w:rPr>
        <w:t xml:space="preserve"> الرشي</w:t>
      </w:r>
      <w:r w:rsidRPr="00C85C06">
        <w:rPr>
          <w:rFonts w:ascii="Simplified Arabic" w:eastAsia="Calibri" w:hAnsi="Simplified Arabic" w:hint="cs"/>
          <w:sz w:val="32"/>
          <w:rtl/>
        </w:rPr>
        <w:t>د</w:t>
      </w:r>
      <w:r w:rsidRPr="00C85C06">
        <w:rPr>
          <w:rFonts w:ascii="Simplified Arabic" w:eastAsia="Calibri" w:hAnsi="Simplified Arabic"/>
          <w:sz w:val="32"/>
          <w:lang w:bidi="ar-DZ"/>
        </w:rPr>
        <w:t>.</w:t>
      </w:r>
    </w:p>
    <w:p w:rsidR="00505BCA" w:rsidRDefault="00C85C06" w:rsidP="00505BCA">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يُعدّ تحديد الأصناف القانونية للوقف في التشريع الجزائري من المسائل الأساسية التي تعكس تطور النظرة القانونية إلى هذه المؤسسة، وانتقالها من إطار ديني تقليدي إلى منظومة قانونية محكمة تتماشى مع متطلبات الدولة الحديثة. ويُمثّل هذا التصنيف حجر الأساس في تنظيم العلاقة بين الوقف وغاياته، بما يسمح بضبط آليات إنشائه وتسييره واستثماره</w:t>
      </w:r>
      <w:r w:rsidRPr="00C85C06">
        <w:rPr>
          <w:rFonts w:ascii="Simplified Arabic" w:eastAsia="Calibri" w:hAnsi="Simplified Arabic"/>
          <w:sz w:val="32"/>
        </w:rPr>
        <w:t>.</w:t>
      </w:r>
      <w:r w:rsidR="00505BCA">
        <w:rPr>
          <w:rFonts w:ascii="Simplified Arabic" w:eastAsia="Calibri" w:hAnsi="Simplified Arabic" w:hint="cs"/>
          <w:sz w:val="32"/>
          <w:rtl/>
          <w:lang w:bidi="ar-DZ"/>
        </w:rPr>
        <w:t xml:space="preserve"> </w:t>
      </w:r>
    </w:p>
    <w:p w:rsidR="00505BCA" w:rsidRDefault="00C85C06" w:rsidP="00505BCA">
      <w:pPr>
        <w:spacing w:after="120"/>
        <w:ind w:firstLine="708"/>
        <w:rPr>
          <w:rFonts w:ascii="Simplified Arabic" w:eastAsia="Calibri" w:hAnsi="Simplified Arabic"/>
          <w:sz w:val="32"/>
          <w:rtl/>
        </w:rPr>
      </w:pPr>
      <w:r w:rsidRPr="00C85C06">
        <w:rPr>
          <w:rFonts w:ascii="Simplified Arabic" w:eastAsia="Calibri" w:hAnsi="Simplified Arabic"/>
          <w:sz w:val="32"/>
          <w:rtl/>
        </w:rPr>
        <w:t>ومن هذا المنطلق، فإن دراسة الأصناف القانونية للوقف في السياق الجزائري، في ضوء المستجدات التي طرأت على تنظيمه، تشكّل مدخلًا ضروريًا لفهم طبيعة النظام الوقفي القائم، وتقييم مدى نجاعته في تحقيق الأهداف التنموية والاجتماعية المنشودة، خاصة في ظل التحديات الراهنة المرتبطة بإدارة الأملاك الوقفية وحوكمتها واستغلالها الأمثل</w:t>
      </w:r>
      <w:r w:rsidRPr="00C85C06">
        <w:rPr>
          <w:rFonts w:ascii="Simplified Arabic" w:eastAsia="Calibri" w:hAnsi="Simplified Arabic"/>
          <w:sz w:val="32"/>
        </w:rPr>
        <w:t>.</w:t>
      </w:r>
    </w:p>
    <w:p w:rsidR="00505BCA" w:rsidRDefault="00C85C06" w:rsidP="00505BCA">
      <w:pPr>
        <w:spacing w:after="120"/>
        <w:ind w:firstLine="708"/>
        <w:rPr>
          <w:rFonts w:ascii="Simplified Arabic" w:eastAsia="Calibri" w:hAnsi="Simplified Arabic"/>
          <w:sz w:val="32"/>
          <w:rtl/>
        </w:rPr>
      </w:pPr>
      <w:r w:rsidRPr="00C85C06">
        <w:rPr>
          <w:rFonts w:ascii="Simplified Arabic" w:eastAsia="Calibri" w:hAnsi="Simplified Arabic" w:hint="cs"/>
          <w:sz w:val="32"/>
          <w:rtl/>
        </w:rPr>
        <w:t xml:space="preserve">للوقف أهمية كبيرة حيث يسعى إلى تحقيق منفعة عامة ذلك أنه يوقف على سبل الخيرات كالمساجد والمدارس ، كما </w:t>
      </w:r>
      <w:r w:rsidRPr="00C85C06">
        <w:rPr>
          <w:rFonts w:ascii="Simplified Arabic" w:eastAsia="Calibri" w:hAnsi="Simplified Arabic"/>
          <w:sz w:val="32"/>
          <w:rtl/>
        </w:rPr>
        <w:t>تتجلى أهمي</w:t>
      </w:r>
      <w:r w:rsidRPr="00C85C06">
        <w:rPr>
          <w:rFonts w:ascii="Simplified Arabic" w:eastAsia="Calibri" w:hAnsi="Simplified Arabic" w:hint="cs"/>
          <w:sz w:val="32"/>
          <w:rtl/>
        </w:rPr>
        <w:t>ته</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 xml:space="preserve">في </w:t>
      </w:r>
      <w:r w:rsidRPr="00C85C06">
        <w:rPr>
          <w:rFonts w:ascii="Simplified Arabic" w:eastAsia="Calibri" w:hAnsi="Simplified Arabic"/>
          <w:sz w:val="32"/>
          <w:rtl/>
        </w:rPr>
        <w:t xml:space="preserve">المكانة البارزة التي يحتلها بصفته مؤسسة ذات طابع ديني واجتماعي واقتصادي، تستمد خصوصيتها من سمو مقاصدها وغاياتها النبيلة، </w:t>
      </w:r>
      <w:r w:rsidRPr="00C85C06">
        <w:rPr>
          <w:rFonts w:ascii="Simplified Arabic" w:eastAsia="Calibri" w:hAnsi="Simplified Arabic" w:hint="cs"/>
          <w:sz w:val="32"/>
          <w:rtl/>
        </w:rPr>
        <w:t>كما تكمن</w:t>
      </w:r>
      <w:r w:rsidRPr="00C85C06">
        <w:rPr>
          <w:rFonts w:ascii="Simplified Arabic" w:eastAsia="Calibri" w:hAnsi="Simplified Arabic"/>
          <w:sz w:val="32"/>
          <w:rtl/>
        </w:rPr>
        <w:t xml:space="preserve"> في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السعي إلى فهم واستيعاب الإطار المفاهيمي والتشريعي الذي ينظم الوقف، من خلال تحليل النصوص القانونية ، والوقوف على الاجتهادات الفقهية والقانونية التي تؤطره </w:t>
      </w:r>
      <w:r w:rsidRPr="00C85C06">
        <w:rPr>
          <w:rFonts w:ascii="Simplified Arabic" w:eastAsia="Calibri" w:hAnsi="Simplified Arabic" w:hint="cs"/>
          <w:sz w:val="32"/>
          <w:rtl/>
        </w:rPr>
        <w:t>.</w:t>
      </w:r>
    </w:p>
    <w:p w:rsidR="00505BCA" w:rsidRDefault="00C85C06" w:rsidP="00505BCA">
      <w:pPr>
        <w:spacing w:after="120"/>
        <w:ind w:firstLine="708"/>
        <w:rPr>
          <w:rFonts w:ascii="Simplified Arabic" w:eastAsia="Calibri" w:hAnsi="Simplified Arabic"/>
          <w:sz w:val="32"/>
          <w:rtl/>
        </w:rPr>
      </w:pPr>
      <w:r w:rsidRPr="00C85C06">
        <w:rPr>
          <w:rFonts w:ascii="Simplified Arabic" w:eastAsia="Calibri" w:hAnsi="Simplified Arabic" w:hint="cs"/>
          <w:sz w:val="32"/>
          <w:rtl/>
          <w:lang w:bidi="ar-DZ"/>
        </w:rPr>
        <w:lastRenderedPageBreak/>
        <w:t>و</w:t>
      </w:r>
      <w:r w:rsidRPr="00C85C06">
        <w:rPr>
          <w:rFonts w:ascii="Simplified Arabic" w:eastAsia="Calibri" w:hAnsi="Simplified Arabic"/>
          <w:sz w:val="32"/>
          <w:rtl/>
        </w:rPr>
        <w:t>يعود اختياري لهذا الموضوع إلى أسباب ذاتية تتعلق برغبتي في التعمق في دراسة نظام الوقف باعتباره مؤسسة إسلامية ذات طابع خيري. أما من الناحية الموضوعية، فتبرز أهمية دراسة الوقف من خلال جوانبه الشرعية والقانونية، لا سيما في التشريع الجزائري، باعتباره عقد تبرع يعكس روح التضامن المجتمعي، ويساهم في دعم ال</w:t>
      </w:r>
      <w:r w:rsidRPr="00C85C06">
        <w:rPr>
          <w:rFonts w:ascii="Simplified Arabic" w:eastAsia="Calibri" w:hAnsi="Simplified Arabic" w:hint="cs"/>
          <w:sz w:val="32"/>
          <w:rtl/>
        </w:rPr>
        <w:t>تنمية الإقتصادية</w:t>
      </w:r>
      <w:r w:rsidRPr="00C85C06">
        <w:rPr>
          <w:rFonts w:ascii="Simplified Arabic" w:eastAsia="Calibri" w:hAnsi="Simplified Arabic"/>
          <w:sz w:val="32"/>
          <w:rtl/>
        </w:rPr>
        <w:t>، كما أن حماية الأملاك الوقفية واسترجاعها تُعد وسيلة فعالة لتخفيف العبء عن ميزانية الدولة، وخلق مناصب شغل ومكاسب اجتماعية متعددة</w:t>
      </w:r>
      <w:r w:rsidRPr="00C85C06">
        <w:rPr>
          <w:rFonts w:ascii="Simplified Arabic" w:eastAsia="Calibri" w:hAnsi="Simplified Arabic"/>
          <w:sz w:val="32"/>
          <w:lang w:bidi="ar-DZ"/>
        </w:rPr>
        <w:t>.</w:t>
      </w:r>
      <w:r w:rsidRPr="00C85C06">
        <w:rPr>
          <w:rFonts w:ascii="Simplified Arabic" w:eastAsia="Calibri" w:hAnsi="Simplified Arabic" w:hint="cs"/>
          <w:sz w:val="32"/>
          <w:rtl/>
        </w:rPr>
        <w:t xml:space="preserve"> </w:t>
      </w:r>
    </w:p>
    <w:p w:rsidR="00C85C06" w:rsidRPr="00C85C06" w:rsidRDefault="00C85C06" w:rsidP="00505BCA">
      <w:pPr>
        <w:spacing w:after="120"/>
        <w:ind w:firstLine="708"/>
        <w:rPr>
          <w:rFonts w:ascii="Simplified Arabic" w:eastAsia="Calibri" w:hAnsi="Simplified Arabic"/>
          <w:sz w:val="32"/>
          <w:rtl/>
        </w:rPr>
      </w:pPr>
      <w:r w:rsidRPr="00C85C06">
        <w:rPr>
          <w:rFonts w:ascii="Simplified Arabic" w:eastAsia="Calibri" w:hAnsi="Simplified Arabic" w:hint="cs"/>
          <w:sz w:val="32"/>
          <w:rtl/>
        </w:rPr>
        <w:t xml:space="preserve">لا </w:t>
      </w:r>
      <w:r w:rsidRPr="00C85C06">
        <w:rPr>
          <w:rFonts w:ascii="Simplified Arabic" w:eastAsia="Calibri" w:hAnsi="Simplified Arabic"/>
          <w:sz w:val="32"/>
          <w:rtl/>
        </w:rPr>
        <w:t>يقتصر</w:t>
      </w:r>
      <w:r w:rsidRPr="00C85C06">
        <w:rPr>
          <w:rFonts w:ascii="Simplified Arabic" w:eastAsia="Calibri" w:hAnsi="Simplified Arabic" w:hint="cs"/>
          <w:sz w:val="32"/>
          <w:rtl/>
        </w:rPr>
        <w:t xml:space="preserve"> الوقف</w:t>
      </w:r>
      <w:r w:rsidRPr="00C85C06">
        <w:rPr>
          <w:rFonts w:ascii="Simplified Arabic" w:eastAsia="Calibri" w:hAnsi="Simplified Arabic"/>
          <w:sz w:val="32"/>
          <w:rtl/>
        </w:rPr>
        <w:t xml:space="preserve"> على كونه نظامًا تعبديًا فحسب، بل يُعد من أبرز الوسائل التي تسهم في دعم مختلف القطاعات الحيوية، كالتعليم، والصحة، والرعاية الاجتماعية، ومجالات التنمية الاقتصادية</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 ويفتح المجال أمام اقتراح السبل الكفيلة بتفعيل دوره في خدمة الصالح العام، انسجامًا مع المتطلبات المعاصرة</w:t>
      </w:r>
      <w:r w:rsidRPr="00C85C06">
        <w:rPr>
          <w:rFonts w:ascii="Simplified Arabic" w:eastAsia="Calibri" w:hAnsi="Simplified Arabic"/>
          <w:sz w:val="32"/>
          <w:lang w:bidi="ar-DZ"/>
        </w:rPr>
        <w:t>.</w:t>
      </w:r>
      <w:r w:rsidRPr="00C85C06">
        <w:rPr>
          <w:rFonts w:ascii="Simplified Arabic" w:eastAsia="Calibri" w:hAnsi="Simplified Arabic" w:hint="cs"/>
          <w:sz w:val="32"/>
          <w:rtl/>
        </w:rPr>
        <w:t xml:space="preserve"> </w:t>
      </w:r>
    </w:p>
    <w:p w:rsidR="00C85C06" w:rsidRPr="00C85C06" w:rsidRDefault="00C85C06" w:rsidP="00C85C06">
      <w:pPr>
        <w:spacing w:after="120"/>
        <w:ind w:firstLine="720"/>
        <w:rPr>
          <w:rFonts w:ascii="Simplified Arabic" w:eastAsia="Calibri" w:hAnsi="Simplified Arabic"/>
          <w:sz w:val="32"/>
          <w:rtl/>
        </w:rPr>
      </w:pPr>
      <w:r w:rsidRPr="00C85C06">
        <w:rPr>
          <w:rFonts w:ascii="Simplified Arabic" w:eastAsia="Calibri" w:hAnsi="Simplified Arabic" w:hint="cs"/>
          <w:sz w:val="32"/>
          <w:rtl/>
        </w:rPr>
        <w:t xml:space="preserve"> وتتمثل أهداف هذه الدراسة إلى بيان مفهوم الوقف وتحديد أنواعه وأركانه ، الفرق بين الوقف العام والخاص والمفاهيم المشابعة له، والكشف عن الأحكام المتعلقة بالوقف الخاص في القانون الجزائري .</w:t>
      </w:r>
    </w:p>
    <w:p w:rsidR="00C85C06" w:rsidRPr="00C85C06" w:rsidRDefault="00C85C06" w:rsidP="00C85C06">
      <w:pPr>
        <w:tabs>
          <w:tab w:val="right" w:pos="1417"/>
          <w:tab w:val="left" w:pos="2122"/>
        </w:tabs>
        <w:spacing w:after="120"/>
        <w:rPr>
          <w:rFonts w:ascii="Simplified Arabic" w:eastAsia="Calibri" w:hAnsi="Simplified Arabic"/>
          <w:sz w:val="32"/>
          <w:rtl/>
        </w:rPr>
      </w:pPr>
      <w:r w:rsidRPr="00C85C06">
        <w:rPr>
          <w:rFonts w:ascii="Simplified Arabic" w:eastAsia="Calibri" w:hAnsi="Simplified Arabic" w:hint="cs"/>
          <w:sz w:val="32"/>
          <w:rtl/>
        </w:rPr>
        <w:t xml:space="preserve">    </w:t>
      </w:r>
      <w:r w:rsidRPr="00C85C06">
        <w:rPr>
          <w:rFonts w:ascii="Simplified Arabic" w:eastAsia="Calibri" w:hAnsi="Simplified Arabic"/>
          <w:sz w:val="32"/>
          <w:rtl/>
        </w:rPr>
        <w:t>وبناءً على ما سبق، تبرز</w:t>
      </w:r>
      <w:r w:rsidRPr="00C85C06">
        <w:rPr>
          <w:rFonts w:ascii="Simplified Arabic" w:eastAsia="Calibri" w:hAnsi="Simplified Arabic"/>
          <w:b/>
          <w:bCs/>
          <w:sz w:val="32"/>
          <w:rtl/>
        </w:rPr>
        <w:t xml:space="preserve"> الإشكالية</w:t>
      </w:r>
      <w:r w:rsidRPr="00C85C06">
        <w:rPr>
          <w:rFonts w:ascii="Simplified Arabic" w:eastAsia="Calibri" w:hAnsi="Simplified Arabic"/>
          <w:sz w:val="32"/>
          <w:rtl/>
        </w:rPr>
        <w:t xml:space="preserve"> التي تُثيرها دراسة هذا الموضوع في التساؤل التالي: ما هي ال</w:t>
      </w:r>
      <w:r w:rsidR="0008038C">
        <w:rPr>
          <w:rFonts w:ascii="Simplified Arabic" w:eastAsia="Calibri" w:hAnsi="Simplified Arabic"/>
          <w:sz w:val="32"/>
          <w:rtl/>
        </w:rPr>
        <w:t>أصناف القانونية للوقف في ال</w:t>
      </w:r>
      <w:r w:rsidR="0008038C">
        <w:rPr>
          <w:rFonts w:ascii="Simplified Arabic" w:eastAsia="Calibri" w:hAnsi="Simplified Arabic" w:hint="cs"/>
          <w:sz w:val="32"/>
          <w:rtl/>
        </w:rPr>
        <w:t>قانون</w:t>
      </w:r>
      <w:r w:rsidRPr="00C85C06">
        <w:rPr>
          <w:rFonts w:ascii="Simplified Arabic" w:eastAsia="Calibri" w:hAnsi="Simplified Arabic"/>
          <w:sz w:val="32"/>
          <w:rtl/>
        </w:rPr>
        <w:t xml:space="preserve"> الجزائري، </w:t>
      </w:r>
      <w:r w:rsidRPr="00C85C06">
        <w:rPr>
          <w:rFonts w:ascii="Simplified Arabic" w:eastAsia="Calibri" w:hAnsi="Simplified Arabic" w:hint="cs"/>
          <w:sz w:val="32"/>
          <w:rtl/>
        </w:rPr>
        <w:t>بالنظر الى</w:t>
      </w:r>
      <w:r w:rsidRPr="00C85C06">
        <w:rPr>
          <w:rFonts w:ascii="Simplified Arabic" w:eastAsia="Calibri" w:hAnsi="Simplified Arabic"/>
          <w:sz w:val="32"/>
          <w:rtl/>
        </w:rPr>
        <w:t xml:space="preserve"> التعديلات التي طرأت على قانون الأوقاف؟</w:t>
      </w:r>
      <w:r w:rsidRPr="00C85C06">
        <w:rPr>
          <w:rFonts w:ascii="Simplified Arabic" w:eastAsia="Calibri" w:hAnsi="Simplified Arabic" w:hint="cs"/>
          <w:sz w:val="32"/>
          <w:rtl/>
        </w:rPr>
        <w:t xml:space="preserve"> </w:t>
      </w:r>
    </w:p>
    <w:p w:rsidR="00C85C06" w:rsidRPr="00C85C06" w:rsidRDefault="00C85C06" w:rsidP="00C85C06">
      <w:pPr>
        <w:spacing w:after="120"/>
        <w:ind w:firstLine="720"/>
        <w:rPr>
          <w:rFonts w:ascii="Simplified Arabic" w:eastAsia="Calibri" w:hAnsi="Simplified Arabic"/>
          <w:sz w:val="32"/>
          <w:rtl/>
        </w:rPr>
      </w:pPr>
      <w:r w:rsidRPr="00C85C06">
        <w:rPr>
          <w:rFonts w:ascii="Simplified Arabic" w:eastAsia="Calibri" w:hAnsi="Simplified Arabic" w:hint="cs"/>
          <w:sz w:val="32"/>
          <w:rtl/>
        </w:rPr>
        <w:t xml:space="preserve">للإجابة على هذه الإشكاية قمنا بتقسيم البحث إلى جزأين أساسين، حيث تطرقنا في الفصل الأول إلى الإطار المفاهيمي للوقف العام و تضمن مبحثين الأول يتعلق بمفهوم الوقف العام أما الثاني فتضمن أركان الوقف العام أما الفصل الثاني فتضمن الإطار المفاهيمي للوقف الخاص  وقسمناه بدوره إلى مبحثين تناولنا في الأول مفهوم الوقف الخاص وفي الثاني أركان وشروط نفاذ الوقف الخاص وتداعيات إلغائه </w:t>
      </w:r>
    </w:p>
    <w:p w:rsidR="00C85C06" w:rsidRPr="00C85C06" w:rsidRDefault="00C85C06" w:rsidP="00C85C06">
      <w:pPr>
        <w:spacing w:after="120"/>
        <w:ind w:firstLine="720"/>
        <w:rPr>
          <w:rFonts w:ascii="Simplified Arabic" w:eastAsia="Calibri" w:hAnsi="Simplified Arabic"/>
          <w:sz w:val="32"/>
          <w:lang w:bidi="ar-DZ"/>
        </w:rPr>
      </w:pPr>
      <w:r w:rsidRPr="00C85C06">
        <w:rPr>
          <w:rFonts w:ascii="Simplified Arabic" w:eastAsia="Calibri" w:hAnsi="Simplified Arabic"/>
          <w:sz w:val="32"/>
          <w:rtl/>
        </w:rPr>
        <w:lastRenderedPageBreak/>
        <w:t>نظرا لطبيعة الموضوع المدروس وال</w:t>
      </w:r>
      <w:r w:rsidRPr="00C85C06">
        <w:rPr>
          <w:rFonts w:ascii="Simplified Arabic" w:eastAsia="Calibri" w:hAnsi="Simplified Arabic" w:hint="cs"/>
          <w:sz w:val="32"/>
          <w:rtl/>
        </w:rPr>
        <w:t>م</w:t>
      </w:r>
      <w:r w:rsidRPr="00C85C06">
        <w:rPr>
          <w:rFonts w:ascii="Simplified Arabic" w:eastAsia="Calibri" w:hAnsi="Simplified Arabic"/>
          <w:sz w:val="32"/>
          <w:rtl/>
        </w:rPr>
        <w:t>تعلق بدراسة قانونية لنظام الوقف فإنه كما هو معروف لا تخلو دراسة قانونية من استعمال المناهج العلمية خصوصا في الدراسات النظرية ولعل من أبرزها ما يلي</w:t>
      </w:r>
      <w:r w:rsidRPr="00C85C06">
        <w:rPr>
          <w:rFonts w:ascii="Simplified Arabic" w:eastAsia="Calibri" w:hAnsi="Simplified Arabic" w:hint="cs"/>
          <w:sz w:val="32"/>
          <w:rtl/>
        </w:rPr>
        <w:t xml:space="preserve"> : </w:t>
      </w:r>
    </w:p>
    <w:p w:rsidR="00C85C06" w:rsidRPr="00C85C06" w:rsidRDefault="00C85C06" w:rsidP="00C85C06">
      <w:pPr>
        <w:tabs>
          <w:tab w:val="right" w:pos="1417"/>
          <w:tab w:val="left" w:pos="2122"/>
        </w:tabs>
        <w:spacing w:after="120"/>
        <w:rPr>
          <w:rFonts w:ascii="Simplified Arabic" w:eastAsia="Calibri" w:hAnsi="Simplified Arabic"/>
          <w:sz w:val="32"/>
          <w:rtl/>
        </w:rPr>
      </w:pPr>
      <w:r w:rsidRPr="00C85C06">
        <w:rPr>
          <w:rFonts w:ascii="Simplified Arabic" w:eastAsia="Calibri" w:hAnsi="Simplified Arabic"/>
          <w:sz w:val="32"/>
          <w:rtl/>
        </w:rPr>
        <w:t>المنهج الوصفي، فيما يتعلق بالمفاهيم العامة كتعريف الوقف وشروطه وأركانه وأضف إلى ذلك المنهج</w:t>
      </w:r>
      <w:r w:rsidRPr="00C85C06">
        <w:rPr>
          <w:rFonts w:ascii="Simplified Arabic" w:eastAsia="Calibri" w:hAnsi="Simplified Arabic" w:hint="cs"/>
          <w:sz w:val="32"/>
          <w:rtl/>
        </w:rPr>
        <w:t xml:space="preserve"> التحليلي الذي استعنا به لتحليل المواد واسخلاص النتائج والأحكام منها</w:t>
      </w:r>
    </w:p>
    <w:p w:rsidR="00C85C06" w:rsidRPr="00C85C06" w:rsidRDefault="00C85C06" w:rsidP="00C85C06">
      <w:pPr>
        <w:tabs>
          <w:tab w:val="right" w:pos="1417"/>
          <w:tab w:val="left" w:pos="2122"/>
        </w:tabs>
        <w:spacing w:after="120"/>
        <w:rPr>
          <w:rFonts w:ascii="Simplified Arabic" w:eastAsia="Calibri" w:hAnsi="Simplified Arabic"/>
          <w:sz w:val="32"/>
          <w:rtl/>
        </w:rPr>
      </w:pPr>
      <w:r w:rsidRPr="00C85C06">
        <w:rPr>
          <w:rFonts w:ascii="Simplified Arabic" w:eastAsia="Calibri" w:hAnsi="Simplified Arabic" w:hint="cs"/>
          <w:sz w:val="32"/>
          <w:rtl/>
        </w:rPr>
        <w:t xml:space="preserve">وأنهينا مذكرتنا بخاتمة تضمنت أهم النتائج المتوصل إليها وعلى ضوئها توصلنا لبعض الاقتراحات </w:t>
      </w:r>
    </w:p>
    <w:p w:rsidR="00C85C06" w:rsidRPr="00C85C06" w:rsidRDefault="00C85C06" w:rsidP="00C85C06">
      <w:pPr>
        <w:tabs>
          <w:tab w:val="right" w:pos="1417"/>
          <w:tab w:val="left" w:pos="2122"/>
        </w:tabs>
        <w:spacing w:after="120"/>
        <w:rPr>
          <w:rFonts w:ascii="Simplified Arabic" w:eastAsia="Calibri" w:hAnsi="Simplified Arabic"/>
          <w:sz w:val="32"/>
          <w:rtl/>
          <w:lang w:bidi="ar-DZ"/>
        </w:rPr>
      </w:pPr>
    </w:p>
    <w:p w:rsidR="00C85C06" w:rsidRPr="00C85C06" w:rsidRDefault="00C85C06" w:rsidP="00C85C06">
      <w:pPr>
        <w:tabs>
          <w:tab w:val="right" w:pos="1417"/>
          <w:tab w:val="left" w:pos="2122"/>
        </w:tabs>
        <w:spacing w:after="120"/>
        <w:rPr>
          <w:rFonts w:ascii="Simplified Arabic" w:eastAsia="Calibri" w:hAnsi="Simplified Arabic"/>
          <w:sz w:val="180"/>
          <w:szCs w:val="180"/>
          <w:rtl/>
          <w:lang w:bidi="ar-DZ"/>
        </w:rPr>
        <w:sectPr w:rsidR="00C85C06" w:rsidRPr="00C85C06" w:rsidSect="00505BCA">
          <w:headerReference w:type="default" r:id="rId14"/>
          <w:footerReference w:type="default" r:id="rId15"/>
          <w:footnotePr>
            <w:numRestart w:val="eachPage"/>
          </w:footnotePr>
          <w:pgSz w:w="11906" w:h="16838"/>
          <w:pgMar w:top="1134" w:right="1418" w:bottom="1134" w:left="1191" w:header="567" w:footer="567" w:gutter="0"/>
          <w:pgBorders w:display="firstPage" w:offsetFrom="page">
            <w:top w:val="triple" w:sz="4" w:space="24" w:color="auto"/>
            <w:left w:val="triple" w:sz="4" w:space="24" w:color="auto"/>
            <w:bottom w:val="triple" w:sz="4" w:space="24" w:color="auto"/>
            <w:right w:val="triple" w:sz="4" w:space="24" w:color="auto"/>
          </w:pgBorders>
          <w:pgNumType w:start="1"/>
          <w:cols w:space="708"/>
          <w:titlePg/>
          <w:docGrid w:linePitch="381"/>
        </w:sectPr>
      </w:pPr>
    </w:p>
    <w:p w:rsidR="00C85C06" w:rsidRPr="00C85C06" w:rsidRDefault="00C85C06" w:rsidP="00C85C06">
      <w:pPr>
        <w:tabs>
          <w:tab w:val="right" w:pos="1417"/>
          <w:tab w:val="left" w:pos="2122"/>
        </w:tabs>
        <w:spacing w:after="120"/>
        <w:rPr>
          <w:rFonts w:ascii="Simplified Arabic" w:eastAsia="Calibri" w:hAnsi="Simplified Arabic"/>
          <w:sz w:val="180"/>
          <w:szCs w:val="180"/>
          <w:rtl/>
          <w:lang w:bidi="ar-DZ"/>
        </w:rPr>
      </w:pPr>
    </w:p>
    <w:p w:rsidR="00C85C06" w:rsidRPr="00C85C06" w:rsidRDefault="00C85C06" w:rsidP="00505BCA">
      <w:pPr>
        <w:tabs>
          <w:tab w:val="right" w:pos="1417"/>
          <w:tab w:val="left" w:pos="2122"/>
        </w:tabs>
        <w:spacing w:after="120"/>
        <w:jc w:val="center"/>
        <w:rPr>
          <w:rFonts w:ascii="Simplified Arabic" w:eastAsia="Calibri" w:hAnsi="Simplified Arabic"/>
          <w:b/>
          <w:bCs/>
          <w:sz w:val="96"/>
          <w:szCs w:val="96"/>
          <w:rtl/>
          <w:lang w:bidi="ar-DZ"/>
        </w:rPr>
      </w:pPr>
      <w:r w:rsidRPr="00C85C06">
        <w:rPr>
          <w:rFonts w:ascii="Simplified Arabic" w:eastAsia="Calibri" w:hAnsi="Simplified Arabic" w:hint="cs"/>
          <w:b/>
          <w:bCs/>
          <w:sz w:val="96"/>
          <w:szCs w:val="96"/>
          <w:rtl/>
          <w:lang w:bidi="ar-DZ"/>
        </w:rPr>
        <w:t>الفصل الأول</w:t>
      </w:r>
    </w:p>
    <w:p w:rsidR="00C85C06" w:rsidRPr="00C85C06" w:rsidRDefault="00C85C06" w:rsidP="00505BCA">
      <w:pPr>
        <w:spacing w:after="120"/>
        <w:jc w:val="center"/>
        <w:outlineLvl w:val="0"/>
        <w:rPr>
          <w:rFonts w:ascii="Simplified Arabic" w:eastAsia="Calibri" w:hAnsi="Simplified Arabic"/>
          <w:b/>
          <w:bCs/>
          <w:sz w:val="52"/>
          <w:szCs w:val="52"/>
          <w:rtl/>
        </w:rPr>
      </w:pPr>
      <w:r w:rsidRPr="00C85C06">
        <w:rPr>
          <w:rFonts w:ascii="Simplified Arabic" w:eastAsia="Calibri" w:hAnsi="Simplified Arabic" w:hint="cs"/>
          <w:b/>
          <w:bCs/>
          <w:sz w:val="52"/>
          <w:szCs w:val="52"/>
          <w:rtl/>
          <w:lang w:bidi="ar-DZ"/>
        </w:rPr>
        <w:t>الإطار المفاهيمي للوقف العام</w:t>
      </w:r>
    </w:p>
    <w:p w:rsidR="00C85C06" w:rsidRPr="00C85C06" w:rsidRDefault="00C85C06" w:rsidP="00C85C06">
      <w:pPr>
        <w:tabs>
          <w:tab w:val="right" w:pos="1417"/>
          <w:tab w:val="left" w:pos="2122"/>
        </w:tabs>
        <w:spacing w:after="120"/>
        <w:rPr>
          <w:rFonts w:ascii="Simplified Arabic" w:eastAsia="Calibri" w:hAnsi="Simplified Arabic"/>
          <w:sz w:val="180"/>
          <w:szCs w:val="180"/>
          <w:rtl/>
          <w:lang w:bidi="ar-DZ"/>
        </w:rPr>
      </w:pPr>
    </w:p>
    <w:p w:rsidR="00C85C06" w:rsidRDefault="00C85C06" w:rsidP="00C85C06">
      <w:pPr>
        <w:tabs>
          <w:tab w:val="right" w:pos="1417"/>
          <w:tab w:val="left" w:pos="2122"/>
        </w:tabs>
        <w:spacing w:after="120"/>
        <w:rPr>
          <w:rFonts w:ascii="Simplified Arabic" w:eastAsia="Calibri" w:hAnsi="Simplified Arabic"/>
          <w:sz w:val="180"/>
          <w:szCs w:val="180"/>
          <w:rtl/>
          <w:lang w:bidi="ar-DZ"/>
        </w:rPr>
      </w:pPr>
    </w:p>
    <w:p w:rsidR="00C85C06" w:rsidRDefault="00C85C06" w:rsidP="00C85C06">
      <w:pPr>
        <w:spacing w:after="120"/>
        <w:outlineLvl w:val="0"/>
        <w:rPr>
          <w:rFonts w:ascii="Simplified Arabic" w:eastAsia="Calibri" w:hAnsi="Simplified Arabic"/>
          <w:b/>
          <w:bCs/>
          <w:sz w:val="44"/>
          <w:szCs w:val="44"/>
          <w:rtl/>
        </w:rPr>
      </w:pPr>
      <w:bookmarkStart w:id="2" w:name="_Toc200828626"/>
      <w:bookmarkStart w:id="3" w:name="_Toc200835022"/>
    </w:p>
    <w:p w:rsidR="00C85C06" w:rsidRPr="00C85C06" w:rsidRDefault="00C85C06" w:rsidP="00C85C06">
      <w:pPr>
        <w:spacing w:after="120"/>
        <w:jc w:val="center"/>
        <w:outlineLvl w:val="0"/>
        <w:rPr>
          <w:rFonts w:ascii="Simplified Arabic" w:eastAsia="Calibri" w:hAnsi="Simplified Arabic"/>
          <w:b/>
          <w:bCs/>
          <w:sz w:val="44"/>
          <w:szCs w:val="44"/>
          <w:rtl/>
        </w:rPr>
      </w:pPr>
      <w:r w:rsidRPr="00C85C06">
        <w:rPr>
          <w:rFonts w:ascii="Simplified Arabic" w:eastAsia="Calibri" w:hAnsi="Simplified Arabic" w:hint="cs"/>
          <w:b/>
          <w:bCs/>
          <w:sz w:val="44"/>
          <w:szCs w:val="44"/>
          <w:rtl/>
        </w:rPr>
        <w:lastRenderedPageBreak/>
        <w:t>الفصل الأول</w:t>
      </w:r>
    </w:p>
    <w:bookmarkEnd w:id="2"/>
    <w:bookmarkEnd w:id="3"/>
    <w:p w:rsidR="00C85C06" w:rsidRPr="00C85C06" w:rsidRDefault="00C85C06" w:rsidP="00C85C06">
      <w:pPr>
        <w:spacing w:after="120"/>
        <w:jc w:val="center"/>
        <w:outlineLvl w:val="0"/>
        <w:rPr>
          <w:rFonts w:ascii="Simplified Arabic" w:eastAsia="Calibri" w:hAnsi="Simplified Arabic"/>
          <w:b/>
          <w:bCs/>
          <w:sz w:val="44"/>
          <w:szCs w:val="44"/>
          <w:rtl/>
        </w:rPr>
      </w:pPr>
    </w:p>
    <w:p w:rsidR="00BA6581" w:rsidRDefault="00BA6581" w:rsidP="00BA6581">
      <w:pPr>
        <w:tabs>
          <w:tab w:val="left" w:pos="957"/>
        </w:tabs>
        <w:rPr>
          <w:rFonts w:ascii="Simplified Arabic" w:eastAsia="Calibri" w:hAnsi="Simplified Arabic"/>
          <w:sz w:val="32"/>
          <w:rtl/>
        </w:rPr>
      </w:pPr>
      <w:bookmarkStart w:id="4" w:name="_Toc200828627"/>
      <w:bookmarkStart w:id="5" w:name="_Toc200835023"/>
      <w:r>
        <w:rPr>
          <w:rFonts w:ascii="Simplified Arabic" w:eastAsia="Calibri" w:hAnsi="Simplified Arabic" w:hint="cs"/>
          <w:sz w:val="32"/>
          <w:rtl/>
        </w:rPr>
        <w:tab/>
      </w:r>
      <w:r w:rsidRPr="00BA6581">
        <w:rPr>
          <w:rFonts w:ascii="Simplified Arabic" w:eastAsia="Calibri" w:hAnsi="Simplified Arabic" w:hint="cs"/>
          <w:sz w:val="32"/>
          <w:rtl/>
        </w:rPr>
        <w:t>ي</w:t>
      </w:r>
      <w:r w:rsidRPr="00BA6581">
        <w:rPr>
          <w:rFonts w:ascii="Simplified Arabic" w:eastAsia="Calibri" w:hAnsi="Simplified Arabic"/>
          <w:sz w:val="32"/>
          <w:rtl/>
        </w:rPr>
        <w:t>عد الوقف من أبرز صور التبرعات التي أقرها الفقه الإسلامي، وهو نظام مالي اكتسب أهمية متزايدة في المنظومة التشريعية الجزائرية، حيث حظي بعناية خاصة من قبل المشرّع، تجسدت في تضمينه ضمن أحكام قانون الأسرة، فضلاً عن تخصيصه بنصوص قانونية مستقلة، إلى جانب الإشارة إليه في عدة تشريعات ذات صلة</w:t>
      </w:r>
      <w:r w:rsidRPr="00BA6581">
        <w:rPr>
          <w:rFonts w:ascii="Simplified Arabic" w:eastAsia="Calibri" w:hAnsi="Simplified Arabic"/>
          <w:sz w:val="32"/>
        </w:rPr>
        <w:t>.</w:t>
      </w:r>
    </w:p>
    <w:p w:rsidR="00BA6581" w:rsidRDefault="00BA6581" w:rsidP="00BA6581">
      <w:pPr>
        <w:tabs>
          <w:tab w:val="left" w:pos="957"/>
        </w:tabs>
        <w:rPr>
          <w:rFonts w:ascii="Simplified Arabic" w:eastAsia="Calibri" w:hAnsi="Simplified Arabic"/>
          <w:sz w:val="32"/>
          <w:rtl/>
          <w:lang w:bidi="ar-DZ"/>
        </w:rPr>
      </w:pPr>
      <w:r>
        <w:rPr>
          <w:rFonts w:ascii="Simplified Arabic" w:eastAsia="Calibri" w:hAnsi="Simplified Arabic" w:hint="cs"/>
          <w:sz w:val="32"/>
          <w:rtl/>
        </w:rPr>
        <w:tab/>
      </w:r>
      <w:r w:rsidRPr="00BA6581">
        <w:rPr>
          <w:rFonts w:ascii="Simplified Arabic" w:eastAsia="Calibri" w:hAnsi="Simplified Arabic"/>
          <w:sz w:val="32"/>
          <w:rtl/>
        </w:rPr>
        <w:t>وقد حرص المشرّع الجزائري على تطوير الإطار القانوني المنظم للوقف، من خلال التحيين المستمر لأحكامه، بما يواكب التحولات التي تشهدها الحياة الاقتصادية والاجتماعية، ويُلبّي متطلبات التنظيم الحديث للمعاملات المالية</w:t>
      </w:r>
      <w:r w:rsidRPr="00BA6581">
        <w:rPr>
          <w:rFonts w:ascii="Simplified Arabic" w:eastAsia="Calibri" w:hAnsi="Simplified Arabic"/>
          <w:sz w:val="32"/>
        </w:rPr>
        <w:t>.</w:t>
      </w:r>
    </w:p>
    <w:p w:rsidR="00BA6581" w:rsidRDefault="00BA6581" w:rsidP="00BA6581">
      <w:pPr>
        <w:tabs>
          <w:tab w:val="left" w:pos="957"/>
        </w:tabs>
        <w:rPr>
          <w:rFonts w:ascii="Simplified Arabic" w:eastAsia="Calibri" w:hAnsi="Simplified Arabic"/>
          <w:sz w:val="32"/>
          <w:rtl/>
        </w:rPr>
      </w:pPr>
      <w:r>
        <w:rPr>
          <w:rFonts w:ascii="Simplified Arabic" w:eastAsia="Calibri" w:hAnsi="Simplified Arabic" w:hint="cs"/>
          <w:sz w:val="32"/>
          <w:rtl/>
          <w:lang w:bidi="ar-DZ"/>
        </w:rPr>
        <w:tab/>
      </w:r>
      <w:r w:rsidRPr="00BA6581">
        <w:rPr>
          <w:rFonts w:ascii="Simplified Arabic" w:eastAsia="Calibri" w:hAnsi="Simplified Arabic"/>
          <w:sz w:val="32"/>
          <w:rtl/>
        </w:rPr>
        <w:t>ولما كان موضوع الوقف يحتل هذه المكانة، فإنه يقتضي في معالجته، أولاً، الوقوف على الإطار النظري له، من خلال التعريف بمفهومه وبيان خصائصه، واستعراض أنواعه وأركانه، مع التمييز بينه وبين بعض الأنظمة القانونية المشابهة كالهبة والوصية</w:t>
      </w:r>
      <w:r w:rsidRPr="00BA6581">
        <w:rPr>
          <w:rFonts w:ascii="Simplified Arabic" w:eastAsia="Calibri" w:hAnsi="Simplified Arabic"/>
          <w:sz w:val="32"/>
        </w:rPr>
        <w:t>.</w:t>
      </w:r>
    </w:p>
    <w:p w:rsidR="00BA6581" w:rsidRPr="00BA6581" w:rsidRDefault="00BA6581" w:rsidP="00BA6581">
      <w:pPr>
        <w:tabs>
          <w:tab w:val="left" w:pos="957"/>
        </w:tabs>
        <w:rPr>
          <w:rFonts w:ascii="Simplified Arabic" w:eastAsia="Calibri" w:hAnsi="Simplified Arabic"/>
          <w:sz w:val="32"/>
        </w:rPr>
      </w:pPr>
      <w:r>
        <w:rPr>
          <w:rFonts w:ascii="Simplified Arabic" w:eastAsia="Calibri" w:hAnsi="Simplified Arabic" w:hint="cs"/>
          <w:sz w:val="32"/>
          <w:rtl/>
        </w:rPr>
        <w:tab/>
      </w:r>
      <w:r w:rsidRPr="00BA6581">
        <w:rPr>
          <w:rFonts w:ascii="Simplified Arabic" w:eastAsia="Calibri" w:hAnsi="Simplified Arabic"/>
          <w:sz w:val="32"/>
          <w:rtl/>
        </w:rPr>
        <w:t xml:space="preserve">وتحقيقًا لذلك، سيتم تناول هذه العناصر ضمن الفصل الأول، الذي نقسمه إلى مبحثين، نخصص الأول لدراسة </w:t>
      </w:r>
      <w:r w:rsidRPr="00BA6581">
        <w:rPr>
          <w:rFonts w:ascii="Simplified Arabic" w:eastAsia="Calibri" w:hAnsi="Simplified Arabic"/>
          <w:b/>
          <w:bCs/>
          <w:sz w:val="32"/>
          <w:rtl/>
        </w:rPr>
        <w:t>مفهوم الوقف</w:t>
      </w:r>
      <w:r w:rsidRPr="00BA6581">
        <w:rPr>
          <w:rFonts w:ascii="Simplified Arabic" w:eastAsia="Calibri" w:hAnsi="Simplified Arabic" w:hint="cs"/>
          <w:b/>
          <w:bCs/>
          <w:sz w:val="32"/>
          <w:rtl/>
        </w:rPr>
        <w:t xml:space="preserve"> العام</w:t>
      </w:r>
      <w:r w:rsidRPr="00BA6581">
        <w:rPr>
          <w:rFonts w:ascii="Simplified Arabic" w:eastAsia="Calibri" w:hAnsi="Simplified Arabic"/>
          <w:b/>
          <w:bCs/>
          <w:sz w:val="32"/>
          <w:rtl/>
        </w:rPr>
        <w:t xml:space="preserve"> وخصائصه وأنواعه</w:t>
      </w:r>
      <w:r w:rsidRPr="00BA6581">
        <w:rPr>
          <w:rFonts w:ascii="Simplified Arabic" w:eastAsia="Calibri" w:hAnsi="Simplified Arabic"/>
          <w:sz w:val="32"/>
          <w:rtl/>
        </w:rPr>
        <w:t xml:space="preserve">، ونعرض في الثاني إلى </w:t>
      </w:r>
      <w:r w:rsidRPr="00BA6581">
        <w:rPr>
          <w:rFonts w:ascii="Simplified Arabic" w:eastAsia="Calibri" w:hAnsi="Simplified Arabic"/>
          <w:b/>
          <w:bCs/>
          <w:sz w:val="32"/>
          <w:rtl/>
        </w:rPr>
        <w:t>أركان الوق</w:t>
      </w:r>
      <w:r w:rsidRPr="00BA6581">
        <w:rPr>
          <w:rFonts w:ascii="Simplified Arabic" w:eastAsia="Calibri" w:hAnsi="Simplified Arabic" w:hint="cs"/>
          <w:b/>
          <w:bCs/>
          <w:sz w:val="32"/>
          <w:rtl/>
        </w:rPr>
        <w:t>ق العام</w:t>
      </w:r>
      <w:r w:rsidRPr="00BA6581">
        <w:rPr>
          <w:rFonts w:ascii="Simplified Arabic" w:eastAsia="Calibri" w:hAnsi="Simplified Arabic"/>
          <w:sz w:val="32"/>
        </w:rPr>
        <w:t>.</w:t>
      </w:r>
    </w:p>
    <w:p w:rsidR="00C85C06" w:rsidRDefault="00C85C06" w:rsidP="00C85C06">
      <w:pPr>
        <w:spacing w:after="120"/>
        <w:jc w:val="center"/>
        <w:outlineLvl w:val="0"/>
        <w:rPr>
          <w:rFonts w:ascii="Simplified Arabic" w:eastAsia="Calibri" w:hAnsi="Simplified Arabic"/>
          <w:b/>
          <w:bCs/>
          <w:sz w:val="40"/>
          <w:szCs w:val="40"/>
          <w:rtl/>
          <w:lang w:bidi="ar-DZ"/>
        </w:rPr>
      </w:pPr>
      <w:r>
        <w:rPr>
          <w:rFonts w:ascii="Simplified Arabic" w:eastAsia="Calibri" w:hAnsi="Simplified Arabic"/>
          <w:b/>
          <w:bCs/>
          <w:sz w:val="40"/>
          <w:szCs w:val="40"/>
          <w:rtl/>
          <w:lang w:bidi="ar-DZ"/>
        </w:rPr>
        <w:br w:type="page"/>
      </w:r>
    </w:p>
    <w:p w:rsidR="00C85C06" w:rsidRPr="00C85C06" w:rsidRDefault="00C85C06" w:rsidP="00C85C06">
      <w:pPr>
        <w:spacing w:after="120"/>
        <w:jc w:val="center"/>
        <w:outlineLvl w:val="0"/>
        <w:rPr>
          <w:rFonts w:ascii="Simplified Arabic" w:eastAsia="Calibri" w:hAnsi="Simplified Arabic"/>
          <w:b/>
          <w:bCs/>
          <w:sz w:val="40"/>
          <w:szCs w:val="40"/>
          <w:rtl/>
          <w:lang w:bidi="ar-DZ"/>
        </w:rPr>
      </w:pPr>
      <w:r w:rsidRPr="00C85C06">
        <w:rPr>
          <w:rFonts w:ascii="Simplified Arabic" w:eastAsia="Calibri" w:hAnsi="Simplified Arabic" w:hint="cs"/>
          <w:b/>
          <w:bCs/>
          <w:sz w:val="40"/>
          <w:szCs w:val="40"/>
          <w:rtl/>
          <w:lang w:bidi="ar-DZ"/>
        </w:rPr>
        <w:lastRenderedPageBreak/>
        <w:t>ا</w:t>
      </w:r>
      <w:r w:rsidRPr="00C85C06">
        <w:rPr>
          <w:rFonts w:ascii="Simplified Arabic" w:eastAsia="Calibri" w:hAnsi="Simplified Arabic"/>
          <w:b/>
          <w:bCs/>
          <w:sz w:val="40"/>
          <w:szCs w:val="40"/>
          <w:rtl/>
          <w:lang w:bidi="ar-DZ"/>
        </w:rPr>
        <w:t>لمبحث الأول</w:t>
      </w:r>
    </w:p>
    <w:p w:rsidR="00C85C06" w:rsidRPr="00C85C06" w:rsidRDefault="00C85C06" w:rsidP="00C85C06">
      <w:pPr>
        <w:spacing w:after="120"/>
        <w:jc w:val="center"/>
        <w:outlineLvl w:val="0"/>
        <w:rPr>
          <w:rFonts w:ascii="Simplified Arabic" w:eastAsia="Calibri" w:hAnsi="Simplified Arabic"/>
          <w:b/>
          <w:bCs/>
          <w:sz w:val="40"/>
          <w:szCs w:val="40"/>
          <w:rtl/>
          <w:lang w:bidi="ar-DZ"/>
        </w:rPr>
      </w:pPr>
      <w:r w:rsidRPr="00C85C06">
        <w:rPr>
          <w:rFonts w:ascii="Simplified Arabic" w:eastAsia="Calibri" w:hAnsi="Simplified Arabic" w:hint="cs"/>
          <w:b/>
          <w:bCs/>
          <w:sz w:val="40"/>
          <w:szCs w:val="40"/>
          <w:rtl/>
          <w:lang w:bidi="ar-DZ"/>
        </w:rPr>
        <w:t>مفهوم الوقف العام</w:t>
      </w:r>
      <w:bookmarkEnd w:id="4"/>
      <w:bookmarkEnd w:id="5"/>
    </w:p>
    <w:p w:rsidR="00C85C06" w:rsidRPr="00C85C06" w:rsidRDefault="00C85C06" w:rsidP="00C85C06">
      <w:pPr>
        <w:spacing w:after="120"/>
        <w:ind w:firstLine="720"/>
        <w:rPr>
          <w:rFonts w:ascii="Simplified Arabic" w:eastAsia="Calibri" w:hAnsi="Simplified Arabic"/>
          <w:sz w:val="32"/>
        </w:rPr>
      </w:pPr>
      <w:r w:rsidRPr="00C85C06">
        <w:rPr>
          <w:rFonts w:ascii="Simplified Arabic" w:eastAsia="Calibri" w:hAnsi="Simplified Arabic"/>
          <w:sz w:val="32"/>
          <w:rtl/>
        </w:rPr>
        <w:t>الوقف قربة إلى الله تعالى دلت على مشروعيته نصوص عامه من القرآن الكريم، وفصلته أحاديث من السنة النبوية المطهرة، وعمل به الصحابة واجمعوا على مشروعيته</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و</w:t>
      </w:r>
      <w:r w:rsidRPr="00C85C06">
        <w:rPr>
          <w:rFonts w:ascii="Simplified Arabic" w:eastAsia="Calibri" w:hAnsi="Simplified Arabic"/>
          <w:sz w:val="32"/>
          <w:rtl/>
        </w:rPr>
        <w:t>يُعد الوقف العام من أبرز صور التبرعات التي أرساها التشريع الإسلامي، لما له من دور فعال في تحقيق التكافل الاجتماعي واستدامة النفع العام</w:t>
      </w:r>
      <w:r w:rsidRPr="00C85C06">
        <w:rPr>
          <w:rFonts w:ascii="Simplified Arabic" w:eastAsia="Calibri" w:hAnsi="Simplified Arabic" w:hint="cs"/>
          <w:sz w:val="32"/>
          <w:rtl/>
        </w:rPr>
        <w:t xml:space="preserve"> ، </w:t>
      </w:r>
      <w:r w:rsidRPr="00C85C06">
        <w:rPr>
          <w:rFonts w:ascii="Simplified Arabic" w:eastAsia="Calibri" w:hAnsi="Simplified Arabic"/>
          <w:sz w:val="32"/>
          <w:rtl/>
        </w:rPr>
        <w:t>ونظرًا لأهميته فقد أولاه الفقهاء وعلماء القانون اهتمامًا خاصًا، فتناولوه من حيث التعريف، والخصائص، والتمييز عن غيره من العقود المشابهة</w:t>
      </w:r>
      <w:r w:rsidRPr="00C85C06">
        <w:rPr>
          <w:rFonts w:ascii="Simplified Arabic" w:eastAsia="Calibri" w:hAnsi="Simplified Arabic"/>
          <w:sz w:val="32"/>
        </w:rPr>
        <w:t>.</w:t>
      </w:r>
    </w:p>
    <w:p w:rsidR="00C85C06" w:rsidRPr="00C85C06" w:rsidRDefault="00C85C06" w:rsidP="00C85C06">
      <w:pPr>
        <w:spacing w:after="120"/>
        <w:rPr>
          <w:rFonts w:ascii="Simplified Arabic" w:eastAsia="Calibri" w:hAnsi="Simplified Arabic"/>
          <w:sz w:val="32"/>
        </w:rPr>
      </w:pPr>
      <w:r w:rsidRPr="00C85C06">
        <w:rPr>
          <w:rFonts w:ascii="Simplified Arabic" w:eastAsia="Calibri" w:hAnsi="Simplified Arabic"/>
          <w:sz w:val="32"/>
          <w:rtl/>
        </w:rPr>
        <w:t>وسوف نتناول في هذا المبحث ثلاث مطالب رئيسة</w:t>
      </w:r>
      <w:r w:rsidRPr="00C85C06">
        <w:rPr>
          <w:rFonts w:ascii="Simplified Arabic" w:eastAsia="Calibri" w:hAnsi="Simplified Arabic"/>
          <w:sz w:val="32"/>
        </w:rPr>
        <w:t>:</w:t>
      </w:r>
    </w:p>
    <w:p w:rsidR="00C85C06" w:rsidRPr="00C85C06" w:rsidRDefault="00C85C06" w:rsidP="00495677">
      <w:pPr>
        <w:numPr>
          <w:ilvl w:val="0"/>
          <w:numId w:val="26"/>
        </w:numPr>
        <w:spacing w:after="120"/>
        <w:rPr>
          <w:rFonts w:ascii="Simplified Arabic" w:eastAsia="Calibri" w:hAnsi="Simplified Arabic"/>
          <w:sz w:val="32"/>
        </w:rPr>
      </w:pPr>
      <w:r w:rsidRPr="00C85C06">
        <w:rPr>
          <w:rFonts w:ascii="Simplified Arabic" w:eastAsia="Calibri" w:hAnsi="Simplified Arabic"/>
          <w:sz w:val="32"/>
          <w:rtl/>
        </w:rPr>
        <w:t>في المطلب الأول، نعرض تعريف الوقف العام، وذلك من خلال الوقوف على دلالته في اللغة العربية، ثم بيان مفهومه في اصطلاح فقهاء الشريعة الإسلامية، والاصطلاح القانوني، مع إبراز خصائصه الشرعية التي تميّزه عن غيره من التصرفات</w:t>
      </w:r>
      <w:r w:rsidRPr="00C85C06">
        <w:rPr>
          <w:rFonts w:ascii="Simplified Arabic" w:eastAsia="Calibri" w:hAnsi="Simplified Arabic"/>
          <w:sz w:val="32"/>
        </w:rPr>
        <w:t>.</w:t>
      </w:r>
    </w:p>
    <w:p w:rsidR="00C85C06" w:rsidRPr="00C85C06" w:rsidRDefault="00C85C06" w:rsidP="00495677">
      <w:pPr>
        <w:numPr>
          <w:ilvl w:val="0"/>
          <w:numId w:val="26"/>
        </w:numPr>
        <w:spacing w:after="120"/>
        <w:rPr>
          <w:rFonts w:ascii="Simplified Arabic" w:eastAsia="Calibri" w:hAnsi="Simplified Arabic"/>
          <w:sz w:val="32"/>
        </w:rPr>
      </w:pPr>
      <w:r w:rsidRPr="00C85C06">
        <w:rPr>
          <w:rFonts w:ascii="Simplified Arabic" w:eastAsia="Calibri" w:hAnsi="Simplified Arabic"/>
          <w:sz w:val="32"/>
          <w:rtl/>
        </w:rPr>
        <w:t>أما في المطلب الثاني، فسنسعى إلى بيان الفروق الجوهرية بين الوقف العام وغيره من عقود التبرع، كـالوصية والهبة، من حيث الأحكام والشروط والآثار المترتبة على كل منها</w:t>
      </w:r>
      <w:r w:rsidRPr="00C85C06">
        <w:rPr>
          <w:rFonts w:ascii="Simplified Arabic" w:eastAsia="Calibri" w:hAnsi="Simplified Arabic"/>
          <w:sz w:val="32"/>
        </w:rPr>
        <w:t>.</w:t>
      </w:r>
    </w:p>
    <w:p w:rsidR="00C85C06" w:rsidRDefault="00C85C06" w:rsidP="00495677">
      <w:pPr>
        <w:numPr>
          <w:ilvl w:val="0"/>
          <w:numId w:val="26"/>
        </w:numPr>
        <w:spacing w:after="120"/>
        <w:rPr>
          <w:rFonts w:ascii="Simplified Arabic" w:eastAsia="Calibri" w:hAnsi="Simplified Arabic"/>
          <w:sz w:val="32"/>
        </w:rPr>
      </w:pPr>
      <w:r w:rsidRPr="00C85C06">
        <w:rPr>
          <w:rFonts w:ascii="Simplified Arabic" w:eastAsia="Calibri" w:hAnsi="Simplified Arabic"/>
          <w:sz w:val="32"/>
          <w:rtl/>
        </w:rPr>
        <w:t>وفي المطلب الثالث والأخير، سنسلط الضوء على أنواع الوقف العام، مع تصنيفها وشرحها، وفقًا لما ورد في الفقه الإسلامي وال</w:t>
      </w:r>
      <w:r w:rsidRPr="00C85C06">
        <w:rPr>
          <w:rFonts w:ascii="Simplified Arabic" w:eastAsia="Calibri" w:hAnsi="Simplified Arabic" w:hint="cs"/>
          <w:sz w:val="32"/>
          <w:rtl/>
        </w:rPr>
        <w:t>قانون الجزائري</w:t>
      </w:r>
      <w:r w:rsidRPr="00C85C06">
        <w:rPr>
          <w:rFonts w:ascii="Simplified Arabic" w:eastAsia="Calibri" w:hAnsi="Simplified Arabic"/>
          <w:sz w:val="32"/>
        </w:rPr>
        <w:t>.</w:t>
      </w:r>
      <w:r w:rsidRPr="00C85C06">
        <w:rPr>
          <w:rFonts w:ascii="Simplified Arabic" w:eastAsia="Calibri" w:hAnsi="Simplified Arabic" w:hint="cs"/>
          <w:sz w:val="32"/>
          <w:rtl/>
        </w:rPr>
        <w:t xml:space="preserve"> </w:t>
      </w:r>
    </w:p>
    <w:p w:rsidR="00C85C06" w:rsidRPr="00C85C06" w:rsidRDefault="00C85C06" w:rsidP="00C85C06">
      <w:pPr>
        <w:spacing w:after="120"/>
        <w:jc w:val="center"/>
        <w:outlineLvl w:val="0"/>
        <w:rPr>
          <w:rFonts w:ascii="Simplified Arabic" w:eastAsia="Calibri" w:hAnsi="Simplified Arabic"/>
          <w:b/>
          <w:bCs/>
          <w:sz w:val="36"/>
          <w:szCs w:val="36"/>
          <w:rtl/>
          <w:lang w:bidi="ar-DZ"/>
        </w:rPr>
      </w:pPr>
      <w:bookmarkStart w:id="6" w:name="_Toc200828628"/>
      <w:bookmarkStart w:id="7" w:name="_Toc200835024"/>
      <w:r w:rsidRPr="00C85C06">
        <w:rPr>
          <w:rFonts w:ascii="Simplified Arabic" w:eastAsia="Calibri" w:hAnsi="Simplified Arabic"/>
          <w:b/>
          <w:bCs/>
          <w:sz w:val="36"/>
          <w:szCs w:val="36"/>
          <w:rtl/>
          <w:lang w:bidi="ar-DZ"/>
        </w:rPr>
        <w:t>المطلب الأول</w:t>
      </w:r>
    </w:p>
    <w:p w:rsidR="00C85C06" w:rsidRPr="00C85C06" w:rsidRDefault="00487625" w:rsidP="00C85C06">
      <w:pPr>
        <w:spacing w:after="120"/>
        <w:jc w:val="center"/>
        <w:outlineLvl w:val="0"/>
        <w:rPr>
          <w:rFonts w:ascii="Simplified Arabic" w:eastAsia="Calibri" w:hAnsi="Simplified Arabic"/>
          <w:b/>
          <w:bCs/>
          <w:sz w:val="36"/>
          <w:szCs w:val="36"/>
          <w:rtl/>
          <w:lang w:bidi="ar-DZ"/>
        </w:rPr>
      </w:pPr>
      <w:r>
        <w:rPr>
          <w:rFonts w:ascii="Simplified Arabic" w:eastAsia="Calibri" w:hAnsi="Simplified Arabic" w:hint="cs"/>
          <w:b/>
          <w:bCs/>
          <w:sz w:val="36"/>
          <w:szCs w:val="36"/>
          <w:rtl/>
          <w:lang w:bidi="ar-DZ"/>
        </w:rPr>
        <w:t>ال</w:t>
      </w:r>
      <w:r w:rsidR="00C85C06" w:rsidRPr="00C85C06">
        <w:rPr>
          <w:rFonts w:ascii="Simplified Arabic" w:eastAsia="Calibri" w:hAnsi="Simplified Arabic" w:hint="cs"/>
          <w:b/>
          <w:bCs/>
          <w:sz w:val="36"/>
          <w:szCs w:val="36"/>
          <w:rtl/>
          <w:lang w:bidi="ar-DZ"/>
        </w:rPr>
        <w:t xml:space="preserve">تعريف </w:t>
      </w:r>
      <w:r>
        <w:rPr>
          <w:rFonts w:ascii="Simplified Arabic" w:eastAsia="Calibri" w:hAnsi="Simplified Arabic" w:hint="cs"/>
          <w:b/>
          <w:bCs/>
          <w:sz w:val="36"/>
          <w:szCs w:val="36"/>
          <w:rtl/>
          <w:lang w:bidi="ar-DZ"/>
        </w:rPr>
        <w:t>ب</w:t>
      </w:r>
      <w:bookmarkStart w:id="8" w:name="_GoBack"/>
      <w:bookmarkEnd w:id="8"/>
      <w:r w:rsidR="00C85C06" w:rsidRPr="00C85C06">
        <w:rPr>
          <w:rFonts w:ascii="Simplified Arabic" w:eastAsia="Calibri" w:hAnsi="Simplified Arabic" w:hint="cs"/>
          <w:b/>
          <w:bCs/>
          <w:sz w:val="36"/>
          <w:szCs w:val="36"/>
          <w:rtl/>
          <w:lang w:bidi="ar-DZ"/>
        </w:rPr>
        <w:t>الوقف العام</w:t>
      </w:r>
      <w:bookmarkEnd w:id="6"/>
      <w:bookmarkEnd w:id="7"/>
    </w:p>
    <w:p w:rsid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sz w:val="32"/>
          <w:rtl/>
        </w:rPr>
        <w:t>في هذا المطلب سنتناول التعريف اللغوي للوقف، وكذا تعريف</w:t>
      </w:r>
      <w:r w:rsidRPr="00C85C06">
        <w:rPr>
          <w:rFonts w:ascii="Simplified Arabic" w:eastAsia="Calibri" w:hAnsi="Simplified Arabic" w:hint="cs"/>
          <w:sz w:val="32"/>
          <w:rtl/>
        </w:rPr>
        <w:t>ه</w:t>
      </w:r>
      <w:r w:rsidRPr="00C85C06">
        <w:rPr>
          <w:rFonts w:ascii="Simplified Arabic" w:eastAsia="Calibri" w:hAnsi="Simplified Arabic"/>
          <w:sz w:val="32"/>
          <w:rtl/>
        </w:rPr>
        <w:t xml:space="preserve"> في الاصطلاح الشرعي وفي القانون، </w:t>
      </w:r>
      <w:r w:rsidRPr="00C85C06">
        <w:rPr>
          <w:rFonts w:ascii="Simplified Arabic" w:eastAsia="Calibri" w:hAnsi="Simplified Arabic" w:hint="cs"/>
          <w:sz w:val="32"/>
          <w:rtl/>
        </w:rPr>
        <w:t xml:space="preserve">كما نتطرق أيظا إلى تبيان </w:t>
      </w:r>
      <w:r w:rsidRPr="00C85C06">
        <w:rPr>
          <w:rFonts w:ascii="Simplified Arabic" w:eastAsia="Calibri" w:hAnsi="Simplified Arabic"/>
          <w:sz w:val="32"/>
          <w:rtl/>
        </w:rPr>
        <w:t>خصائص الوقف</w:t>
      </w:r>
      <w:r w:rsidRPr="00C85C06">
        <w:rPr>
          <w:rFonts w:ascii="Simplified Arabic" w:eastAsia="Calibri" w:hAnsi="Simplified Arabic" w:hint="cs"/>
          <w:sz w:val="32"/>
          <w:rtl/>
        </w:rPr>
        <w:t xml:space="preserve"> العام</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p>
    <w:p w:rsidR="00F8715F" w:rsidRPr="00C85C06" w:rsidRDefault="00F8715F" w:rsidP="00C85C06">
      <w:pPr>
        <w:spacing w:after="120"/>
        <w:rPr>
          <w:rFonts w:ascii="Simplified Arabic" w:eastAsia="Calibri" w:hAnsi="Simplified Arabic"/>
          <w:sz w:val="32"/>
          <w:rtl/>
          <w:lang w:bidi="ar-DZ"/>
        </w:rPr>
      </w:pPr>
    </w:p>
    <w:p w:rsidR="00C85C06" w:rsidRPr="00C85C06" w:rsidRDefault="00C85C06" w:rsidP="00C85C06">
      <w:pPr>
        <w:spacing w:after="120"/>
        <w:outlineLvl w:val="0"/>
        <w:rPr>
          <w:rFonts w:ascii="Simplified Arabic" w:eastAsia="Calibri" w:hAnsi="Simplified Arabic"/>
          <w:b/>
          <w:bCs/>
          <w:sz w:val="32"/>
          <w:rtl/>
          <w:lang w:bidi="ar-DZ"/>
        </w:rPr>
      </w:pPr>
      <w:bookmarkStart w:id="9" w:name="_Toc200828629"/>
      <w:bookmarkStart w:id="10" w:name="_Toc200835025"/>
      <w:r w:rsidRPr="00C85C06">
        <w:rPr>
          <w:rFonts w:ascii="Simplified Arabic" w:eastAsia="Calibri" w:hAnsi="Simplified Arabic"/>
          <w:b/>
          <w:bCs/>
          <w:sz w:val="32"/>
          <w:rtl/>
          <w:lang w:bidi="ar-DZ"/>
        </w:rPr>
        <w:lastRenderedPageBreak/>
        <w:t>الفرع الأول:  تعريف</w:t>
      </w:r>
      <w:r w:rsidRPr="00C85C06">
        <w:rPr>
          <w:rFonts w:ascii="Simplified Arabic" w:eastAsia="Calibri" w:hAnsi="Simplified Arabic" w:hint="cs"/>
          <w:b/>
          <w:bCs/>
          <w:sz w:val="32"/>
          <w:rtl/>
          <w:lang w:bidi="ar-DZ"/>
        </w:rPr>
        <w:t xml:space="preserve"> الوقف العام</w:t>
      </w:r>
      <w:bookmarkEnd w:id="9"/>
      <w:bookmarkEnd w:id="10"/>
      <w:r w:rsidRPr="00C85C06">
        <w:rPr>
          <w:rFonts w:ascii="Simplified Arabic" w:eastAsia="Calibri" w:hAnsi="Simplified Arabic" w:hint="cs"/>
          <w:b/>
          <w:bCs/>
          <w:sz w:val="32"/>
          <w:rtl/>
          <w:lang w:bidi="ar-DZ"/>
        </w:rPr>
        <w:t xml:space="preserve"> </w:t>
      </w:r>
    </w:p>
    <w:p w:rsidR="00C85C06" w:rsidRPr="00C85C06" w:rsidRDefault="00C85C06" w:rsidP="00C85C06">
      <w:pPr>
        <w:spacing w:after="120"/>
        <w:ind w:firstLine="720"/>
        <w:rPr>
          <w:rFonts w:ascii="Simplified Arabic" w:eastAsia="Calibri" w:hAnsi="Simplified Arabic"/>
          <w:sz w:val="32"/>
          <w:rtl/>
          <w:lang w:bidi="ar-DZ"/>
        </w:rPr>
      </w:pPr>
      <w:r w:rsidRPr="00C85C06">
        <w:rPr>
          <w:rFonts w:ascii="Simplified Arabic" w:eastAsia="Calibri" w:hAnsi="Simplified Arabic"/>
          <w:sz w:val="32"/>
          <w:rtl/>
        </w:rPr>
        <w:t>في هذا الفرع سنتناول تعريف الوقف العام من خلال بيان معناه في اللغة، ثم نتطرق إلى تعريفه في الاصطلاح، سواء عند فقهاء الشريعة الإسلامية أو في الإطار القانوني، وذلك تمهيدًا لفهم طبيعته وأثره في الواقع الاجتماعي والاقتصادي</w:t>
      </w:r>
      <w:r w:rsidRPr="00C85C06">
        <w:rPr>
          <w:rFonts w:ascii="Simplified Arabic" w:eastAsia="Calibri" w:hAnsi="Simplified Arabic"/>
          <w:sz w:val="32"/>
          <w:lang w:bidi="ar-DZ"/>
        </w:rPr>
        <w:t>.</w:t>
      </w:r>
    </w:p>
    <w:p w:rsidR="00C85C06" w:rsidRPr="00C85C06" w:rsidRDefault="00C85C06" w:rsidP="00C85C06">
      <w:pPr>
        <w:spacing w:after="120"/>
        <w:outlineLvl w:val="1"/>
        <w:rPr>
          <w:rFonts w:ascii="Simplified Arabic" w:eastAsia="Calibri" w:hAnsi="Simplified Arabic"/>
          <w:b/>
          <w:bCs/>
          <w:sz w:val="32"/>
          <w:rtl/>
          <w:lang w:bidi="ar-DZ"/>
        </w:rPr>
      </w:pPr>
      <w:bookmarkStart w:id="11" w:name="_Toc200828630"/>
      <w:bookmarkStart w:id="12" w:name="_Toc200835026"/>
      <w:r w:rsidRPr="00C85C06">
        <w:rPr>
          <w:rFonts w:ascii="Simplified Arabic" w:eastAsia="Calibri" w:hAnsi="Simplified Arabic" w:hint="cs"/>
          <w:b/>
          <w:bCs/>
          <w:sz w:val="32"/>
          <w:u w:val="single"/>
          <w:rtl/>
          <w:lang w:bidi="ar-DZ"/>
        </w:rPr>
        <w:t>أولا:</w:t>
      </w:r>
      <w:r w:rsidRPr="00C85C06">
        <w:rPr>
          <w:rFonts w:ascii="Simplified Arabic" w:eastAsia="Calibri" w:hAnsi="Simplified Arabic" w:hint="cs"/>
          <w:b/>
          <w:bCs/>
          <w:sz w:val="32"/>
          <w:rtl/>
          <w:lang w:bidi="ar-DZ"/>
        </w:rPr>
        <w:t xml:space="preserve"> </w:t>
      </w:r>
      <w:bookmarkEnd w:id="11"/>
      <w:bookmarkEnd w:id="12"/>
      <w:r w:rsidR="0008038C">
        <w:rPr>
          <w:rFonts w:ascii="Simplified Arabic" w:eastAsia="Calibri" w:hAnsi="Simplified Arabic" w:hint="cs"/>
          <w:b/>
          <w:bCs/>
          <w:sz w:val="32"/>
          <w:rtl/>
          <w:lang w:bidi="ar-DZ"/>
        </w:rPr>
        <w:t xml:space="preserve"> تعريف الوقف العام لغة</w:t>
      </w:r>
    </w:p>
    <w:p w:rsidR="00C85C06" w:rsidRPr="00C85C06" w:rsidRDefault="00C85C06" w:rsidP="00C85C06">
      <w:pPr>
        <w:spacing w:after="120"/>
        <w:ind w:firstLine="720"/>
        <w:rPr>
          <w:rFonts w:ascii="Simplified Arabic" w:eastAsia="Calibri" w:hAnsi="Simplified Arabic"/>
          <w:color w:val="000000"/>
          <w:sz w:val="32"/>
          <w:vertAlign w:val="superscript"/>
          <w:rtl/>
          <w:lang w:bidi="ar-DZ"/>
        </w:rPr>
      </w:pPr>
      <w:r w:rsidRPr="00C85C06">
        <w:rPr>
          <w:rFonts w:ascii="Simplified Arabic" w:eastAsia="Calibri" w:hAnsi="Simplified Arabic"/>
          <w:color w:val="000000"/>
          <w:sz w:val="32"/>
          <w:rtl/>
        </w:rPr>
        <w:t>الوقف في لسان العرب استعمل بمفردات مختلفة، منها الوقف والحبس والتسبيل والمنع وهو من ثلاثي، يقال وقف يقف واقفا ولا يأت رباعيا إلا في لغة رديئة ويشهر استعمال المصدر باسم المفعول فيقال: هذه الدار وقف، أي موقوفة ولهذا فإنه يثنى ويجمع عندئذ فيقال وقفان وأوقاف ويأتي بمعنى السكون، يقال وقفت الدابة سكنت</w:t>
      </w:r>
      <w:r w:rsidRPr="00C85C06">
        <w:rPr>
          <w:rFonts w:ascii="Simplified Arabic" w:eastAsia="Calibri" w:hAnsi="Simplified Arabic" w:hint="cs"/>
          <w:color w:val="000000"/>
          <w:sz w:val="32"/>
          <w:vertAlign w:val="superscript"/>
          <w:rtl/>
        </w:rPr>
        <w:t xml:space="preserve"> </w:t>
      </w:r>
      <w:r w:rsidR="00505BCA">
        <w:rPr>
          <w:rFonts w:ascii="Simplified Arabic" w:eastAsia="Calibri" w:hAnsi="Simplified Arabic"/>
          <w:color w:val="000000"/>
          <w:sz w:val="32"/>
          <w:vertAlign w:val="superscript"/>
          <w:rtl/>
        </w:rPr>
        <w:t>(</w:t>
      </w:r>
      <w:r w:rsidR="00505BCA" w:rsidRPr="00C85C06">
        <w:rPr>
          <w:rFonts w:ascii="Simplified Arabic" w:eastAsia="Calibri" w:hAnsi="Simplified Arabic"/>
          <w:color w:val="000000"/>
          <w:sz w:val="32"/>
          <w:vertAlign w:val="superscript"/>
          <w:rtl/>
        </w:rPr>
        <w:footnoteReference w:id="1"/>
      </w:r>
      <w:r w:rsidR="00505BCA">
        <w:rPr>
          <w:rFonts w:ascii="Simplified Arabic" w:eastAsia="Calibri" w:hAnsi="Simplified Arabic"/>
          <w:color w:val="000000"/>
          <w:sz w:val="32"/>
          <w:vertAlign w:val="superscript"/>
          <w:rtl/>
        </w:rPr>
        <w:t>)</w:t>
      </w:r>
    </w:p>
    <w:p w:rsidR="00C85C06" w:rsidRPr="00C85C06" w:rsidRDefault="00C85C06" w:rsidP="00F8715F">
      <w:pPr>
        <w:spacing w:after="120"/>
        <w:ind w:firstLine="720"/>
        <w:rPr>
          <w:rFonts w:ascii="Simplified Arabic" w:eastAsia="Calibri" w:hAnsi="Simplified Arabic"/>
          <w:color w:val="000000"/>
          <w:sz w:val="32"/>
          <w:vertAlign w:val="superscript"/>
          <w:rtl/>
        </w:rPr>
      </w:pPr>
      <w:r w:rsidRPr="00C85C06">
        <w:rPr>
          <w:rFonts w:ascii="Simplified Arabic" w:eastAsia="Calibri" w:hAnsi="Simplified Arabic" w:hint="cs"/>
          <w:color w:val="000000"/>
          <w:sz w:val="32"/>
          <w:rtl/>
        </w:rPr>
        <w:t>ويعرف أيضا</w:t>
      </w:r>
      <w:r w:rsidRPr="00C85C06">
        <w:rPr>
          <w:rFonts w:ascii="Simplified Arabic" w:eastAsia="Calibri" w:hAnsi="Simplified Arabic"/>
          <w:color w:val="000000"/>
          <w:sz w:val="32"/>
        </w:rPr>
        <w:t xml:space="preserve"> </w:t>
      </w:r>
      <w:r>
        <w:rPr>
          <w:rFonts w:ascii="Simplified Arabic" w:eastAsia="Calibri" w:hAnsi="Simplified Arabic"/>
          <w:color w:val="000000"/>
          <w:sz w:val="32"/>
          <w:rtl/>
        </w:rPr>
        <w:t>الحبس، المنع ... و</w:t>
      </w:r>
      <w:r w:rsidRPr="00C85C06">
        <w:rPr>
          <w:rFonts w:ascii="Simplified Arabic" w:eastAsia="Calibri" w:hAnsi="Simplified Arabic"/>
          <w:color w:val="000000"/>
          <w:sz w:val="32"/>
          <w:rtl/>
        </w:rPr>
        <w:t>كل شيء وقفه صاحبه من نخل أو كرم</w:t>
      </w:r>
      <w:r>
        <w:rPr>
          <w:rFonts w:ascii="Simplified Arabic" w:eastAsia="Calibri" w:hAnsi="Simplified Arabic"/>
          <w:color w:val="000000"/>
          <w:sz w:val="32"/>
          <w:rtl/>
        </w:rPr>
        <w:t xml:space="preserve"> أو غيرها يحبس أصله وتسبل غلته</w:t>
      </w:r>
      <w:r w:rsidRPr="00C85C06">
        <w:rPr>
          <w:rFonts w:ascii="Simplified Arabic" w:eastAsia="Calibri" w:hAnsi="Simplified Arabic" w:hint="cs"/>
          <w:color w:val="000000"/>
          <w:sz w:val="32"/>
          <w:rtl/>
        </w:rPr>
        <w:t xml:space="preserve">، </w:t>
      </w:r>
      <w:r>
        <w:rPr>
          <w:rFonts w:ascii="Simplified Arabic" w:eastAsia="Calibri" w:hAnsi="Simplified Arabic"/>
          <w:color w:val="000000"/>
          <w:sz w:val="32"/>
          <w:rtl/>
        </w:rPr>
        <w:t xml:space="preserve"> قال: و</w:t>
      </w:r>
      <w:r w:rsidRPr="00C85C06">
        <w:rPr>
          <w:rFonts w:ascii="Simplified Arabic" w:eastAsia="Calibri" w:hAnsi="Simplified Arabic"/>
          <w:color w:val="000000"/>
          <w:sz w:val="32"/>
          <w:rtl/>
        </w:rPr>
        <w:t xml:space="preserve">تحبس الشيء أن يبقى أصله و يجعل ثمره في سبيل الله </w:t>
      </w:r>
      <w:r w:rsidRPr="00C85C06">
        <w:rPr>
          <w:rFonts w:ascii="Simplified Arabic" w:eastAsia="Calibri" w:hAnsi="Simplified Arabic"/>
          <w:noProof/>
          <w:color w:val="000000"/>
          <w:sz w:val="32"/>
          <w:vertAlign w:val="superscript"/>
          <w:rtl/>
          <w:lang/>
        </w:rPr>
        <mc:AlternateContent>
          <mc:Choice Requires="wps">
            <w:drawing>
              <wp:anchor distT="0" distB="0" distL="114300" distR="114300" simplePos="0" relativeHeight="251659264" behindDoc="0" locked="0" layoutInCell="1" allowOverlap="1" wp14:anchorId="6B16A48E" wp14:editId="5EB3CB01">
                <wp:simplePos x="0" y="0"/>
                <wp:positionH relativeFrom="column">
                  <wp:posOffset>169545</wp:posOffset>
                </wp:positionH>
                <wp:positionV relativeFrom="paragraph">
                  <wp:posOffset>6668770</wp:posOffset>
                </wp:positionV>
                <wp:extent cx="6134100" cy="1"/>
                <wp:effectExtent l="0" t="0" r="19050" b="19050"/>
                <wp:wrapNone/>
                <wp:docPr id="4" name="Straight Connector 4"/>
                <wp:cNvGraphicFramePr/>
                <a:graphic xmlns:a="http://schemas.openxmlformats.org/drawingml/2006/main">
                  <a:graphicData uri="http://schemas.microsoft.com/office/word/2010/wordprocessingShape">
                    <wps:wsp>
                      <wps:cNvCnPr/>
                      <wps:spPr>
                        <a:xfrm flipH="1" flipV="1">
                          <a:off x="0" y="0"/>
                          <a:ext cx="613410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4" o:spid="_x0000_s1026" style="position:absolute;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525.1pt" to="496.35pt,5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"/>
            </w:pict>
          </mc:Fallback>
        </mc:AlternateContent>
      </w:r>
      <w:r w:rsidR="00505BCA">
        <w:rPr>
          <w:rFonts w:ascii="Simplified Arabic" w:eastAsia="Calibri" w:hAnsi="Simplified Arabic"/>
          <w:color w:val="000000"/>
          <w:sz w:val="32"/>
          <w:vertAlign w:val="superscript"/>
          <w:rtl/>
        </w:rPr>
        <w:t>(</w:t>
      </w:r>
      <w:r w:rsidR="00505BCA" w:rsidRPr="00C85C06">
        <w:rPr>
          <w:rFonts w:ascii="Simplified Arabic" w:eastAsia="Calibri" w:hAnsi="Simplified Arabic"/>
          <w:color w:val="000000"/>
          <w:sz w:val="32"/>
          <w:vertAlign w:val="superscript"/>
          <w:rtl/>
        </w:rPr>
        <w:footnoteReference w:id="2"/>
      </w:r>
      <w:r w:rsidR="00505BCA">
        <w:rPr>
          <w:rFonts w:ascii="Simplified Arabic" w:eastAsia="Calibri" w:hAnsi="Simplified Arabic"/>
          <w:color w:val="000000"/>
          <w:sz w:val="32"/>
          <w:vertAlign w:val="superscript"/>
          <w:rtl/>
        </w:rPr>
        <w:t>)</w:t>
      </w:r>
      <w:r w:rsidRPr="00C85C06">
        <w:rPr>
          <w:rFonts w:ascii="Simplified Arabic" w:eastAsia="Calibri" w:hAnsi="Simplified Arabic" w:hint="cs"/>
          <w:color w:val="000000"/>
          <w:sz w:val="32"/>
          <w:vertAlign w:val="superscript"/>
          <w:rtl/>
        </w:rPr>
        <w:t xml:space="preserve"> </w:t>
      </w:r>
    </w:p>
    <w:p w:rsidR="00C85C06" w:rsidRPr="00C85C06" w:rsidRDefault="00C85C06" w:rsidP="00C85C06">
      <w:pPr>
        <w:spacing w:after="120"/>
        <w:ind w:firstLine="720"/>
        <w:rPr>
          <w:rFonts w:ascii="Simplified Arabic" w:eastAsia="Calibri" w:hAnsi="Simplified Arabic"/>
          <w:color w:val="000000"/>
          <w:sz w:val="32"/>
          <w:rtl/>
        </w:rPr>
      </w:pPr>
      <w:r w:rsidRPr="00C85C06">
        <w:rPr>
          <w:rFonts w:ascii="Simplified Arabic" w:eastAsia="Calibri" w:hAnsi="Simplified Arabic"/>
          <w:color w:val="000000"/>
          <w:sz w:val="32"/>
          <w:rtl/>
        </w:rPr>
        <w:t xml:space="preserve">وقد وردت كلمة "وقف" في كتاب الله </w:t>
      </w:r>
      <w:r w:rsidRPr="00C85C06">
        <w:rPr>
          <w:rFonts w:ascii="Simplified Arabic" w:eastAsia="Calibri" w:hAnsi="Simplified Arabic" w:hint="cs"/>
          <w:color w:val="000000"/>
          <w:sz w:val="32"/>
          <w:rtl/>
        </w:rPr>
        <w:t>تعالى</w:t>
      </w:r>
      <w:r w:rsidRPr="00C85C06">
        <w:rPr>
          <w:rFonts w:ascii="Simplified Arabic" w:eastAsia="Calibri" w:hAnsi="Simplified Arabic"/>
          <w:color w:val="000000"/>
          <w:sz w:val="32"/>
          <w:rtl/>
        </w:rPr>
        <w:t xml:space="preserve"> بمعنى الحبس، والمكان، ومن الآيات التي دلت على ذلك</w:t>
      </w:r>
      <w:r w:rsidRPr="00C85C06">
        <w:rPr>
          <w:rFonts w:ascii="Simplified Arabic" w:eastAsia="Calibri" w:hAnsi="Simplified Arabic" w:hint="cs"/>
          <w:color w:val="000000"/>
          <w:sz w:val="32"/>
          <w:rtl/>
        </w:rPr>
        <w:t xml:space="preserve">:" " </w:t>
      </w:r>
      <w:r w:rsidRPr="00C85C06">
        <w:rPr>
          <w:rFonts w:ascii="Simplified Arabic" w:eastAsia="Calibri" w:hAnsi="Simplified Arabic" w:hint="cs"/>
          <w:noProof/>
          <w:color w:val="000000"/>
          <w:sz w:val="32"/>
          <w:lang/>
        </w:rPr>
        <w:drawing>
          <wp:anchor distT="0" distB="0" distL="114300" distR="114300" simplePos="0" relativeHeight="251697152" behindDoc="1" locked="0" layoutInCell="1" allowOverlap="1" wp14:anchorId="416DD32B" wp14:editId="2D4ADDC8">
            <wp:simplePos x="0" y="0"/>
            <wp:positionH relativeFrom="column">
              <wp:posOffset>4185285</wp:posOffset>
            </wp:positionH>
            <wp:positionV relativeFrom="paragraph">
              <wp:posOffset>390525</wp:posOffset>
            </wp:positionV>
            <wp:extent cx="1485900" cy="323850"/>
            <wp:effectExtent l="0" t="0" r="0" b="0"/>
            <wp:wrapThrough wrapText="bothSides">
              <wp:wrapPolygon edited="0">
                <wp:start x="0" y="0"/>
                <wp:lineTo x="0" y="20329"/>
                <wp:lineTo x="21323" y="20329"/>
                <wp:lineTo x="21323" y="0"/>
                <wp:lineTo x="0" y="0"/>
              </wp:wrapPolygon>
            </wp:wrapThrough>
            <wp:docPr id="3"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BCA">
        <w:rPr>
          <w:rFonts w:ascii="Simplified Arabic" w:eastAsia="Calibri" w:hAnsi="Simplified Arabic"/>
          <w:color w:val="000000"/>
          <w:sz w:val="32"/>
          <w:vertAlign w:val="superscript"/>
          <w:rtl/>
        </w:rPr>
        <w:t>(</w:t>
      </w:r>
      <w:r w:rsidR="00505BCA" w:rsidRPr="00C85C06">
        <w:rPr>
          <w:rFonts w:ascii="Simplified Arabic" w:eastAsia="Calibri" w:hAnsi="Simplified Arabic"/>
          <w:color w:val="000000"/>
          <w:sz w:val="32"/>
          <w:vertAlign w:val="superscript"/>
          <w:rtl/>
        </w:rPr>
        <w:footnoteReference w:id="3"/>
      </w:r>
      <w:r w:rsidR="00505BCA">
        <w:rPr>
          <w:rFonts w:ascii="Simplified Arabic" w:eastAsia="Calibri" w:hAnsi="Simplified Arabic"/>
          <w:color w:val="000000"/>
          <w:sz w:val="32"/>
          <w:vertAlign w:val="superscript"/>
          <w:rtl/>
        </w:rPr>
        <w:t>)</w:t>
      </w:r>
      <w:r w:rsidRPr="00C85C06">
        <w:rPr>
          <w:rFonts w:ascii="Simplified Arabic" w:eastAsia="Calibri" w:hAnsi="Simplified Arabic" w:hint="cs"/>
          <w:color w:val="000000"/>
          <w:sz w:val="32"/>
          <w:vertAlign w:val="superscript"/>
          <w:rtl/>
        </w:rPr>
        <w:t xml:space="preserve"> </w:t>
      </w:r>
      <w:r w:rsidRPr="00C85C06">
        <w:rPr>
          <w:rFonts w:ascii="Simplified Arabic" w:eastAsia="Calibri" w:hAnsi="Simplified Arabic" w:hint="cs"/>
          <w:color w:val="000000"/>
          <w:sz w:val="32"/>
          <w:rtl/>
        </w:rPr>
        <w:t xml:space="preserve"> </w:t>
      </w:r>
      <w:r w:rsidRPr="00C85C06">
        <w:rPr>
          <w:rFonts w:ascii="Simplified Arabic" w:eastAsia="Calibri" w:hAnsi="Simplified Arabic"/>
          <w:color w:val="000000"/>
          <w:sz w:val="32"/>
          <w:rtl/>
        </w:rPr>
        <w:t>أي: قفوهم حتى يسألوا عن أعمالهم وأقوالهم التي صدرت عنهم في الدار الدنيا</w:t>
      </w:r>
      <w:r w:rsidRPr="00C85C06">
        <w:rPr>
          <w:rFonts w:ascii="Simplified Arabic" w:eastAsia="Calibri" w:hAnsi="Simplified Arabic" w:hint="cs"/>
          <w:color w:val="000000"/>
          <w:sz w:val="32"/>
          <w:rtl/>
        </w:rPr>
        <w:t>.</w:t>
      </w:r>
    </w:p>
    <w:p w:rsidR="00C85C06" w:rsidRDefault="00C85C06" w:rsidP="00C85C06">
      <w:pPr>
        <w:spacing w:after="120"/>
        <w:rPr>
          <w:rFonts w:ascii="Simplified Arabic" w:eastAsia="Calibri" w:hAnsi="Simplified Arabic"/>
          <w:color w:val="000000"/>
          <w:sz w:val="32"/>
          <w:rtl/>
        </w:rPr>
      </w:pPr>
      <w:r w:rsidRPr="00C85C06">
        <w:rPr>
          <w:rFonts w:ascii="Simplified Arabic" w:eastAsia="Calibri" w:hAnsi="Simplified Arabic" w:hint="cs"/>
          <w:color w:val="000000"/>
          <w:sz w:val="32"/>
          <w:rtl/>
        </w:rPr>
        <w:t>و</w:t>
      </w:r>
      <w:r w:rsidRPr="00C85C06">
        <w:rPr>
          <w:rFonts w:ascii="Simplified Arabic" w:eastAsia="Calibri" w:hAnsi="Simplified Arabic"/>
          <w:color w:val="000000"/>
          <w:sz w:val="32"/>
          <w:rtl/>
        </w:rPr>
        <w:t xml:space="preserve">عن أنس بن مالك </w:t>
      </w:r>
      <w:r w:rsidRPr="00C85C06">
        <w:rPr>
          <w:rFonts w:ascii="Simplified Arabic" w:eastAsia="Calibri" w:hAnsi="Simplified Arabic" w:hint="cs"/>
          <w:color w:val="000000"/>
          <w:sz w:val="32"/>
          <w:rtl/>
        </w:rPr>
        <w:t>"</w:t>
      </w:r>
      <w:r w:rsidRPr="00C85C06">
        <w:rPr>
          <w:rFonts w:ascii="Simplified Arabic" w:eastAsia="Calibri" w:hAnsi="Simplified Arabic"/>
          <w:color w:val="000000"/>
          <w:sz w:val="32"/>
          <w:rtl/>
        </w:rPr>
        <w:t>رضي الله عنه</w:t>
      </w:r>
      <w:r w:rsidRPr="00C85C06">
        <w:rPr>
          <w:rFonts w:ascii="Simplified Arabic" w:eastAsia="Calibri" w:hAnsi="Simplified Arabic" w:hint="cs"/>
          <w:color w:val="000000"/>
          <w:sz w:val="32"/>
          <w:rtl/>
        </w:rPr>
        <w:t>"</w:t>
      </w:r>
      <w:r w:rsidRPr="00C85C06">
        <w:rPr>
          <w:rFonts w:ascii="Simplified Arabic" w:eastAsia="Calibri" w:hAnsi="Simplified Arabic"/>
          <w:color w:val="000000"/>
          <w:sz w:val="32"/>
          <w:rtl/>
        </w:rPr>
        <w:t xml:space="preserve"> قال: قال رسول الله  صلى الله عليه وسلم</w:t>
      </w:r>
      <w:r w:rsidRPr="00C85C06">
        <w:rPr>
          <w:rFonts w:ascii="Simplified Arabic" w:eastAsia="Calibri" w:hAnsi="Simplified Arabic" w:hint="cs"/>
          <w:color w:val="000000"/>
          <w:sz w:val="32"/>
          <w:rtl/>
        </w:rPr>
        <w:t xml:space="preserve"> </w:t>
      </w:r>
      <w:r w:rsidRPr="00C85C06">
        <w:rPr>
          <w:rFonts w:ascii="Simplified Arabic" w:eastAsia="Calibri" w:hAnsi="Simplified Arabic"/>
          <w:color w:val="000000"/>
          <w:sz w:val="32"/>
          <w:rtl/>
        </w:rPr>
        <w:t xml:space="preserve">: " أيما داع دعا إلى شيء كان موقوفا معه إلى يوم القيامة، لا يغادره ولا يفارقه، وإن دعا رجل رجلا" ، ثم قرأ: </w:t>
      </w:r>
      <w:r w:rsidRPr="00C85C06">
        <w:rPr>
          <w:rFonts w:ascii="Simplified Arabic" w:eastAsia="Calibri" w:hAnsi="Simplified Arabic" w:hint="cs"/>
          <w:color w:val="000000"/>
          <w:sz w:val="32"/>
          <w:rtl/>
        </w:rPr>
        <w:t xml:space="preserve">       </w:t>
      </w:r>
      <w:r w:rsidRPr="00C85C06">
        <w:rPr>
          <w:rFonts w:ascii="Simplified Arabic" w:eastAsia="Calibri" w:hAnsi="Simplified Arabic"/>
          <w:noProof/>
          <w:color w:val="000000"/>
          <w:sz w:val="32"/>
          <w:rtl/>
          <w:lang/>
        </w:rPr>
        <w:drawing>
          <wp:anchor distT="0" distB="0" distL="114300" distR="114300" simplePos="0" relativeHeight="251698176" behindDoc="1" locked="0" layoutInCell="1" allowOverlap="1" wp14:anchorId="2C2B0E3C" wp14:editId="0ACDDFB4">
            <wp:simplePos x="0" y="0"/>
            <wp:positionH relativeFrom="column">
              <wp:posOffset>4728210</wp:posOffset>
            </wp:positionH>
            <wp:positionV relativeFrom="paragraph">
              <wp:posOffset>777875</wp:posOffset>
            </wp:positionV>
            <wp:extent cx="1481455" cy="323215"/>
            <wp:effectExtent l="0" t="0" r="4445" b="635"/>
            <wp:wrapThrough wrapText="bothSides">
              <wp:wrapPolygon edited="0">
                <wp:start x="0" y="0"/>
                <wp:lineTo x="0" y="20369"/>
                <wp:lineTo x="21387" y="20369"/>
                <wp:lineTo x="21387" y="0"/>
                <wp:lineTo x="0" y="0"/>
              </wp:wrapPolygon>
            </wp:wrapThrough>
            <wp:docPr id="5"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1455" cy="323215"/>
                    </a:xfrm>
                    <a:prstGeom prst="rect">
                      <a:avLst/>
                    </a:prstGeom>
                    <a:noFill/>
                  </pic:spPr>
                </pic:pic>
              </a:graphicData>
            </a:graphic>
            <wp14:sizeRelH relativeFrom="page">
              <wp14:pctWidth>0</wp14:pctWidth>
            </wp14:sizeRelH>
            <wp14:sizeRelV relativeFrom="page">
              <wp14:pctHeight>0</wp14:pctHeight>
            </wp14:sizeRelV>
          </wp:anchor>
        </w:drawing>
      </w:r>
      <w:r w:rsidRPr="00C85C06">
        <w:rPr>
          <w:rFonts w:ascii="Simplified Arabic" w:eastAsia="Calibri" w:hAnsi="Simplified Arabic"/>
          <w:color w:val="000000"/>
          <w:sz w:val="32"/>
          <w:rtl/>
        </w:rPr>
        <w:t xml:space="preserve"> </w:t>
      </w:r>
      <w:r w:rsidRPr="00C85C06">
        <w:rPr>
          <w:rFonts w:ascii="Simplified Arabic" w:eastAsia="Calibri" w:hAnsi="Simplified Arabic" w:hint="cs"/>
          <w:color w:val="000000"/>
          <w:sz w:val="32"/>
          <w:rtl/>
        </w:rPr>
        <w:t xml:space="preserve">                                                    " رواه </w:t>
      </w:r>
      <w:r w:rsidRPr="00C85C06">
        <w:rPr>
          <w:rFonts w:ascii="Simplified Arabic" w:eastAsia="Calibri" w:hAnsi="Simplified Arabic"/>
          <w:color w:val="000000"/>
          <w:sz w:val="32"/>
          <w:rtl/>
        </w:rPr>
        <w:t>الترمذي</w:t>
      </w:r>
      <w:r w:rsidRPr="00C85C06">
        <w:rPr>
          <w:rFonts w:ascii="Simplified Arabic" w:eastAsia="Calibri" w:hAnsi="Simplified Arabic" w:hint="cs"/>
          <w:color w:val="000000"/>
          <w:sz w:val="32"/>
          <w:rtl/>
        </w:rPr>
        <w:t xml:space="preserve"> " </w:t>
      </w:r>
      <w:r w:rsidR="00505BCA">
        <w:rPr>
          <w:rFonts w:ascii="Simplified Arabic" w:eastAsia="Calibri" w:hAnsi="Simplified Arabic"/>
          <w:color w:val="000000"/>
          <w:sz w:val="32"/>
          <w:vertAlign w:val="superscript"/>
          <w:rtl/>
        </w:rPr>
        <w:t>(</w:t>
      </w:r>
      <w:r w:rsidR="00505BCA" w:rsidRPr="00C85C06">
        <w:rPr>
          <w:rFonts w:ascii="Simplified Arabic" w:eastAsia="Calibri" w:hAnsi="Simplified Arabic"/>
          <w:color w:val="000000"/>
          <w:sz w:val="32"/>
          <w:vertAlign w:val="superscript"/>
          <w:rtl/>
        </w:rPr>
        <w:footnoteReference w:id="4"/>
      </w:r>
      <w:r w:rsidR="00505BCA">
        <w:rPr>
          <w:rFonts w:ascii="Simplified Arabic" w:eastAsia="Calibri" w:hAnsi="Simplified Arabic"/>
          <w:color w:val="000000"/>
          <w:sz w:val="32"/>
          <w:vertAlign w:val="superscript"/>
          <w:rtl/>
        </w:rPr>
        <w:t>)</w:t>
      </w:r>
      <w:r>
        <w:rPr>
          <w:rFonts w:ascii="Simplified Arabic" w:eastAsia="Calibri" w:hAnsi="Simplified Arabic" w:hint="cs"/>
          <w:color w:val="000000"/>
          <w:sz w:val="32"/>
          <w:rtl/>
        </w:rPr>
        <w:t>.</w:t>
      </w:r>
    </w:p>
    <w:p w:rsidR="00C85C06" w:rsidRPr="00C85C06" w:rsidRDefault="00C85C06" w:rsidP="00C85C06">
      <w:pPr>
        <w:spacing w:after="120"/>
        <w:rPr>
          <w:rFonts w:ascii="Simplified Arabic" w:eastAsia="Calibri" w:hAnsi="Simplified Arabic"/>
          <w:color w:val="000000"/>
          <w:sz w:val="32"/>
          <w:rtl/>
        </w:rPr>
      </w:pPr>
    </w:p>
    <w:p w:rsidR="00C85C06" w:rsidRPr="00C85C06" w:rsidRDefault="00C85C06" w:rsidP="00C85C06">
      <w:pPr>
        <w:spacing w:after="120"/>
        <w:outlineLvl w:val="1"/>
        <w:rPr>
          <w:rFonts w:ascii="Simplified Arabic" w:eastAsia="Calibri" w:hAnsi="Simplified Arabic"/>
          <w:color w:val="000000"/>
          <w:sz w:val="32"/>
          <w:rtl/>
        </w:rPr>
      </w:pPr>
      <w:bookmarkStart w:id="13" w:name="_Toc200828631"/>
      <w:bookmarkStart w:id="14" w:name="_Toc200835027"/>
      <w:r w:rsidRPr="00C85C06">
        <w:rPr>
          <w:rFonts w:ascii="Simplified Arabic" w:eastAsia="Calibri" w:hAnsi="Simplified Arabic"/>
          <w:color w:val="000000"/>
          <w:sz w:val="32"/>
          <w:rtl/>
        </w:rPr>
        <w:lastRenderedPageBreak/>
        <w:t xml:space="preserve"> </w:t>
      </w:r>
      <w:r w:rsidRPr="00C85C06">
        <w:rPr>
          <w:rFonts w:ascii="Simplified Arabic" w:eastAsia="Calibri" w:hAnsi="Simplified Arabic" w:hint="cs"/>
          <w:b/>
          <w:bCs/>
          <w:color w:val="000000"/>
          <w:sz w:val="32"/>
          <w:u w:val="single"/>
          <w:rtl/>
        </w:rPr>
        <w:t>ثانيا</w:t>
      </w:r>
      <w:r w:rsidRPr="00C85C06">
        <w:rPr>
          <w:rFonts w:ascii="Simplified Arabic" w:eastAsia="Calibri" w:hAnsi="Simplified Arabic" w:hint="cs"/>
          <w:b/>
          <w:bCs/>
          <w:color w:val="000000"/>
          <w:sz w:val="32"/>
          <w:rtl/>
        </w:rPr>
        <w:t xml:space="preserve">: </w:t>
      </w:r>
      <w:r w:rsidR="0008038C">
        <w:rPr>
          <w:rFonts w:ascii="Simplified Arabic" w:eastAsia="Calibri" w:hAnsi="Simplified Arabic" w:hint="cs"/>
          <w:b/>
          <w:bCs/>
          <w:color w:val="000000"/>
          <w:sz w:val="32"/>
          <w:rtl/>
        </w:rPr>
        <w:t xml:space="preserve">تعريف </w:t>
      </w:r>
      <w:r w:rsidRPr="00C85C06">
        <w:rPr>
          <w:rFonts w:ascii="Simplified Arabic" w:eastAsia="Calibri" w:hAnsi="Simplified Arabic" w:hint="cs"/>
          <w:b/>
          <w:bCs/>
          <w:color w:val="000000"/>
          <w:sz w:val="32"/>
          <w:rtl/>
        </w:rPr>
        <w:t>الوقف</w:t>
      </w:r>
      <w:r w:rsidR="0008038C">
        <w:rPr>
          <w:rFonts w:ascii="Simplified Arabic" w:eastAsia="Calibri" w:hAnsi="Simplified Arabic" w:hint="cs"/>
          <w:b/>
          <w:bCs/>
          <w:color w:val="000000"/>
          <w:sz w:val="32"/>
          <w:rtl/>
        </w:rPr>
        <w:t xml:space="preserve"> العام</w:t>
      </w:r>
      <w:r w:rsidRPr="00C85C06">
        <w:rPr>
          <w:rFonts w:ascii="Simplified Arabic" w:eastAsia="Calibri" w:hAnsi="Simplified Arabic" w:hint="cs"/>
          <w:b/>
          <w:bCs/>
          <w:color w:val="000000"/>
          <w:sz w:val="32"/>
          <w:rtl/>
        </w:rPr>
        <w:t xml:space="preserve"> اصطلاحا</w:t>
      </w:r>
      <w:bookmarkEnd w:id="13"/>
      <w:bookmarkEnd w:id="14"/>
    </w:p>
    <w:p w:rsidR="00C85C06" w:rsidRPr="00C85C06" w:rsidRDefault="0008038C" w:rsidP="00495677">
      <w:pPr>
        <w:numPr>
          <w:ilvl w:val="0"/>
          <w:numId w:val="27"/>
        </w:numPr>
        <w:spacing w:after="120"/>
        <w:ind w:left="714" w:hanging="357"/>
        <w:contextualSpacing/>
        <w:outlineLvl w:val="2"/>
        <w:rPr>
          <w:rFonts w:ascii="Simplified Arabic" w:eastAsia="Calibri" w:hAnsi="Simplified Arabic"/>
          <w:b/>
          <w:bCs/>
          <w:color w:val="000000"/>
          <w:sz w:val="32"/>
        </w:rPr>
      </w:pPr>
      <w:bookmarkStart w:id="15" w:name="_Toc200828632"/>
      <w:bookmarkStart w:id="16" w:name="_Toc200835028"/>
      <w:r>
        <w:rPr>
          <w:rFonts w:ascii="Simplified Arabic" w:eastAsia="Calibri" w:hAnsi="Simplified Arabic" w:hint="cs"/>
          <w:b/>
          <w:bCs/>
          <w:color w:val="000000"/>
          <w:sz w:val="32"/>
          <w:rtl/>
        </w:rPr>
        <w:t xml:space="preserve">تعريف الوقف </w:t>
      </w:r>
      <w:r w:rsidR="00C85C06" w:rsidRPr="00C85C06">
        <w:rPr>
          <w:rFonts w:ascii="Simplified Arabic" w:eastAsia="Calibri" w:hAnsi="Simplified Arabic" w:hint="cs"/>
          <w:b/>
          <w:bCs/>
          <w:color w:val="000000"/>
          <w:sz w:val="32"/>
          <w:rtl/>
        </w:rPr>
        <w:t xml:space="preserve">فقها: </w:t>
      </w:r>
      <w:r w:rsidR="00C85C06" w:rsidRPr="00C85C06">
        <w:rPr>
          <w:rFonts w:ascii="Simplified Arabic" w:eastAsia="Calibri" w:hAnsi="Simplified Arabic"/>
          <w:color w:val="000000"/>
          <w:sz w:val="32"/>
          <w:rtl/>
        </w:rPr>
        <w:t xml:space="preserve">اختلف فقهاء الشريعة في تعريفهم للوقف تبعا لاختلافهم في حقيقته ونوع الملكية الثابتة به ومن أهم هذه التعاريف انتقينا بعض تعاريف الفقهاء </w:t>
      </w:r>
      <w:r w:rsidR="00C85C06" w:rsidRPr="00C85C06">
        <w:rPr>
          <w:rFonts w:ascii="Simplified Arabic" w:eastAsia="Calibri" w:hAnsi="Simplified Arabic" w:hint="cs"/>
          <w:color w:val="000000"/>
          <w:sz w:val="32"/>
          <w:rtl/>
        </w:rPr>
        <w:t>للمذاهب الأربعة</w:t>
      </w:r>
      <w:bookmarkEnd w:id="15"/>
      <w:bookmarkEnd w:id="16"/>
      <w:r w:rsidR="00C85C06" w:rsidRPr="00C85C06">
        <w:rPr>
          <w:rFonts w:ascii="Simplified Arabic" w:eastAsia="Calibri" w:hAnsi="Simplified Arabic" w:hint="cs"/>
          <w:color w:val="000000"/>
          <w:sz w:val="32"/>
          <w:rtl/>
        </w:rPr>
        <w:t xml:space="preserve"> </w:t>
      </w:r>
    </w:p>
    <w:p w:rsidR="00C85C06" w:rsidRPr="00C85C06" w:rsidRDefault="00C85C06" w:rsidP="00495677">
      <w:pPr>
        <w:numPr>
          <w:ilvl w:val="0"/>
          <w:numId w:val="28"/>
        </w:numPr>
        <w:spacing w:after="120"/>
        <w:ind w:left="714" w:hanging="357"/>
        <w:contextualSpacing/>
        <w:outlineLvl w:val="3"/>
        <w:rPr>
          <w:rFonts w:ascii="Simplified Arabic" w:eastAsia="Calibri" w:hAnsi="Simplified Arabic"/>
          <w:b/>
          <w:bCs/>
          <w:color w:val="000000"/>
          <w:sz w:val="32"/>
        </w:rPr>
      </w:pPr>
      <w:r w:rsidRPr="00C85C06">
        <w:rPr>
          <w:rFonts w:ascii="Simplified Arabic" w:eastAsia="Calibri" w:hAnsi="Simplified Arabic"/>
          <w:b/>
          <w:bCs/>
          <w:color w:val="000000"/>
          <w:sz w:val="32"/>
          <w:rtl/>
        </w:rPr>
        <w:t>تعريف الحنفية للوقف</w:t>
      </w:r>
      <w:r w:rsidRPr="00C85C06">
        <w:rPr>
          <w:rFonts w:ascii="Simplified Arabic" w:eastAsia="Calibri" w:hAnsi="Simplified Arabic"/>
          <w:b/>
          <w:bCs/>
          <w:color w:val="000000"/>
          <w:sz w:val="32"/>
        </w:rPr>
        <w:t>:</w:t>
      </w:r>
    </w:p>
    <w:p w:rsidR="00C85C06" w:rsidRPr="00C85C06" w:rsidRDefault="00C85C06" w:rsidP="00C85C06">
      <w:pPr>
        <w:spacing w:after="120"/>
        <w:ind w:firstLine="357"/>
        <w:rPr>
          <w:rFonts w:ascii="Simplified Arabic" w:eastAsia="Calibri" w:hAnsi="Simplified Arabic"/>
          <w:color w:val="000000"/>
          <w:sz w:val="32"/>
          <w:rtl/>
        </w:rPr>
      </w:pPr>
      <w:r w:rsidRPr="00C85C06">
        <w:rPr>
          <w:rFonts w:ascii="Simplified Arabic" w:eastAsia="Calibri" w:hAnsi="Simplified Arabic"/>
          <w:color w:val="000000"/>
          <w:sz w:val="32"/>
          <w:rtl/>
        </w:rPr>
        <w:t xml:space="preserve">عرف الوقف على أنه </w:t>
      </w:r>
      <w:r w:rsidRPr="00C85C06">
        <w:rPr>
          <w:rFonts w:ascii="Simplified Arabic" w:eastAsia="Calibri" w:hAnsi="Simplified Arabic" w:hint="cs"/>
          <w:color w:val="000000"/>
          <w:sz w:val="32"/>
          <w:rtl/>
        </w:rPr>
        <w:t>"</w:t>
      </w:r>
      <w:r>
        <w:rPr>
          <w:rFonts w:ascii="Simplified Arabic" w:eastAsia="Calibri" w:hAnsi="Simplified Arabic"/>
          <w:color w:val="000000"/>
          <w:sz w:val="32"/>
          <w:rtl/>
        </w:rPr>
        <w:t>حبس العين على ملك الواقف و</w:t>
      </w:r>
      <w:r w:rsidRPr="00C85C06">
        <w:rPr>
          <w:rFonts w:ascii="Simplified Arabic" w:eastAsia="Calibri" w:hAnsi="Simplified Arabic"/>
          <w:color w:val="000000"/>
          <w:sz w:val="32"/>
          <w:rtl/>
        </w:rPr>
        <w:t>التصدق بمنفعتها على جهة من جهات البر في الحال أو المآل</w:t>
      </w:r>
      <w:r w:rsidRPr="00C85C06">
        <w:rPr>
          <w:rFonts w:ascii="Simplified Arabic" w:eastAsia="Calibri" w:hAnsi="Simplified Arabic" w:hint="cs"/>
          <w:color w:val="000000"/>
          <w:sz w:val="32"/>
          <w:rtl/>
        </w:rPr>
        <w:t xml:space="preserve">" </w:t>
      </w:r>
      <w:r w:rsidRPr="00C85C06">
        <w:rPr>
          <w:rFonts w:ascii="Simplified Arabic" w:eastAsia="Calibri" w:hAnsi="Simplified Arabic"/>
          <w:color w:val="000000"/>
          <w:sz w:val="32"/>
          <w:rtl/>
        </w:rPr>
        <w:t xml:space="preserve"> فالوقف عند أب</w:t>
      </w:r>
      <w:r w:rsidRPr="00C85C06">
        <w:rPr>
          <w:rFonts w:ascii="Simplified Arabic" w:eastAsia="Calibri" w:hAnsi="Simplified Arabic" w:hint="cs"/>
          <w:color w:val="000000"/>
          <w:sz w:val="32"/>
          <w:rtl/>
        </w:rPr>
        <w:t>ي</w:t>
      </w:r>
      <w:r w:rsidRPr="00C85C06">
        <w:rPr>
          <w:rFonts w:ascii="Simplified Arabic" w:eastAsia="Calibri" w:hAnsi="Simplified Arabic"/>
          <w:color w:val="000000"/>
          <w:sz w:val="32"/>
          <w:rtl/>
        </w:rPr>
        <w:t xml:space="preserve"> حنيفة لا يخرج المال الموقوف من ملك واقفه و يجوز له التصرف فيه مادام حيا، و إذا مات الواقف كان الموقوف ميراثا لورثته ومن ثم الوقف عنده بمثابة العارية ، وهو لا يلزم لأنه تمليك للمنفعة دون الرقبة</w:t>
      </w:r>
      <w:r w:rsidRPr="00C85C06">
        <w:rPr>
          <w:rFonts w:ascii="Simplified Arabic" w:eastAsia="Calibri" w:hAnsi="Simplified Arabic" w:hint="cs"/>
          <w:color w:val="000000"/>
          <w:sz w:val="32"/>
          <w:rtl/>
        </w:rPr>
        <w:t>.</w:t>
      </w:r>
      <w:r w:rsidR="00505BCA">
        <w:rPr>
          <w:rFonts w:ascii="Simplified Arabic" w:eastAsia="Calibri" w:hAnsi="Simplified Arabic"/>
          <w:color w:val="000000"/>
          <w:sz w:val="32"/>
          <w:vertAlign w:val="superscript"/>
          <w:rtl/>
        </w:rPr>
        <w:t>(</w:t>
      </w:r>
      <w:r w:rsidR="00505BCA" w:rsidRPr="00C85C06">
        <w:rPr>
          <w:rFonts w:ascii="Simplified Arabic" w:eastAsia="Calibri" w:hAnsi="Simplified Arabic"/>
          <w:color w:val="000000"/>
          <w:sz w:val="32"/>
          <w:vertAlign w:val="superscript"/>
          <w:rtl/>
        </w:rPr>
        <w:footnoteReference w:id="5"/>
      </w:r>
      <w:r w:rsidR="00505BCA">
        <w:rPr>
          <w:rFonts w:ascii="Simplified Arabic" w:eastAsia="Calibri" w:hAnsi="Simplified Arabic"/>
          <w:color w:val="000000"/>
          <w:sz w:val="32"/>
          <w:vertAlign w:val="superscript"/>
          <w:rtl/>
        </w:rPr>
        <w:t>)</w:t>
      </w:r>
      <w:r w:rsidRPr="00C85C06">
        <w:rPr>
          <w:rFonts w:ascii="Simplified Arabic" w:eastAsia="Calibri" w:hAnsi="Simplified Arabic"/>
          <w:color w:val="000000"/>
          <w:sz w:val="32"/>
          <w:rtl/>
        </w:rPr>
        <w:t xml:space="preserve"> </w:t>
      </w:r>
      <w:r w:rsidRPr="00C85C06">
        <w:rPr>
          <w:rFonts w:ascii="Simplified Arabic" w:eastAsia="Calibri" w:hAnsi="Simplified Arabic" w:hint="cs"/>
          <w:color w:val="000000"/>
          <w:sz w:val="32"/>
          <w:rtl/>
        </w:rPr>
        <w:t xml:space="preserve">   </w:t>
      </w:r>
    </w:p>
    <w:p w:rsidR="00C85C06" w:rsidRPr="00C85C06" w:rsidRDefault="00C85C06" w:rsidP="00C85C06">
      <w:pPr>
        <w:spacing w:after="120"/>
        <w:ind w:firstLine="357"/>
        <w:rPr>
          <w:rFonts w:ascii="Simplified Arabic" w:eastAsia="Calibri" w:hAnsi="Simplified Arabic"/>
          <w:color w:val="000000"/>
          <w:sz w:val="32"/>
          <w:rtl/>
          <w:lang w:bidi="ar-DZ"/>
        </w:rPr>
      </w:pPr>
      <w:r w:rsidRPr="00C85C06">
        <w:rPr>
          <w:rFonts w:ascii="Simplified Arabic" w:eastAsia="Calibri" w:hAnsi="Simplified Arabic"/>
          <w:color w:val="000000"/>
          <w:sz w:val="32"/>
          <w:rtl/>
        </w:rPr>
        <w:t>وحسب ھذا التعریف فإن مذھب أبي حنیفة یحدد الحبس في العین، إذ یجعل التصدق بالمنفعة، ولا یلزم زوال الموقوف عن ملك الواقف، وھو ما ترتب عن</w:t>
      </w:r>
      <w:r w:rsidRPr="00C85C06">
        <w:rPr>
          <w:rFonts w:ascii="Simplified Arabic" w:eastAsia="Calibri" w:hAnsi="Simplified Arabic" w:hint="cs"/>
          <w:color w:val="000000"/>
          <w:sz w:val="32"/>
          <w:rtl/>
        </w:rPr>
        <w:t xml:space="preserve">ه </w:t>
      </w:r>
      <w:r w:rsidRPr="00C85C06">
        <w:rPr>
          <w:rFonts w:ascii="Simplified Arabic" w:eastAsia="Calibri" w:hAnsi="Simplified Arabic"/>
          <w:color w:val="000000"/>
          <w:sz w:val="32"/>
          <w:rtl/>
        </w:rPr>
        <w:t xml:space="preserve"> إجازة الرجوع عن</w:t>
      </w:r>
      <w:r w:rsidRPr="00C85C06">
        <w:rPr>
          <w:rFonts w:ascii="Simplified Arabic" w:eastAsia="Calibri" w:hAnsi="Simplified Arabic" w:hint="cs"/>
          <w:color w:val="000000"/>
          <w:sz w:val="32"/>
          <w:rtl/>
        </w:rPr>
        <w:t>ه</w:t>
      </w:r>
      <w:r w:rsidRPr="00C85C06">
        <w:rPr>
          <w:rFonts w:ascii="Simplified Arabic" w:eastAsia="Calibri" w:hAnsi="Simplified Arabic"/>
          <w:color w:val="000000"/>
          <w:sz w:val="32"/>
          <w:rtl/>
        </w:rPr>
        <w:t xml:space="preserve"> أو حتى بیع</w:t>
      </w:r>
      <w:r w:rsidRPr="00C85C06">
        <w:rPr>
          <w:rFonts w:ascii="Simplified Arabic" w:eastAsia="Calibri" w:hAnsi="Simplified Arabic" w:hint="cs"/>
          <w:color w:val="000000"/>
          <w:sz w:val="32"/>
          <w:rtl/>
        </w:rPr>
        <w:t>ه</w:t>
      </w:r>
      <w:r w:rsidR="00505BCA">
        <w:rPr>
          <w:rStyle w:val="FootnoteReference"/>
          <w:rFonts w:ascii="Simplified Arabic" w:eastAsia="Calibri" w:hAnsi="Simplified Arabic"/>
          <w:color w:val="000000"/>
          <w:sz w:val="32"/>
          <w:rtl/>
        </w:rPr>
        <w:t>(</w:t>
      </w:r>
      <w:r w:rsidR="00505BCA">
        <w:rPr>
          <w:rStyle w:val="FootnoteReference"/>
          <w:rFonts w:ascii="Simplified Arabic" w:eastAsia="Calibri" w:hAnsi="Simplified Arabic"/>
          <w:color w:val="000000"/>
          <w:sz w:val="32"/>
          <w:rtl/>
        </w:rPr>
        <w:footnoteReference w:id="6"/>
      </w:r>
      <w:r w:rsidR="00505BCA">
        <w:rPr>
          <w:rStyle w:val="FootnoteReference"/>
          <w:rFonts w:ascii="Simplified Arabic" w:eastAsia="Calibri" w:hAnsi="Simplified Arabic"/>
          <w:color w:val="000000"/>
          <w:sz w:val="32"/>
          <w:rtl/>
        </w:rPr>
        <w:t>)</w:t>
      </w:r>
      <w:r>
        <w:rPr>
          <w:rFonts w:ascii="Simplified Arabic" w:eastAsia="Calibri" w:hAnsi="Simplified Arabic" w:hint="cs"/>
          <w:color w:val="000000"/>
          <w:sz w:val="32"/>
          <w:rtl/>
        </w:rPr>
        <w:t>.</w:t>
      </w:r>
    </w:p>
    <w:p w:rsidR="00C85C06" w:rsidRPr="00C85C06" w:rsidRDefault="00C85C06" w:rsidP="00495677">
      <w:pPr>
        <w:numPr>
          <w:ilvl w:val="0"/>
          <w:numId w:val="28"/>
        </w:numPr>
        <w:spacing w:after="120"/>
        <w:ind w:left="714" w:hanging="357"/>
        <w:contextualSpacing/>
        <w:outlineLvl w:val="3"/>
        <w:rPr>
          <w:rFonts w:ascii="Simplified Arabic" w:eastAsia="Calibri" w:hAnsi="Simplified Arabic"/>
          <w:b/>
          <w:bCs/>
          <w:color w:val="000000"/>
          <w:sz w:val="32"/>
        </w:rPr>
      </w:pPr>
      <w:r w:rsidRPr="00C85C06">
        <w:rPr>
          <w:rFonts w:ascii="Simplified Arabic" w:eastAsia="Calibri" w:hAnsi="Simplified Arabic" w:hint="cs"/>
          <w:b/>
          <w:bCs/>
          <w:color w:val="000000"/>
          <w:sz w:val="32"/>
          <w:rtl/>
        </w:rPr>
        <w:t xml:space="preserve"> </w:t>
      </w:r>
      <w:r w:rsidRPr="00C85C06">
        <w:rPr>
          <w:rFonts w:ascii="Simplified Arabic" w:eastAsia="Calibri" w:hAnsi="Simplified Arabic"/>
          <w:b/>
          <w:bCs/>
          <w:color w:val="000000"/>
          <w:sz w:val="32"/>
          <w:rtl/>
        </w:rPr>
        <w:t>تعريف المالكية للوقف</w:t>
      </w:r>
      <w:r w:rsidRPr="00C85C06">
        <w:rPr>
          <w:rFonts w:ascii="Simplified Arabic" w:eastAsia="Calibri" w:hAnsi="Simplified Arabic"/>
          <w:b/>
          <w:bCs/>
          <w:color w:val="000000"/>
          <w:sz w:val="32"/>
        </w:rPr>
        <w:t>:</w:t>
      </w:r>
      <w:r w:rsidRPr="00C85C06">
        <w:rPr>
          <w:rFonts w:ascii="Simplified Arabic" w:eastAsia="Calibri" w:hAnsi="Simplified Arabic" w:hint="cs"/>
          <w:b/>
          <w:bCs/>
          <w:color w:val="000000"/>
          <w:sz w:val="32"/>
          <w:rtl/>
        </w:rPr>
        <w:t xml:space="preserve"> </w:t>
      </w:r>
    </w:p>
    <w:p w:rsidR="00C85C06" w:rsidRPr="00C85C06" w:rsidRDefault="00C85C06" w:rsidP="00E94365">
      <w:pPr>
        <w:spacing w:after="120"/>
        <w:ind w:firstLine="357"/>
        <w:rPr>
          <w:rFonts w:ascii="Simplified Arabic" w:eastAsia="Calibri" w:hAnsi="Simplified Arabic"/>
          <w:color w:val="000000"/>
          <w:sz w:val="32"/>
        </w:rPr>
      </w:pPr>
      <w:r w:rsidRPr="00C85C06">
        <w:rPr>
          <w:rFonts w:ascii="Simplified Arabic" w:eastAsia="Calibri" w:hAnsi="Simplified Arabic"/>
          <w:color w:val="000000"/>
          <w:sz w:val="32"/>
          <w:rtl/>
        </w:rPr>
        <w:t xml:space="preserve">عرف المالكية الوقف بأنه </w:t>
      </w:r>
      <w:r w:rsidRPr="00C85C06">
        <w:rPr>
          <w:rFonts w:ascii="Simplified Arabic" w:eastAsia="Calibri" w:hAnsi="Simplified Arabic" w:hint="cs"/>
          <w:color w:val="000000"/>
          <w:sz w:val="32"/>
          <w:rtl/>
        </w:rPr>
        <w:t>"</w:t>
      </w:r>
      <w:r w:rsidRPr="00C85C06">
        <w:rPr>
          <w:rFonts w:ascii="Simplified Arabic" w:eastAsia="Calibri" w:hAnsi="Simplified Arabic"/>
          <w:color w:val="000000"/>
          <w:sz w:val="32"/>
          <w:rtl/>
        </w:rPr>
        <w:t xml:space="preserve"> حبس العين عن التصرفات التمليكية مع بقائها على ملك الواقف والتبرع اللازم بريعها على جهة من جهات البر</w:t>
      </w:r>
      <w:r w:rsidRPr="00C85C06">
        <w:rPr>
          <w:rFonts w:ascii="Simplified Arabic" w:eastAsia="Calibri" w:hAnsi="Simplified Arabic" w:hint="cs"/>
          <w:color w:val="000000"/>
          <w:sz w:val="32"/>
          <w:rtl/>
        </w:rPr>
        <w:t>"</w:t>
      </w:r>
      <w:r w:rsidR="00505BCA">
        <w:rPr>
          <w:rStyle w:val="FootnoteReference"/>
          <w:rFonts w:ascii="Simplified Arabic" w:eastAsia="Calibri" w:hAnsi="Simplified Arabic"/>
          <w:color w:val="000000"/>
          <w:sz w:val="32"/>
          <w:rtl/>
        </w:rPr>
        <w:t>(</w:t>
      </w:r>
      <w:r w:rsidR="00505BCA">
        <w:rPr>
          <w:rStyle w:val="FootnoteReference"/>
          <w:rFonts w:ascii="Simplified Arabic" w:eastAsia="Calibri" w:hAnsi="Simplified Arabic"/>
          <w:color w:val="000000"/>
          <w:sz w:val="32"/>
          <w:rtl/>
        </w:rPr>
        <w:footnoteReference w:id="7"/>
      </w:r>
      <w:r w:rsidR="00505BCA">
        <w:rPr>
          <w:rStyle w:val="FootnoteReference"/>
          <w:rFonts w:ascii="Simplified Arabic" w:eastAsia="Calibri" w:hAnsi="Simplified Arabic"/>
          <w:color w:val="000000"/>
          <w:sz w:val="32"/>
          <w:rtl/>
        </w:rPr>
        <w:t>)</w:t>
      </w:r>
      <w:r w:rsidRPr="00C85C06">
        <w:rPr>
          <w:rFonts w:ascii="Simplified Arabic" w:eastAsia="Calibri" w:hAnsi="Simplified Arabic" w:hint="cs"/>
          <w:color w:val="000000"/>
          <w:sz w:val="32"/>
          <w:rtl/>
        </w:rPr>
        <w:t xml:space="preserve">. </w:t>
      </w:r>
    </w:p>
    <w:p w:rsidR="00C85C06" w:rsidRPr="00C85C06" w:rsidRDefault="00C85C06" w:rsidP="00E94365">
      <w:pPr>
        <w:spacing w:after="120"/>
        <w:ind w:firstLine="357"/>
        <w:rPr>
          <w:rFonts w:ascii="Simplified Arabic" w:eastAsia="Calibri" w:hAnsi="Simplified Arabic"/>
          <w:color w:val="000000"/>
          <w:sz w:val="32"/>
          <w:rtl/>
        </w:rPr>
      </w:pPr>
      <w:r w:rsidRPr="00C85C06">
        <w:rPr>
          <w:rFonts w:ascii="Simplified Arabic" w:eastAsia="Calibri" w:hAnsi="Simplified Arabic"/>
          <w:color w:val="000000"/>
          <w:sz w:val="32"/>
          <w:rtl/>
        </w:rPr>
        <w:t xml:space="preserve">كما عرفوه أيضا بأنه </w:t>
      </w:r>
      <w:r w:rsidRPr="00C85C06">
        <w:rPr>
          <w:rFonts w:ascii="Simplified Arabic" w:eastAsia="Calibri" w:hAnsi="Simplified Arabic" w:hint="cs"/>
          <w:color w:val="000000"/>
          <w:sz w:val="32"/>
          <w:rtl/>
        </w:rPr>
        <w:t xml:space="preserve">" </w:t>
      </w:r>
      <w:r w:rsidRPr="00C85C06">
        <w:rPr>
          <w:rFonts w:ascii="Simplified Arabic" w:eastAsia="Calibri" w:hAnsi="Simplified Arabic"/>
          <w:color w:val="000000"/>
          <w:sz w:val="32"/>
          <w:rtl/>
        </w:rPr>
        <w:t>إعطاء منفعة شيء مدة وجوده لازما في ملك معطيه ولو تقديرا</w:t>
      </w:r>
      <w:r w:rsidRPr="00C85C06">
        <w:rPr>
          <w:rFonts w:ascii="Simplified Arabic" w:eastAsia="Calibri" w:hAnsi="Simplified Arabic" w:hint="cs"/>
          <w:color w:val="000000"/>
          <w:sz w:val="32"/>
          <w:rtl/>
        </w:rPr>
        <w:t xml:space="preserve">" </w:t>
      </w:r>
      <w:r w:rsidRPr="00C85C06">
        <w:rPr>
          <w:rFonts w:ascii="Simplified Arabic" w:eastAsia="Calibri" w:hAnsi="Simplified Arabic"/>
          <w:color w:val="000000"/>
          <w:sz w:val="32"/>
          <w:rtl/>
        </w:rPr>
        <w:t xml:space="preserve"> ومقتضى ذلك أن العين الموقوفة تبقى ثابتة الملك للواقف دون جواز</w:t>
      </w:r>
      <w:r w:rsidR="00E94365">
        <w:rPr>
          <w:rFonts w:ascii="Simplified Arabic" w:eastAsia="Calibri" w:hAnsi="Simplified Arabic"/>
          <w:color w:val="000000"/>
          <w:sz w:val="32"/>
          <w:rtl/>
        </w:rPr>
        <w:t xml:space="preserve"> التصرف فيها بالتصرفات </w:t>
      </w:r>
      <w:r w:rsidR="00E94365">
        <w:rPr>
          <w:rFonts w:ascii="Simplified Arabic" w:eastAsia="Calibri" w:hAnsi="Simplified Arabic"/>
          <w:color w:val="000000"/>
          <w:sz w:val="32"/>
          <w:rtl/>
        </w:rPr>
        <w:lastRenderedPageBreak/>
        <w:t xml:space="preserve">الناقلة </w:t>
      </w:r>
      <w:r w:rsidRPr="00C85C06">
        <w:rPr>
          <w:rFonts w:ascii="Simplified Arabic" w:eastAsia="Calibri" w:hAnsi="Simplified Arabic"/>
          <w:color w:val="000000"/>
          <w:sz w:val="32"/>
          <w:rtl/>
        </w:rPr>
        <w:t>للملكية إلى جانب لزومه بعدم الرجوع فيه ، يذهب المالكية إلى عدم الاشتراط في التأبيد</w:t>
      </w:r>
      <w:r w:rsidR="00505BCA">
        <w:rPr>
          <w:rStyle w:val="FootnoteReference"/>
          <w:rFonts w:ascii="Simplified Arabic" w:eastAsia="Calibri" w:hAnsi="Simplified Arabic"/>
          <w:color w:val="000000"/>
          <w:sz w:val="32"/>
          <w:rtl/>
        </w:rPr>
        <w:t>(</w:t>
      </w:r>
      <w:r w:rsidR="00505BCA">
        <w:rPr>
          <w:rStyle w:val="FootnoteReference"/>
          <w:rFonts w:ascii="Simplified Arabic" w:eastAsia="Calibri" w:hAnsi="Simplified Arabic"/>
          <w:color w:val="000000"/>
          <w:sz w:val="32"/>
          <w:rtl/>
        </w:rPr>
        <w:footnoteReference w:id="8"/>
      </w:r>
      <w:r w:rsidR="00505BCA">
        <w:rPr>
          <w:rStyle w:val="FootnoteReference"/>
          <w:rFonts w:ascii="Simplified Arabic" w:eastAsia="Calibri" w:hAnsi="Simplified Arabic"/>
          <w:color w:val="000000"/>
          <w:sz w:val="32"/>
          <w:rtl/>
        </w:rPr>
        <w:t>)</w:t>
      </w:r>
      <w:r w:rsidR="00E94365">
        <w:rPr>
          <w:rFonts w:ascii="Simplified Arabic" w:eastAsia="Calibri" w:hAnsi="Simplified Arabic" w:hint="cs"/>
          <w:color w:val="000000"/>
          <w:sz w:val="32"/>
          <w:rtl/>
        </w:rPr>
        <w:t>.</w:t>
      </w:r>
      <w:r w:rsidRPr="00C85C06">
        <w:rPr>
          <w:rFonts w:ascii="Simplified Arabic" w:eastAsia="Calibri" w:hAnsi="Simplified Arabic" w:hint="cs"/>
          <w:color w:val="000000"/>
          <w:sz w:val="32"/>
          <w:vertAlign w:val="superscript"/>
          <w:rtl/>
        </w:rPr>
        <w:t xml:space="preserve"> </w:t>
      </w:r>
    </w:p>
    <w:p w:rsidR="00C85C06" w:rsidRPr="00C85C06" w:rsidRDefault="00C85C06" w:rsidP="00C85C06">
      <w:pPr>
        <w:spacing w:after="120"/>
        <w:rPr>
          <w:rFonts w:ascii="Simplified Arabic" w:eastAsia="Times New Roman" w:hAnsi="Simplified Arabic"/>
          <w:b/>
          <w:bCs/>
          <w:color w:val="000000"/>
          <w:sz w:val="32"/>
        </w:rPr>
      </w:pPr>
      <w:r w:rsidRPr="00C85C06">
        <w:rPr>
          <w:rFonts w:ascii="Simplified Arabic" w:eastAsia="Times New Roman" w:hAnsi="Simplified Arabic"/>
          <w:b/>
          <w:bCs/>
          <w:color w:val="000000"/>
          <w:sz w:val="32"/>
          <w:rtl/>
        </w:rPr>
        <w:t xml:space="preserve"> </w:t>
      </w:r>
      <w:r w:rsidRPr="00C85C06">
        <w:rPr>
          <w:rFonts w:ascii="Simplified Arabic" w:eastAsia="Times New Roman" w:hAnsi="Simplified Arabic" w:hint="cs"/>
          <w:b/>
          <w:bCs/>
          <w:color w:val="000000"/>
          <w:sz w:val="32"/>
          <w:rtl/>
        </w:rPr>
        <w:t xml:space="preserve"> ت</w:t>
      </w:r>
      <w:r w:rsidRPr="00C85C06">
        <w:rPr>
          <w:rFonts w:ascii="Simplified Arabic" w:eastAsia="Times New Roman" w:hAnsi="Simplified Arabic"/>
          <w:b/>
          <w:bCs/>
          <w:color w:val="000000"/>
          <w:sz w:val="32"/>
          <w:rtl/>
        </w:rPr>
        <w:t>عريف الشافعية للوقف</w:t>
      </w:r>
      <w:r w:rsidRPr="00C85C06">
        <w:rPr>
          <w:rFonts w:ascii="Simplified Arabic" w:eastAsia="Times New Roman" w:hAnsi="Simplified Arabic"/>
          <w:b/>
          <w:bCs/>
          <w:color w:val="000000"/>
          <w:sz w:val="32"/>
        </w:rPr>
        <w:t>:</w:t>
      </w:r>
      <w:r w:rsidRPr="00C85C06">
        <w:rPr>
          <w:rFonts w:ascii="Simplified Arabic" w:eastAsia="Times New Roman" w:hAnsi="Simplified Arabic" w:hint="cs"/>
          <w:b/>
          <w:bCs/>
          <w:color w:val="000000"/>
          <w:sz w:val="32"/>
          <w:rtl/>
        </w:rPr>
        <w:t xml:space="preserve"> </w:t>
      </w:r>
    </w:p>
    <w:p w:rsidR="00C85C06" w:rsidRPr="00C85C06" w:rsidRDefault="00C85C06" w:rsidP="00E94365">
      <w:pPr>
        <w:spacing w:after="120"/>
        <w:ind w:firstLine="708"/>
        <w:rPr>
          <w:rFonts w:ascii="Simplified Arabic" w:eastAsia="Times New Roman" w:hAnsi="Simplified Arabic"/>
          <w:color w:val="000000"/>
          <w:sz w:val="32"/>
          <w:rtl/>
        </w:rPr>
      </w:pPr>
      <w:r w:rsidRPr="00C85C06">
        <w:rPr>
          <w:rFonts w:ascii="Simplified Arabic" w:eastAsia="Times New Roman" w:hAnsi="Simplified Arabic"/>
          <w:color w:val="000000"/>
          <w:sz w:val="32"/>
          <w:rtl/>
        </w:rPr>
        <w:t xml:space="preserve">يرى الشافعية أن الوقف هو </w:t>
      </w:r>
      <w:r w:rsidR="00E94365">
        <w:rPr>
          <w:rFonts w:ascii="Simplified Arabic" w:eastAsia="Times New Roman" w:hAnsi="Simplified Arabic" w:hint="cs"/>
          <w:color w:val="000000"/>
          <w:sz w:val="32"/>
          <w:rtl/>
        </w:rPr>
        <w:t>"</w:t>
      </w:r>
      <w:r w:rsidRPr="00C85C06">
        <w:rPr>
          <w:rFonts w:ascii="Simplified Arabic" w:eastAsia="Times New Roman" w:hAnsi="Simplified Arabic"/>
          <w:color w:val="000000"/>
          <w:sz w:val="32"/>
          <w:rtl/>
        </w:rPr>
        <w:t xml:space="preserve"> حبس العين عن حكم الله تعالى و التصدق ب</w:t>
      </w:r>
      <w:r w:rsidR="00E94365">
        <w:rPr>
          <w:rFonts w:ascii="Simplified Arabic" w:eastAsia="Times New Roman" w:hAnsi="Simplified Arabic"/>
          <w:color w:val="000000"/>
          <w:sz w:val="32"/>
          <w:rtl/>
        </w:rPr>
        <w:t>منفعتها على جهة من جهات الخير والب</w:t>
      </w:r>
      <w:r w:rsidRPr="00C85C06">
        <w:rPr>
          <w:rFonts w:ascii="Simplified Arabic" w:eastAsia="Times New Roman" w:hAnsi="Simplified Arabic"/>
          <w:color w:val="000000"/>
          <w:sz w:val="32"/>
        </w:rPr>
        <w:t xml:space="preserve"> </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9"/>
      </w:r>
      <w:r w:rsidR="00505BCA">
        <w:rPr>
          <w:rFonts w:ascii="Simplified Arabic" w:eastAsia="Times New Roman" w:hAnsi="Simplified Arabic"/>
          <w:color w:val="000000"/>
          <w:sz w:val="32"/>
          <w:vertAlign w:val="superscript"/>
          <w:rtl/>
        </w:rPr>
        <w:t>)</w:t>
      </w:r>
      <w:r w:rsidR="00E94365">
        <w:rPr>
          <w:rFonts w:ascii="Simplified Arabic" w:eastAsia="Times New Roman" w:hAnsi="Simplified Arabic" w:hint="cs"/>
          <w:color w:val="000000"/>
          <w:sz w:val="32"/>
          <w:rtl/>
        </w:rPr>
        <w:t>.</w:t>
      </w:r>
      <w:r w:rsidRPr="00C85C06">
        <w:rPr>
          <w:rFonts w:ascii="Simplified Arabic" w:eastAsia="Times New Roman" w:hAnsi="Simplified Arabic" w:hint="cs"/>
          <w:color w:val="000000"/>
          <w:sz w:val="32"/>
          <w:vertAlign w:val="superscript"/>
          <w:rtl/>
        </w:rPr>
        <w:t xml:space="preserve"> </w:t>
      </w:r>
    </w:p>
    <w:p w:rsidR="00C85C06" w:rsidRPr="00C85C06" w:rsidRDefault="00C85C06" w:rsidP="00E94365">
      <w:pPr>
        <w:spacing w:after="120"/>
        <w:ind w:firstLine="357"/>
        <w:rPr>
          <w:rFonts w:ascii="Simplified Arabic" w:eastAsia="Times New Roman" w:hAnsi="Simplified Arabic"/>
          <w:color w:val="000000"/>
          <w:sz w:val="32"/>
          <w:rtl/>
        </w:rPr>
      </w:pPr>
      <w:r w:rsidRPr="00C85C06">
        <w:rPr>
          <w:rFonts w:ascii="Simplified Arabic" w:eastAsia="Times New Roman" w:hAnsi="Simplified Arabic"/>
          <w:color w:val="000000"/>
          <w:sz w:val="32"/>
          <w:rtl/>
        </w:rPr>
        <w:t>يتميّز تعريف الشافعية للوقف بدقته في تجريد ملكية العين الموقوفة من أية صفة تمليك دنيوي، حيث يرون أن ملكيتها تنتقل إلى الله تعالى، ويصبح دور الإنسان محصورًا في الإشراف على استغلال المنفعة فقط وفقًا لشروط الواقف. ويُستفاد من هذا التصور أن الوقف يُحقق أقصى درجات الديمومة والتحبيس، مما ينسجم مع المقصد الشرعي في استمرار النفع</w:t>
      </w:r>
      <w:r w:rsidRPr="00C85C06">
        <w:rPr>
          <w:rFonts w:ascii="Simplified Arabic" w:eastAsia="Times New Roman" w:hAnsi="Simplified Arabic"/>
          <w:color w:val="000000"/>
          <w:sz w:val="32"/>
        </w:rPr>
        <w:t>.</w:t>
      </w:r>
    </w:p>
    <w:p w:rsidR="00C85C06" w:rsidRPr="00C85C06" w:rsidRDefault="00C85C06" w:rsidP="00495677">
      <w:pPr>
        <w:numPr>
          <w:ilvl w:val="0"/>
          <w:numId w:val="29"/>
        </w:numPr>
        <w:spacing w:after="120"/>
        <w:ind w:left="714" w:hanging="357"/>
        <w:contextualSpacing/>
        <w:outlineLvl w:val="3"/>
        <w:rPr>
          <w:rFonts w:ascii="Simplified Arabic" w:eastAsia="Times New Roman" w:hAnsi="Simplified Arabic"/>
          <w:b/>
          <w:bCs/>
          <w:color w:val="000000"/>
          <w:sz w:val="32"/>
        </w:rPr>
      </w:pPr>
      <w:r w:rsidRPr="00C85C06">
        <w:rPr>
          <w:rFonts w:ascii="Simplified Arabic" w:eastAsia="Times New Roman" w:hAnsi="Simplified Arabic"/>
          <w:b/>
          <w:bCs/>
          <w:color w:val="000000"/>
          <w:sz w:val="32"/>
          <w:rtl/>
        </w:rPr>
        <w:t>تعريف الحنابلة للوقف</w:t>
      </w:r>
      <w:r w:rsidRPr="00C85C06">
        <w:rPr>
          <w:rFonts w:ascii="Simplified Arabic" w:eastAsia="Times New Roman" w:hAnsi="Simplified Arabic"/>
          <w:b/>
          <w:bCs/>
          <w:color w:val="000000"/>
          <w:sz w:val="32"/>
        </w:rPr>
        <w:t>:</w:t>
      </w:r>
    </w:p>
    <w:p w:rsidR="00C85C06" w:rsidRPr="00C85C06" w:rsidRDefault="00C85C06" w:rsidP="00E94365">
      <w:pPr>
        <w:spacing w:after="120"/>
        <w:ind w:firstLine="357"/>
        <w:rPr>
          <w:rFonts w:ascii="Simplified Arabic" w:eastAsia="Times New Roman" w:hAnsi="Simplified Arabic"/>
          <w:color w:val="000000"/>
          <w:sz w:val="32"/>
          <w:rtl/>
        </w:rPr>
      </w:pPr>
      <w:r w:rsidRPr="00C85C06">
        <w:rPr>
          <w:rFonts w:ascii="Simplified Arabic" w:eastAsia="Times New Roman" w:hAnsi="Simplified Arabic"/>
          <w:color w:val="000000"/>
          <w:sz w:val="32"/>
          <w:rtl/>
        </w:rPr>
        <w:t xml:space="preserve">عرفوه بأنه </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 xml:space="preserve"> تحبيس الأصل وتسبيل المنفعة </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 xml:space="preserve"> والتحبيس عندهم هو منع التصرف في رقبة العين الموقوفة وتسبيل المنفعة أي إطلا</w:t>
      </w:r>
      <w:r w:rsidR="00E94365">
        <w:rPr>
          <w:rFonts w:ascii="Simplified Arabic" w:eastAsia="Times New Roman" w:hAnsi="Simplified Arabic"/>
          <w:color w:val="000000"/>
          <w:sz w:val="32"/>
          <w:rtl/>
        </w:rPr>
        <w:t>ق منافع العين الموقوفة من غلة و</w:t>
      </w:r>
      <w:r w:rsidRPr="00C85C06">
        <w:rPr>
          <w:rFonts w:ascii="Simplified Arabic" w:eastAsia="Times New Roman" w:hAnsi="Simplified Arabic"/>
          <w:color w:val="000000"/>
          <w:sz w:val="32"/>
          <w:rtl/>
        </w:rPr>
        <w:t>ثمرة إلى الجهة المستحقة تقربا إلى الله و بذلك تخرج العين من ملك الواقف وتكون في سبيل الله</w:t>
      </w:r>
      <w:r w:rsidRPr="00C85C06">
        <w:rPr>
          <w:rFonts w:ascii="Simplified Arabic" w:eastAsia="Times New Roman" w:hAnsi="Simplified Arabic" w:hint="cs"/>
          <w:color w:val="000000"/>
          <w:sz w:val="32"/>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0"/>
      </w:r>
      <w:r w:rsidR="00505BCA">
        <w:rPr>
          <w:rFonts w:ascii="Simplified Arabic" w:eastAsia="Times New Roman" w:hAnsi="Simplified Arabic"/>
          <w:color w:val="000000"/>
          <w:sz w:val="32"/>
          <w:vertAlign w:val="superscript"/>
          <w:rtl/>
        </w:rPr>
        <w:t>)</w:t>
      </w:r>
      <w:r w:rsidR="00E94365">
        <w:rPr>
          <w:rFonts w:ascii="Simplified Arabic" w:eastAsia="Times New Roman" w:hAnsi="Simplified Arabic" w:hint="cs"/>
          <w:color w:val="000000"/>
          <w:sz w:val="32"/>
          <w:rtl/>
        </w:rPr>
        <w:t>.</w:t>
      </w:r>
    </w:p>
    <w:p w:rsidR="00C85C06" w:rsidRPr="00C85C06" w:rsidRDefault="00C85C06" w:rsidP="00E94365">
      <w:pPr>
        <w:spacing w:after="120"/>
        <w:ind w:firstLine="357"/>
        <w:rPr>
          <w:rFonts w:ascii="Simplified Arabic" w:eastAsia="Times New Roman" w:hAnsi="Simplified Arabic"/>
          <w:color w:val="000000"/>
          <w:sz w:val="32"/>
          <w:rtl/>
        </w:rPr>
      </w:pPr>
      <w:r w:rsidRPr="00C85C06">
        <w:rPr>
          <w:rFonts w:ascii="Simplified Arabic" w:eastAsia="Times New Roman" w:hAnsi="Simplified Arabic"/>
          <w:color w:val="000000"/>
          <w:sz w:val="32"/>
          <w:rtl/>
        </w:rPr>
        <w:t>يرى الحنابلة، كما هو الحال عند الجمهور، أن الوقف هو</w:t>
      </w:r>
      <w:r w:rsidRPr="00C85C06">
        <w:rPr>
          <w:rFonts w:ascii="Simplified Arabic" w:eastAsia="Times New Roman" w:hAnsi="Simplified Arabic"/>
          <w:color w:val="000000"/>
          <w:sz w:val="32"/>
        </w:rPr>
        <w:t>: "</w:t>
      </w:r>
      <w:r w:rsidRPr="00C85C06">
        <w:rPr>
          <w:rFonts w:ascii="Simplified Arabic" w:eastAsia="Times New Roman" w:hAnsi="Simplified Arabic"/>
          <w:color w:val="000000"/>
          <w:sz w:val="32"/>
          <w:rtl/>
        </w:rPr>
        <w:t>تحبيس الأصل وتسبيل المنفعة</w:t>
      </w:r>
      <w:r w:rsidRPr="00C85C06">
        <w:rPr>
          <w:rFonts w:ascii="Simplified Arabic" w:eastAsia="Times New Roman" w:hAnsi="Simplified Arabic"/>
          <w:color w:val="000000"/>
          <w:sz w:val="32"/>
        </w:rPr>
        <w:t>"</w:t>
      </w:r>
      <w:r w:rsidRPr="00C85C06">
        <w:rPr>
          <w:rFonts w:ascii="Simplified Arabic" w:eastAsia="Times New Roman" w:hAnsi="Simplified Arabic"/>
          <w:color w:val="000000"/>
          <w:sz w:val="32"/>
          <w:rtl/>
        </w:rPr>
        <w:t>، وهو تعريف يُجسد بدقة المقصد الشرعي من الوقف، ويُراعي مصلحة الواقف والموقوف عليهم والمجتمع في آن واحد. ويُفهم من هذا التعريف أن الرقبة تُحبس ولا يجوز التصرف فيها، في حين تُطلق المنفعة للجهة المستحقة تقربًا إلى الله، سواء كانت جهة عامة</w:t>
      </w:r>
      <w:r w:rsidR="00E94365">
        <w:rPr>
          <w:rFonts w:ascii="Simplified Arabic" w:eastAsia="Times New Roman" w:hAnsi="Simplified Arabic" w:hint="cs"/>
          <w:color w:val="000000"/>
          <w:sz w:val="32"/>
          <w:rtl/>
        </w:rPr>
        <w:t>.</w:t>
      </w:r>
    </w:p>
    <w:p w:rsidR="00C85C06" w:rsidRPr="00C85C06" w:rsidRDefault="00C85C06" w:rsidP="00E94365">
      <w:pPr>
        <w:spacing w:after="120"/>
        <w:rPr>
          <w:rFonts w:ascii="Simplified Arabic" w:eastAsia="Times New Roman" w:hAnsi="Simplified Arabic"/>
          <w:color w:val="000000"/>
          <w:sz w:val="32"/>
          <w:rtl/>
        </w:rPr>
      </w:pPr>
      <w:r w:rsidRPr="00C85C06">
        <w:rPr>
          <w:rFonts w:ascii="Simplified Arabic" w:eastAsia="Times New Roman" w:hAnsi="Simplified Arabic" w:hint="cs"/>
          <w:color w:val="000000"/>
          <w:sz w:val="32"/>
          <w:rtl/>
        </w:rPr>
        <w:lastRenderedPageBreak/>
        <w:t xml:space="preserve"> </w:t>
      </w:r>
      <w:bookmarkStart w:id="17" w:name="_Toc200828633"/>
      <w:bookmarkStart w:id="18" w:name="_Toc200835029"/>
      <w:r w:rsidR="00CE05EB">
        <w:rPr>
          <w:rFonts w:ascii="Simplified Arabic" w:eastAsia="Times New Roman" w:hAnsi="Simplified Arabic" w:hint="cs"/>
          <w:b/>
          <w:bCs/>
          <w:color w:val="000000"/>
          <w:sz w:val="32"/>
          <w:rtl/>
        </w:rPr>
        <w:t>تعريف الوقف العام ق</w:t>
      </w:r>
      <w:r w:rsidRPr="00C85C06">
        <w:rPr>
          <w:rFonts w:ascii="Simplified Arabic" w:eastAsia="Times New Roman" w:hAnsi="Simplified Arabic" w:hint="cs"/>
          <w:b/>
          <w:bCs/>
          <w:color w:val="000000"/>
          <w:sz w:val="32"/>
          <w:rtl/>
        </w:rPr>
        <w:t xml:space="preserve">انونا: </w:t>
      </w:r>
      <w:r w:rsidRPr="00C85C06">
        <w:rPr>
          <w:rFonts w:ascii="Simplified Arabic" w:eastAsia="Times New Roman" w:hAnsi="Simplified Arabic" w:hint="cs"/>
          <w:color w:val="000000"/>
          <w:sz w:val="32"/>
          <w:rtl/>
        </w:rPr>
        <w:t>أما في التعريف القانوني للوقف فقد جاءت به عدة قوانين منها: قانون الأسرة الجزائري رقم 84/11 في المادة 213</w:t>
      </w:r>
      <w:r w:rsidRPr="00C85C06">
        <w:rPr>
          <w:rFonts w:ascii="Simplified Arabic" w:eastAsia="Times New Roman" w:hAnsi="Simplified Arabic" w:hint="cs"/>
          <w:color w:val="000000"/>
          <w:sz w:val="32"/>
          <w:vertAlign w:val="superscript"/>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1"/>
      </w:r>
      <w:r w:rsidR="00505BCA">
        <w:rPr>
          <w:rFonts w:ascii="Simplified Arabic" w:eastAsia="Times New Roman" w:hAnsi="Simplified Arabic"/>
          <w:color w:val="000000"/>
          <w:sz w:val="32"/>
          <w:vertAlign w:val="superscript"/>
          <w:rtl/>
        </w:rPr>
        <w:t>)</w:t>
      </w:r>
      <w:r w:rsidRPr="00C85C06">
        <w:rPr>
          <w:rFonts w:ascii="Simplified Arabic" w:eastAsia="Times New Roman" w:hAnsi="Simplified Arabic" w:hint="cs"/>
          <w:color w:val="000000"/>
          <w:sz w:val="32"/>
          <w:rtl/>
        </w:rPr>
        <w:t xml:space="preserve"> ، و المادة 03 من قانون الأوقاف رقم 91/10</w:t>
      </w:r>
      <w:r w:rsidRPr="00C85C06">
        <w:rPr>
          <w:rFonts w:ascii="Simplified Arabic" w:eastAsia="Times New Roman" w:hAnsi="Simplified Arabic" w:hint="cs"/>
          <w:color w:val="000000"/>
          <w:sz w:val="32"/>
          <w:vertAlign w:val="superscript"/>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2"/>
      </w:r>
      <w:r w:rsidR="00505BCA">
        <w:rPr>
          <w:rFonts w:ascii="Simplified Arabic" w:eastAsia="Times New Roman" w:hAnsi="Simplified Arabic"/>
          <w:color w:val="000000"/>
          <w:sz w:val="32"/>
          <w:vertAlign w:val="superscript"/>
          <w:rtl/>
        </w:rPr>
        <w:t>)</w:t>
      </w:r>
      <w:bookmarkEnd w:id="17"/>
      <w:bookmarkEnd w:id="18"/>
      <w:r w:rsidR="00E94365">
        <w:rPr>
          <w:rFonts w:ascii="Simplified Arabic" w:eastAsia="Times New Roman" w:hAnsi="Simplified Arabic" w:hint="cs"/>
          <w:color w:val="000000"/>
          <w:sz w:val="32"/>
          <w:rtl/>
        </w:rPr>
        <w:t>.</w:t>
      </w:r>
    </w:p>
    <w:p w:rsidR="00C85C06" w:rsidRPr="00C85C06" w:rsidRDefault="00C85C06" w:rsidP="00C85C06">
      <w:pPr>
        <w:spacing w:after="120"/>
        <w:rPr>
          <w:rFonts w:ascii="Simplified Arabic" w:eastAsia="Times New Roman" w:hAnsi="Simplified Arabic"/>
          <w:color w:val="000000"/>
          <w:sz w:val="32"/>
          <w:vertAlign w:val="superscript"/>
          <w:rtl/>
        </w:rPr>
      </w:pPr>
      <w:r w:rsidRPr="00C85C06">
        <w:rPr>
          <w:rFonts w:ascii="Simplified Arabic" w:eastAsia="Times New Roman" w:hAnsi="Simplified Arabic"/>
          <w:color w:val="000000"/>
          <w:sz w:val="32"/>
          <w:rtl/>
        </w:rPr>
        <w:t xml:space="preserve">لیأتي بعد ذلك تعریف الوقف من خلال القانون رقم </w:t>
      </w:r>
      <w:r w:rsidRPr="00C85C06">
        <w:rPr>
          <w:rFonts w:ascii="Simplified Arabic" w:eastAsia="Times New Roman" w:hAnsi="Simplified Arabic"/>
          <w:color w:val="000000"/>
          <w:sz w:val="32"/>
        </w:rPr>
        <w:t>25/90</w:t>
      </w:r>
      <w:r w:rsidRPr="00C85C06">
        <w:rPr>
          <w:rFonts w:ascii="Simplified Arabic" w:eastAsia="Times New Roman" w:hAnsi="Simplified Arabic" w:hint="cs"/>
          <w:color w:val="000000"/>
          <w:sz w:val="32"/>
          <w:rtl/>
        </w:rPr>
        <w:t xml:space="preserve"> ا</w:t>
      </w:r>
      <w:r w:rsidRPr="00C85C06">
        <w:rPr>
          <w:rFonts w:ascii="Simplified Arabic" w:eastAsia="Times New Roman" w:hAnsi="Simplified Arabic"/>
          <w:color w:val="000000"/>
          <w:sz w:val="32"/>
          <w:rtl/>
        </w:rPr>
        <w:t>لمتضمن قانون التوجی</w:t>
      </w:r>
      <w:r w:rsidRPr="00C85C06">
        <w:rPr>
          <w:rFonts w:ascii="Simplified Arabic" w:eastAsia="Times New Roman" w:hAnsi="Simplified Arabic" w:hint="cs"/>
          <w:color w:val="000000"/>
          <w:sz w:val="32"/>
          <w:rtl/>
        </w:rPr>
        <w:t>ه</w:t>
      </w:r>
      <w:r w:rsidRPr="00C85C06">
        <w:rPr>
          <w:rFonts w:ascii="Simplified Arabic" w:eastAsia="Times New Roman" w:hAnsi="Simplified Arabic"/>
          <w:color w:val="000000"/>
          <w:sz w:val="32"/>
          <w:rtl/>
        </w:rPr>
        <w:t xml:space="preserve"> العقاري من خلال المادة </w:t>
      </w:r>
      <w:r w:rsidRPr="00C85C06">
        <w:rPr>
          <w:rFonts w:ascii="Simplified Arabic" w:eastAsia="Times New Roman" w:hAnsi="Simplified Arabic"/>
          <w:color w:val="000000"/>
          <w:sz w:val="32"/>
        </w:rPr>
        <w:t>31</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ب</w:t>
      </w:r>
      <w:r w:rsidRPr="00C85C06">
        <w:rPr>
          <w:rFonts w:ascii="Simplified Arabic" w:eastAsia="Times New Roman" w:hAnsi="Simplified Arabic" w:hint="cs"/>
          <w:color w:val="000000"/>
          <w:sz w:val="32"/>
          <w:rtl/>
        </w:rPr>
        <w:t>نصها</w:t>
      </w:r>
      <w:r w:rsidRPr="00C85C06">
        <w:rPr>
          <w:rFonts w:ascii="Simplified Arabic" w:eastAsia="Times New Roman" w:hAnsi="Simplified Arabic"/>
          <w:color w:val="000000"/>
          <w:sz w:val="32"/>
          <w:rtl/>
        </w:rPr>
        <w:t>: ''</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الأملاك الوقفیة ھي</w:t>
      </w:r>
      <w:r w:rsidRPr="00C85C06">
        <w:rPr>
          <w:rFonts w:ascii="Simplified Arabic" w:eastAsia="Times New Roman" w:hAnsi="Simplified Arabic" w:hint="cs"/>
          <w:color w:val="000000"/>
          <w:sz w:val="32"/>
          <w:rtl/>
        </w:rPr>
        <w:t xml:space="preserve"> الأملاك</w:t>
      </w:r>
      <w:r w:rsidRPr="00C85C06">
        <w:rPr>
          <w:rFonts w:ascii="Simplified Arabic" w:eastAsia="Times New Roman" w:hAnsi="Simplified Arabic"/>
          <w:color w:val="000000"/>
          <w:sz w:val="32"/>
          <w:rtl/>
        </w:rPr>
        <w:t xml:space="preserve"> العقاریة التي حبسھا مالكھا بمحض إرادت</w:t>
      </w:r>
      <w:r w:rsidRPr="00C85C06">
        <w:rPr>
          <w:rFonts w:ascii="Simplified Arabic" w:eastAsia="Times New Roman" w:hAnsi="Simplified Arabic" w:hint="cs"/>
          <w:color w:val="000000"/>
          <w:sz w:val="32"/>
          <w:rtl/>
        </w:rPr>
        <w:t>ه</w:t>
      </w:r>
      <w:r w:rsidRPr="00C85C06">
        <w:rPr>
          <w:rFonts w:ascii="Simplified Arabic" w:eastAsia="Times New Roman" w:hAnsi="Simplified Arabic"/>
          <w:color w:val="000000"/>
          <w:sz w:val="32"/>
          <w:rtl/>
        </w:rPr>
        <w:t xml:space="preserve"> لیجعل التمتع بھا دائما تنتفع ب</w:t>
      </w:r>
      <w:r w:rsidRPr="00C85C06">
        <w:rPr>
          <w:rFonts w:ascii="Simplified Arabic" w:eastAsia="Times New Roman" w:hAnsi="Simplified Arabic" w:hint="cs"/>
          <w:color w:val="000000"/>
          <w:sz w:val="32"/>
          <w:rtl/>
        </w:rPr>
        <w:t xml:space="preserve">ه </w:t>
      </w:r>
      <w:r w:rsidRPr="00C85C06">
        <w:rPr>
          <w:rFonts w:ascii="Simplified Arabic" w:eastAsia="Times New Roman" w:hAnsi="Simplified Arabic"/>
          <w:color w:val="000000"/>
          <w:sz w:val="32"/>
          <w:rtl/>
        </w:rPr>
        <w:t xml:space="preserve"> جمعیة خیریة أو جمعیة ذات منفعة عامة، سواء كان ھذا التمتع فوریا أو عند وفاة الموصین الوسطاء الذین یعینھم المالك المذكور</w:t>
      </w:r>
      <w:r w:rsidRPr="00C85C06">
        <w:rPr>
          <w:rFonts w:ascii="Simplified Arabic" w:eastAsia="Times New Roman" w:hAnsi="Simplified Arabic"/>
          <w:color w:val="000000"/>
          <w:sz w:val="32"/>
        </w:rPr>
        <w:t>''</w:t>
      </w:r>
      <w:r w:rsidRPr="00C85C06">
        <w:rPr>
          <w:rFonts w:ascii="Simplified Arabic" w:eastAsia="Times New Roman" w:hAnsi="Simplified Arabic" w:hint="cs"/>
          <w:color w:val="000000"/>
          <w:sz w:val="32"/>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3"/>
      </w:r>
      <w:r w:rsidR="00505BCA">
        <w:rPr>
          <w:rFonts w:ascii="Simplified Arabic" w:eastAsia="Times New Roman" w:hAnsi="Simplified Arabic"/>
          <w:color w:val="000000"/>
          <w:sz w:val="32"/>
          <w:vertAlign w:val="superscript"/>
          <w:rtl/>
        </w:rPr>
        <w:t>)</w:t>
      </w:r>
      <w:r w:rsidR="00E94365">
        <w:rPr>
          <w:rFonts w:ascii="Simplified Arabic" w:eastAsia="Times New Roman" w:hAnsi="Simplified Arabic" w:hint="cs"/>
          <w:color w:val="000000"/>
          <w:sz w:val="32"/>
          <w:rtl/>
        </w:rPr>
        <w:t>.</w:t>
      </w:r>
    </w:p>
    <w:p w:rsidR="00C85C06" w:rsidRPr="00C85C06" w:rsidRDefault="00C85C06" w:rsidP="00C85C06">
      <w:pPr>
        <w:spacing w:after="120"/>
        <w:rPr>
          <w:rFonts w:ascii="Simplified Arabic" w:eastAsia="Times New Roman" w:hAnsi="Simplified Arabic"/>
          <w:color w:val="000000"/>
          <w:sz w:val="32"/>
          <w:rtl/>
        </w:rPr>
      </w:pPr>
      <w:r w:rsidRPr="00C85C06">
        <w:rPr>
          <w:rFonts w:ascii="Simplified Arabic" w:eastAsia="Times New Roman" w:hAnsi="Simplified Arabic" w:hint="cs"/>
          <w:color w:val="000000"/>
          <w:sz w:val="32"/>
          <w:rtl/>
        </w:rPr>
        <w:t>ومن خلال التعريفات الواردة في هذه</w:t>
      </w:r>
      <w:r w:rsidR="00E94365">
        <w:rPr>
          <w:rFonts w:ascii="Simplified Arabic" w:eastAsia="Times New Roman" w:hAnsi="Simplified Arabic" w:hint="cs"/>
          <w:color w:val="000000"/>
          <w:sz w:val="32"/>
          <w:rtl/>
        </w:rPr>
        <w:t xml:space="preserve"> النصوص القانونية نستنتج ما يلي</w:t>
      </w:r>
      <w:r w:rsidRPr="00C85C06">
        <w:rPr>
          <w:rFonts w:ascii="Simplified Arabic" w:eastAsia="Times New Roman" w:hAnsi="Simplified Arabic" w:hint="cs"/>
          <w:color w:val="000000"/>
          <w:sz w:val="32"/>
          <w:rtl/>
        </w:rPr>
        <w:t xml:space="preserve">: </w:t>
      </w:r>
    </w:p>
    <w:p w:rsidR="00C85C06" w:rsidRPr="00C85C06" w:rsidRDefault="00C85C06" w:rsidP="00C85C06">
      <w:pPr>
        <w:numPr>
          <w:ilvl w:val="0"/>
          <w:numId w:val="1"/>
        </w:numPr>
        <w:spacing w:after="120"/>
        <w:contextualSpacing/>
        <w:rPr>
          <w:rFonts w:ascii="Simplified Arabic" w:eastAsia="Times New Roman" w:hAnsi="Simplified Arabic"/>
          <w:color w:val="000000"/>
          <w:sz w:val="32"/>
        </w:rPr>
      </w:pPr>
      <w:r w:rsidRPr="00C85C06">
        <w:rPr>
          <w:rFonts w:ascii="Simplified Arabic" w:eastAsia="Times New Roman" w:hAnsi="Simplified Arabic" w:hint="cs"/>
          <w:color w:val="000000"/>
          <w:sz w:val="32"/>
          <w:rtl/>
        </w:rPr>
        <w:t xml:space="preserve">أن هذه التعاريف جمعت بين خاصيتين أساسيتين في الوقف هما ، خاصية التأبيد والدوام وخاصية مرتبطة بنية التصدق. </w:t>
      </w:r>
    </w:p>
    <w:p w:rsidR="00C85C06" w:rsidRPr="00C85C06" w:rsidRDefault="00C85C06" w:rsidP="00C85C06">
      <w:pPr>
        <w:numPr>
          <w:ilvl w:val="0"/>
          <w:numId w:val="1"/>
        </w:numPr>
        <w:spacing w:after="120"/>
        <w:contextualSpacing/>
        <w:rPr>
          <w:rFonts w:ascii="Simplified Arabic" w:eastAsia="Times New Roman" w:hAnsi="Simplified Arabic"/>
          <w:color w:val="000000"/>
          <w:sz w:val="32"/>
        </w:rPr>
      </w:pPr>
      <w:r w:rsidRPr="00C85C06">
        <w:rPr>
          <w:rFonts w:ascii="Simplified Arabic" w:eastAsia="Times New Roman" w:hAnsi="Simplified Arabic" w:hint="cs"/>
          <w:color w:val="000000"/>
          <w:sz w:val="32"/>
          <w:rtl/>
        </w:rPr>
        <w:t xml:space="preserve"> العبرة بتعريف قانون الأوقاف وما وافقه يمثل الأساس في تنظيم الأملاك الوقفية وتسييرها وحفضها </w:t>
      </w:r>
      <w:r w:rsidR="00E94365">
        <w:rPr>
          <w:rFonts w:ascii="Simplified Arabic" w:eastAsia="Times New Roman" w:hAnsi="Simplified Arabic" w:hint="cs"/>
          <w:color w:val="000000"/>
          <w:sz w:val="32"/>
          <w:rtl/>
        </w:rPr>
        <w:t>وحمايتها وفقا للمادة الأولى منه</w:t>
      </w:r>
      <w:r w:rsidRPr="00C85C06">
        <w:rPr>
          <w:rFonts w:ascii="Simplified Arabic" w:eastAsia="Times New Roman" w:hAnsi="Simplified Arabic" w:hint="cs"/>
          <w:color w:val="000000"/>
          <w:sz w:val="32"/>
          <w:rtl/>
        </w:rPr>
        <w:t>، ونصوصه هي المعتبرة في موضوع الوقف وكل من خالفها يكون محل إلغاء عملا بنص المادة 49 من قانون الأوقاف .</w:t>
      </w:r>
    </w:p>
    <w:p w:rsidR="00C85C06" w:rsidRPr="00C85C06" w:rsidRDefault="00C85C06" w:rsidP="00C85C06">
      <w:pPr>
        <w:numPr>
          <w:ilvl w:val="0"/>
          <w:numId w:val="1"/>
        </w:numPr>
        <w:spacing w:after="120"/>
        <w:contextualSpacing/>
        <w:rPr>
          <w:rFonts w:ascii="Simplified Arabic" w:eastAsia="Times New Roman" w:hAnsi="Simplified Arabic"/>
          <w:color w:val="000000"/>
          <w:sz w:val="32"/>
        </w:rPr>
      </w:pPr>
      <w:r w:rsidRPr="00C85C06">
        <w:rPr>
          <w:rFonts w:ascii="Simplified Arabic" w:eastAsia="Times New Roman" w:hAnsi="Simplified Arabic" w:hint="cs"/>
          <w:color w:val="000000"/>
          <w:sz w:val="32"/>
          <w:rtl/>
        </w:rPr>
        <w:t xml:space="preserve"> وجود توافق بين نص المادة 03 من قانون الأوقاف والمادة 213 من قانون الأسرة </w:t>
      </w:r>
    </w:p>
    <w:p w:rsidR="00C85C06" w:rsidRPr="00C85C06" w:rsidRDefault="00C85C06" w:rsidP="00C85C06">
      <w:pPr>
        <w:numPr>
          <w:ilvl w:val="0"/>
          <w:numId w:val="2"/>
        </w:numPr>
        <w:spacing w:after="120"/>
        <w:contextualSpacing/>
        <w:rPr>
          <w:rFonts w:ascii="Simplified Arabic" w:eastAsia="Times New Roman" w:hAnsi="Simplified Arabic"/>
          <w:color w:val="000000"/>
          <w:sz w:val="32"/>
        </w:rPr>
      </w:pPr>
      <w:r w:rsidRPr="00C85C06">
        <w:rPr>
          <w:rFonts w:ascii="Simplified Arabic" w:eastAsia="Times New Roman" w:hAnsi="Simplified Arabic" w:hint="cs"/>
          <w:color w:val="000000"/>
          <w:sz w:val="32"/>
          <w:rtl/>
        </w:rPr>
        <w:t xml:space="preserve">إن العين الموقوفة تخرج من ملك الواقف </w:t>
      </w:r>
    </w:p>
    <w:p w:rsidR="00C85C06" w:rsidRPr="00C85C06" w:rsidRDefault="00C85C06" w:rsidP="00C85C06">
      <w:pPr>
        <w:numPr>
          <w:ilvl w:val="0"/>
          <w:numId w:val="2"/>
        </w:numPr>
        <w:spacing w:after="120"/>
        <w:contextualSpacing/>
        <w:rPr>
          <w:rFonts w:ascii="Simplified Arabic" w:eastAsia="Times New Roman" w:hAnsi="Simplified Arabic"/>
          <w:color w:val="000000"/>
          <w:sz w:val="32"/>
        </w:rPr>
      </w:pPr>
      <w:r w:rsidRPr="00C85C06">
        <w:rPr>
          <w:rFonts w:ascii="Simplified Arabic" w:eastAsia="Times New Roman" w:hAnsi="Simplified Arabic" w:hint="cs"/>
          <w:color w:val="000000"/>
          <w:sz w:val="32"/>
          <w:rtl/>
        </w:rPr>
        <w:t xml:space="preserve">منع التصرف في العين الموقوفة بأي وجه كان وعدم جواز توارثها </w:t>
      </w:r>
    </w:p>
    <w:p w:rsidR="00C85C06" w:rsidRPr="00C85C06" w:rsidRDefault="00C85C06" w:rsidP="00C85C06">
      <w:pPr>
        <w:numPr>
          <w:ilvl w:val="0"/>
          <w:numId w:val="2"/>
        </w:numPr>
        <w:spacing w:after="120"/>
        <w:contextualSpacing/>
        <w:rPr>
          <w:rFonts w:ascii="Simplified Arabic" w:eastAsia="Times New Roman" w:hAnsi="Simplified Arabic"/>
          <w:color w:val="000000"/>
          <w:sz w:val="32"/>
        </w:rPr>
      </w:pPr>
      <w:r w:rsidRPr="00C85C06">
        <w:rPr>
          <w:rFonts w:ascii="Simplified Arabic" w:eastAsia="Times New Roman" w:hAnsi="Simplified Arabic" w:hint="cs"/>
          <w:color w:val="000000"/>
          <w:sz w:val="32"/>
          <w:rtl/>
        </w:rPr>
        <w:t xml:space="preserve">إن محل الوقف يكون عقارا أو منقولا على أساس لفظ المال والعين الشاملين لمعنى العقار والمنقول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4"/>
      </w:r>
      <w:r w:rsidR="00505BCA">
        <w:rPr>
          <w:rFonts w:ascii="Simplified Arabic" w:eastAsia="Times New Roman" w:hAnsi="Simplified Arabic"/>
          <w:color w:val="000000"/>
          <w:sz w:val="32"/>
          <w:vertAlign w:val="superscript"/>
          <w:rtl/>
        </w:rPr>
        <w:t>)</w:t>
      </w:r>
      <w:r w:rsidRPr="00C85C06">
        <w:rPr>
          <w:rFonts w:ascii="Simplified Arabic" w:eastAsia="Times New Roman" w:hAnsi="Simplified Arabic" w:hint="cs"/>
          <w:color w:val="000000"/>
          <w:sz w:val="32"/>
          <w:rtl/>
        </w:rPr>
        <w:t xml:space="preserve"> </w:t>
      </w:r>
      <w:r w:rsidR="00E94365">
        <w:rPr>
          <w:rFonts w:ascii="Simplified Arabic" w:eastAsia="Times New Roman" w:hAnsi="Simplified Arabic" w:hint="cs"/>
          <w:color w:val="000000"/>
          <w:sz w:val="32"/>
          <w:rtl/>
        </w:rPr>
        <w:t>.</w:t>
      </w:r>
    </w:p>
    <w:p w:rsidR="00C85C06" w:rsidRPr="00C85C06" w:rsidRDefault="00F8715F" w:rsidP="00C85C06">
      <w:pPr>
        <w:spacing w:after="120"/>
        <w:rPr>
          <w:rFonts w:ascii="Simplified Arabic" w:eastAsia="Times New Roman" w:hAnsi="Simplified Arabic"/>
          <w:color w:val="000000"/>
          <w:sz w:val="32"/>
          <w:rtl/>
        </w:rPr>
      </w:pPr>
      <w:bookmarkStart w:id="19" w:name="_Toc200828634"/>
      <w:bookmarkStart w:id="20" w:name="_Toc200835030"/>
      <w:r>
        <w:rPr>
          <w:rFonts w:ascii="Simplified Arabic" w:eastAsia="Times New Roman" w:hAnsi="Simplified Arabic" w:hint="cs"/>
          <w:b/>
          <w:bCs/>
          <w:color w:val="000000"/>
          <w:sz w:val="32"/>
          <w:rtl/>
        </w:rPr>
        <w:lastRenderedPageBreak/>
        <w:t>الفرع الثاني</w:t>
      </w:r>
      <w:r w:rsidR="00C85C06" w:rsidRPr="00C85C06">
        <w:rPr>
          <w:rFonts w:ascii="Simplified Arabic" w:eastAsia="Times New Roman" w:hAnsi="Simplified Arabic" w:hint="cs"/>
          <w:b/>
          <w:bCs/>
          <w:color w:val="000000"/>
          <w:sz w:val="32"/>
          <w:rtl/>
        </w:rPr>
        <w:t>: خصائص الوقف العام</w:t>
      </w:r>
      <w:bookmarkEnd w:id="19"/>
      <w:bookmarkEnd w:id="20"/>
      <w:r w:rsidR="00C85C06" w:rsidRPr="00C85C06">
        <w:rPr>
          <w:rFonts w:ascii="Simplified Arabic" w:eastAsia="Times New Roman" w:hAnsi="Simplified Arabic" w:hint="cs"/>
          <w:b/>
          <w:bCs/>
          <w:color w:val="000000"/>
          <w:sz w:val="32"/>
          <w:rtl/>
        </w:rPr>
        <w:t xml:space="preserve"> </w:t>
      </w:r>
    </w:p>
    <w:p w:rsidR="00C85C06" w:rsidRPr="00C85C06" w:rsidRDefault="00C85C06" w:rsidP="00505BCA">
      <w:pPr>
        <w:spacing w:after="120"/>
        <w:rPr>
          <w:rFonts w:ascii="Simplified Arabic" w:eastAsia="Times New Roman" w:hAnsi="Simplified Arabic"/>
          <w:color w:val="000000"/>
          <w:sz w:val="32"/>
          <w:rtl/>
        </w:rPr>
      </w:pPr>
      <w:r w:rsidRPr="00C85C06">
        <w:rPr>
          <w:rFonts w:ascii="Simplified Arabic" w:eastAsia="Times New Roman" w:hAnsi="Simplified Arabic" w:hint="cs"/>
          <w:color w:val="000000"/>
          <w:sz w:val="32"/>
          <w:rtl/>
        </w:rPr>
        <w:t xml:space="preserve">ينفرد الوقف بخصائص شرعية وقانونية تنبع من انتمائه للشريعة الإسلامية وتتمثل فيما يلي: </w:t>
      </w:r>
    </w:p>
    <w:p w:rsidR="00C85C06" w:rsidRPr="00C85C06" w:rsidRDefault="00C85C06" w:rsidP="00CE05EB">
      <w:pPr>
        <w:tabs>
          <w:tab w:val="right" w:pos="991"/>
        </w:tabs>
        <w:spacing w:after="120"/>
        <w:outlineLvl w:val="1"/>
        <w:rPr>
          <w:rFonts w:ascii="Simplified Arabic" w:eastAsia="Times New Roman" w:hAnsi="Simplified Arabic"/>
          <w:b/>
          <w:bCs/>
          <w:color w:val="000000"/>
          <w:sz w:val="32"/>
          <w:rtl/>
        </w:rPr>
      </w:pPr>
      <w:bookmarkStart w:id="21" w:name="_Toc200828635"/>
      <w:bookmarkStart w:id="22" w:name="_Toc200835031"/>
      <w:r w:rsidRPr="00C85C06">
        <w:rPr>
          <w:rFonts w:ascii="Simplified Arabic" w:eastAsia="Times New Roman" w:hAnsi="Simplified Arabic" w:hint="cs"/>
          <w:b/>
          <w:bCs/>
          <w:color w:val="000000"/>
          <w:sz w:val="32"/>
          <w:u w:val="single"/>
          <w:rtl/>
        </w:rPr>
        <w:t>أولا</w:t>
      </w:r>
      <w:r w:rsidR="00CE05EB">
        <w:rPr>
          <w:rFonts w:ascii="Simplified Arabic" w:eastAsia="Times New Roman" w:hAnsi="Simplified Arabic" w:hint="cs"/>
          <w:b/>
          <w:bCs/>
          <w:color w:val="000000"/>
          <w:sz w:val="32"/>
          <w:rtl/>
        </w:rPr>
        <w:t>:الوقف</w:t>
      </w:r>
      <w:r w:rsidRPr="00C85C06">
        <w:rPr>
          <w:rFonts w:ascii="Simplified Arabic" w:eastAsia="Times New Roman" w:hAnsi="Simplified Arabic"/>
          <w:b/>
          <w:bCs/>
          <w:color w:val="000000"/>
          <w:sz w:val="32"/>
          <w:rtl/>
        </w:rPr>
        <w:t xml:space="preserve"> صدقة جارية</w:t>
      </w:r>
      <w:r w:rsidR="00CE05EB">
        <w:rPr>
          <w:rFonts w:ascii="Simplified Arabic" w:eastAsia="Times New Roman" w:hAnsi="Simplified Arabic" w:hint="cs"/>
          <w:b/>
          <w:bCs/>
          <w:color w:val="000000"/>
          <w:sz w:val="32"/>
          <w:rtl/>
        </w:rPr>
        <w:t xml:space="preserve"> :</w:t>
      </w:r>
      <w:r w:rsidRPr="00C85C06">
        <w:rPr>
          <w:rFonts w:ascii="Simplified Arabic" w:eastAsia="Times New Roman" w:hAnsi="Simplified Arabic" w:hint="cs"/>
          <w:b/>
          <w:bCs/>
          <w:color w:val="000000"/>
          <w:sz w:val="32"/>
          <w:rtl/>
          <w:lang w:bidi="ar-DZ"/>
        </w:rPr>
        <w:t xml:space="preserve"> </w:t>
      </w:r>
      <w:r w:rsidRPr="00C85C06">
        <w:rPr>
          <w:rFonts w:ascii="Simplified Arabic" w:eastAsia="Times New Roman" w:hAnsi="Simplified Arabic"/>
          <w:color w:val="000000"/>
          <w:sz w:val="32"/>
          <w:rtl/>
        </w:rPr>
        <w:t xml:space="preserve">يقول الرسول صلى الله عليه و سلم </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 xml:space="preserve">إذا مات ابن آدم </w:t>
      </w:r>
      <w:r w:rsidRPr="00C85C06">
        <w:rPr>
          <w:rFonts w:ascii="Simplified Arabic" w:eastAsia="Times New Roman" w:hAnsi="Simplified Arabic" w:hint="cs"/>
          <w:color w:val="000000"/>
          <w:sz w:val="32"/>
          <w:rtl/>
        </w:rPr>
        <w:t>ا</w:t>
      </w:r>
      <w:r w:rsidRPr="00C85C06">
        <w:rPr>
          <w:rFonts w:ascii="Simplified Arabic" w:eastAsia="Times New Roman" w:hAnsi="Simplified Arabic"/>
          <w:color w:val="000000"/>
          <w:sz w:val="32"/>
          <w:rtl/>
        </w:rPr>
        <w:t>نقطع عمله إلا من ثلاث : صدقة جارية أو عمل ينتفع به أو ولد صالح يدعو له</w:t>
      </w:r>
      <w:r w:rsidRPr="00C85C06">
        <w:rPr>
          <w:rFonts w:ascii="Simplified Arabic" w:eastAsia="Times New Roman" w:hAnsi="Simplified Arabic" w:hint="cs"/>
          <w:color w:val="000000"/>
          <w:sz w:val="32"/>
          <w:rtl/>
        </w:rPr>
        <w:t>"</w:t>
      </w:r>
      <w:r w:rsidRPr="00C85C06">
        <w:rPr>
          <w:rFonts w:ascii="Simplified Arabic" w:eastAsia="Times New Roman" w:hAnsi="Simplified Arabic" w:hint="cs"/>
          <w:color w:val="000000"/>
          <w:sz w:val="32"/>
          <w:vertAlign w:val="superscript"/>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5"/>
      </w:r>
      <w:r w:rsidR="00505BCA">
        <w:rPr>
          <w:rFonts w:ascii="Simplified Arabic" w:eastAsia="Times New Roman" w:hAnsi="Simplified Arabic"/>
          <w:color w:val="000000"/>
          <w:sz w:val="32"/>
          <w:vertAlign w:val="superscript"/>
          <w:rtl/>
        </w:rPr>
        <w:t>)</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Pr>
        <w:t xml:space="preserve"> </w:t>
      </w:r>
      <w:r w:rsidRPr="00C85C06">
        <w:rPr>
          <w:rFonts w:ascii="Simplified Arabic" w:eastAsia="Times New Roman" w:hAnsi="Simplified Arabic"/>
          <w:color w:val="000000"/>
          <w:sz w:val="32"/>
          <w:rtl/>
        </w:rPr>
        <w:t>والمقصود بالصدقة الجارية هي الوقف الدائم الذي ينتفع به الناس مادام موجودا ،</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وهي أب</w:t>
      </w:r>
      <w:r w:rsidRPr="00C85C06">
        <w:rPr>
          <w:rFonts w:ascii="Simplified Arabic" w:eastAsia="Times New Roman" w:hAnsi="Simplified Arabic" w:hint="cs"/>
          <w:color w:val="000000"/>
          <w:sz w:val="32"/>
          <w:rtl/>
        </w:rPr>
        <w:t>رز</w:t>
      </w:r>
      <w:r w:rsidRPr="00C85C06">
        <w:rPr>
          <w:rFonts w:ascii="Simplified Arabic" w:eastAsia="Times New Roman" w:hAnsi="Simplified Arabic"/>
          <w:color w:val="000000"/>
          <w:sz w:val="32"/>
          <w:rtl/>
        </w:rPr>
        <w:t xml:space="preserve"> خصائص الوقف حيث أن العين الموقوفة تبقى آثارها منتجة للحسنات للواقف حتى بعد مماته ، وهذا </w:t>
      </w:r>
      <w:r w:rsidRPr="00C85C06">
        <w:rPr>
          <w:rFonts w:ascii="Simplified Arabic" w:eastAsia="Times New Roman" w:hAnsi="Simplified Arabic" w:hint="cs"/>
          <w:color w:val="000000"/>
          <w:sz w:val="32"/>
          <w:rtl/>
        </w:rPr>
        <w:t>يدل على</w:t>
      </w:r>
      <w:r w:rsidRPr="00C85C06">
        <w:rPr>
          <w:rFonts w:ascii="Simplified Arabic" w:eastAsia="Times New Roman" w:hAnsi="Simplified Arabic"/>
          <w:color w:val="000000"/>
          <w:sz w:val="32"/>
          <w:rtl/>
        </w:rPr>
        <w:t xml:space="preserve"> أن الوقف يتميز بالديمومة والاستمرارية</w:t>
      </w:r>
      <w:r w:rsidRPr="00C85C06">
        <w:rPr>
          <w:rFonts w:ascii="Simplified Arabic" w:eastAsia="Times New Roman" w:hAnsi="Simplified Arabic" w:hint="cs"/>
          <w:color w:val="000000"/>
          <w:sz w:val="32"/>
          <w:rtl/>
        </w:rPr>
        <w:t>.</w:t>
      </w:r>
      <w:bookmarkEnd w:id="21"/>
      <w:bookmarkEnd w:id="22"/>
      <w:r w:rsidRPr="00C85C06">
        <w:rPr>
          <w:rFonts w:ascii="Simplified Arabic" w:eastAsia="Times New Roman" w:hAnsi="Simplified Arabic"/>
          <w:color w:val="000000"/>
          <w:sz w:val="32"/>
          <w:rtl/>
        </w:rPr>
        <w:t xml:space="preserve"> </w:t>
      </w:r>
    </w:p>
    <w:p w:rsidR="00C85C06" w:rsidRPr="00C85C06" w:rsidRDefault="00C85C06" w:rsidP="00CE05EB">
      <w:pPr>
        <w:tabs>
          <w:tab w:val="right" w:pos="991"/>
        </w:tabs>
        <w:spacing w:after="120"/>
        <w:outlineLvl w:val="1"/>
        <w:rPr>
          <w:rFonts w:ascii="Simplified Arabic" w:eastAsia="Times New Roman" w:hAnsi="Simplified Arabic"/>
          <w:b/>
          <w:bCs/>
          <w:color w:val="000000"/>
          <w:sz w:val="32"/>
          <w:rtl/>
        </w:rPr>
      </w:pPr>
      <w:bookmarkStart w:id="23" w:name="_Toc200828636"/>
      <w:bookmarkStart w:id="24" w:name="_Toc200835032"/>
      <w:r w:rsidRPr="00C85C06">
        <w:rPr>
          <w:rFonts w:ascii="Simplified Arabic" w:eastAsia="Times New Roman" w:hAnsi="Simplified Arabic" w:hint="cs"/>
          <w:b/>
          <w:bCs/>
          <w:color w:val="000000"/>
          <w:sz w:val="32"/>
          <w:u w:val="single"/>
          <w:rtl/>
        </w:rPr>
        <w:t>ثانيا</w:t>
      </w:r>
      <w:r w:rsidRPr="00C85C06">
        <w:rPr>
          <w:rFonts w:ascii="Simplified Arabic" w:eastAsia="Times New Roman" w:hAnsi="Simplified Arabic" w:hint="cs"/>
          <w:b/>
          <w:bCs/>
          <w:color w:val="000000"/>
          <w:sz w:val="32"/>
          <w:rtl/>
        </w:rPr>
        <w:t xml:space="preserve">: </w:t>
      </w:r>
      <w:r w:rsidR="00CE05EB">
        <w:rPr>
          <w:rFonts w:ascii="Simplified Arabic" w:eastAsia="Times New Roman" w:hAnsi="Simplified Arabic" w:hint="cs"/>
          <w:b/>
          <w:bCs/>
          <w:color w:val="000000"/>
          <w:sz w:val="32"/>
          <w:rtl/>
        </w:rPr>
        <w:t>الوقف</w:t>
      </w:r>
      <w:r w:rsidRPr="00C85C06">
        <w:rPr>
          <w:rFonts w:ascii="Simplified Arabic" w:eastAsia="Times New Roman" w:hAnsi="Simplified Arabic"/>
          <w:b/>
          <w:bCs/>
          <w:color w:val="000000"/>
          <w:sz w:val="32"/>
          <w:rtl/>
        </w:rPr>
        <w:t xml:space="preserve"> ذو طابع خيري</w:t>
      </w:r>
      <w:r w:rsidR="00CE05EB">
        <w:rPr>
          <w:rFonts w:ascii="Simplified Arabic" w:eastAsia="Times New Roman" w:hAnsi="Simplified Arabic" w:hint="cs"/>
          <w:b/>
          <w:bCs/>
          <w:color w:val="000000"/>
          <w:sz w:val="32"/>
          <w:rtl/>
        </w:rPr>
        <w:t>:</w:t>
      </w:r>
      <w:r w:rsidRPr="00C85C06">
        <w:rPr>
          <w:rFonts w:ascii="Simplified Arabic" w:eastAsia="Times New Roman" w:hAnsi="Simplified Arabic" w:hint="cs"/>
          <w:b/>
          <w:bCs/>
          <w:color w:val="000000"/>
          <w:sz w:val="32"/>
          <w:rtl/>
        </w:rPr>
        <w:t xml:space="preserve"> </w:t>
      </w:r>
      <w:r w:rsidRPr="00C85C06">
        <w:rPr>
          <w:rFonts w:ascii="Simplified Arabic" w:eastAsia="Times New Roman" w:hAnsi="Simplified Arabic" w:hint="cs"/>
          <w:color w:val="000000"/>
          <w:sz w:val="32"/>
          <w:rtl/>
        </w:rPr>
        <w:t>ي</w:t>
      </w:r>
      <w:r w:rsidR="00CE05EB">
        <w:rPr>
          <w:rFonts w:ascii="Simplified Arabic" w:eastAsia="Times New Roman" w:hAnsi="Simplified Arabic" w:hint="cs"/>
          <w:color w:val="000000"/>
          <w:sz w:val="32"/>
          <w:rtl/>
        </w:rPr>
        <w:t>ت</w:t>
      </w:r>
      <w:r w:rsidRPr="00C85C06">
        <w:rPr>
          <w:rFonts w:ascii="Simplified Arabic" w:eastAsia="Times New Roman" w:hAnsi="Simplified Arabic"/>
          <w:color w:val="000000"/>
          <w:sz w:val="32"/>
          <w:rtl/>
        </w:rPr>
        <w:t>متع الوقف بالاستقلالية عن الواقف نفسه وعن ذريته وعن السلطة الحاكمة، إذا تم</w:t>
      </w:r>
      <w:r w:rsidRPr="00C85C06">
        <w:rPr>
          <w:rFonts w:ascii="Simplified Arabic" w:eastAsia="Times New Roman" w:hAnsi="Simplified Arabic" w:hint="cs"/>
          <w:color w:val="000000"/>
          <w:sz w:val="32"/>
          <w:rtl/>
          <w:lang w:bidi="ar-DZ"/>
        </w:rPr>
        <w:t xml:space="preserve"> </w:t>
      </w:r>
      <w:r w:rsidRPr="00C85C06">
        <w:rPr>
          <w:rFonts w:ascii="Simplified Arabic" w:eastAsia="Times New Roman" w:hAnsi="Simplified Arabic"/>
          <w:color w:val="000000"/>
          <w:sz w:val="32"/>
          <w:rtl/>
        </w:rPr>
        <w:t>إقامته في إطار وقف عام، تتجدد عوائد</w:t>
      </w:r>
      <w:r w:rsidRPr="00C85C06">
        <w:rPr>
          <w:rFonts w:ascii="Simplified Arabic" w:eastAsia="Times New Roman" w:hAnsi="Simplified Arabic" w:hint="cs"/>
          <w:color w:val="000000"/>
          <w:sz w:val="32"/>
          <w:rtl/>
        </w:rPr>
        <w:t>ه في سبيل</w:t>
      </w:r>
      <w:r w:rsidRPr="00C85C06">
        <w:rPr>
          <w:rFonts w:ascii="Simplified Arabic" w:eastAsia="Times New Roman" w:hAnsi="Simplified Arabic"/>
          <w:color w:val="000000"/>
          <w:sz w:val="32"/>
          <w:rtl/>
        </w:rPr>
        <w:t xml:space="preserve"> وجوه الخير والبر دائما </w:t>
      </w:r>
      <w:r w:rsidRPr="00C85C06">
        <w:rPr>
          <w:rFonts w:ascii="Simplified Arabic" w:eastAsia="Times New Roman" w:hAnsi="Simplified Arabic" w:hint="cs"/>
          <w:color w:val="000000"/>
          <w:sz w:val="32"/>
          <w:rtl/>
        </w:rPr>
        <w:t>كمساعدة الفقراء والمعوزين مهما تغيرت الظروف الشخصية للواقف</w:t>
      </w:r>
      <w:r w:rsidRPr="00C85C06">
        <w:rPr>
          <w:rFonts w:ascii="Simplified Arabic" w:eastAsia="Times New Roman" w:hAnsi="Simplified Arabic"/>
          <w:color w:val="000000"/>
          <w:sz w:val="32"/>
          <w:rtl/>
        </w:rPr>
        <w:t xml:space="preserve"> أو ذريته</w:t>
      </w:r>
      <w:r w:rsidRPr="00C85C06">
        <w:rPr>
          <w:rFonts w:ascii="Simplified Arabic" w:eastAsia="Times New Roman" w:hAnsi="Simplified Arabic" w:hint="cs"/>
          <w:color w:val="000000"/>
          <w:sz w:val="32"/>
          <w:rtl/>
        </w:rPr>
        <w:t>.</w:t>
      </w:r>
      <w:bookmarkEnd w:id="23"/>
      <w:bookmarkEnd w:id="24"/>
    </w:p>
    <w:p w:rsidR="00C85C06" w:rsidRPr="00C85C06" w:rsidRDefault="00C85C06" w:rsidP="00CE05EB">
      <w:pPr>
        <w:tabs>
          <w:tab w:val="right" w:pos="991"/>
        </w:tabs>
        <w:spacing w:after="120"/>
        <w:outlineLvl w:val="1"/>
        <w:rPr>
          <w:rFonts w:ascii="Simplified Arabic" w:eastAsia="Times New Roman" w:hAnsi="Simplified Arabic"/>
          <w:b/>
          <w:bCs/>
          <w:color w:val="000000"/>
          <w:sz w:val="32"/>
          <w:rtl/>
        </w:rPr>
      </w:pPr>
      <w:bookmarkStart w:id="25" w:name="_Toc200828637"/>
      <w:bookmarkStart w:id="26" w:name="_Toc200835033"/>
      <w:r w:rsidRPr="00C85C06">
        <w:rPr>
          <w:rFonts w:ascii="Simplified Arabic" w:eastAsia="Times New Roman" w:hAnsi="Simplified Arabic" w:hint="cs"/>
          <w:b/>
          <w:bCs/>
          <w:color w:val="000000"/>
          <w:sz w:val="32"/>
          <w:u w:val="single"/>
          <w:rtl/>
        </w:rPr>
        <w:t>ثالثا</w:t>
      </w:r>
      <w:r w:rsidRPr="00C85C06">
        <w:rPr>
          <w:rFonts w:ascii="Simplified Arabic" w:eastAsia="Times New Roman" w:hAnsi="Simplified Arabic" w:hint="cs"/>
          <w:b/>
          <w:bCs/>
          <w:color w:val="000000"/>
          <w:sz w:val="32"/>
          <w:rtl/>
        </w:rPr>
        <w:t xml:space="preserve">: </w:t>
      </w:r>
      <w:r w:rsidRPr="00C85C06">
        <w:rPr>
          <w:rFonts w:ascii="Simplified Arabic" w:eastAsia="Times New Roman" w:hAnsi="Simplified Arabic"/>
          <w:b/>
          <w:bCs/>
          <w:color w:val="000000"/>
          <w:sz w:val="32"/>
          <w:rtl/>
        </w:rPr>
        <w:t>إرادة الواقف الحرة مخيرة</w:t>
      </w:r>
      <w:r w:rsidR="00CE05EB">
        <w:rPr>
          <w:rFonts w:ascii="Simplified Arabic" w:eastAsia="Times New Roman" w:hAnsi="Simplified Arabic" w:hint="cs"/>
          <w:b/>
          <w:bCs/>
          <w:color w:val="000000"/>
          <w:sz w:val="32"/>
          <w:rtl/>
        </w:rPr>
        <w:t xml:space="preserve"> :</w:t>
      </w:r>
      <w:r w:rsidRPr="00C85C06">
        <w:rPr>
          <w:rFonts w:ascii="Simplified Arabic" w:eastAsia="Times New Roman" w:hAnsi="Simplified Arabic" w:hint="cs"/>
          <w:b/>
          <w:bCs/>
          <w:color w:val="000000"/>
          <w:sz w:val="32"/>
          <w:rtl/>
        </w:rPr>
        <w:t xml:space="preserve"> </w:t>
      </w:r>
      <w:r w:rsidRPr="00C85C06">
        <w:rPr>
          <w:rFonts w:ascii="Simplified Arabic" w:eastAsia="Times New Roman" w:hAnsi="Simplified Arabic"/>
          <w:color w:val="000000"/>
          <w:sz w:val="32"/>
          <w:rtl/>
        </w:rPr>
        <w:t>ينبع الوقف من الإرادة الحرة والمخيرة للواقف، لكونه ليس إنفاقا إجباريا،  فهو عمل تطوعي ليس</w:t>
      </w:r>
      <w:r w:rsidR="00B6619E">
        <w:rPr>
          <w:rFonts w:ascii="Simplified Arabic" w:eastAsia="Times New Roman" w:hAnsi="Simplified Arabic" w:hint="cs"/>
          <w:color w:val="000000"/>
          <w:sz w:val="32"/>
          <w:rtl/>
        </w:rPr>
        <w:t>ت</w:t>
      </w:r>
      <w:r w:rsidRPr="00C85C06">
        <w:rPr>
          <w:rFonts w:ascii="Simplified Arabic" w:eastAsia="Times New Roman" w:hAnsi="Simplified Arabic" w:hint="cs"/>
          <w:color w:val="000000"/>
          <w:sz w:val="32"/>
          <w:rtl/>
        </w:rPr>
        <w:t>ملزما لصاحبه (الواقف) و</w:t>
      </w:r>
      <w:r w:rsidRPr="00C85C06">
        <w:rPr>
          <w:rFonts w:ascii="Simplified Arabic" w:eastAsia="Times New Roman" w:hAnsi="Simplified Arabic"/>
          <w:color w:val="000000"/>
          <w:sz w:val="32"/>
          <w:rtl/>
        </w:rPr>
        <w:t>غالبا ما تكون قيمته المالية كبيرة تعكس كرم صاحبه وزهده في الدنيا واقباله على فعل الخيرات</w:t>
      </w:r>
      <w:r w:rsidRPr="00C85C06">
        <w:rPr>
          <w:rFonts w:ascii="Simplified Arabic" w:eastAsia="Times New Roman" w:hAnsi="Simplified Arabic" w:hint="cs"/>
          <w:color w:val="000000"/>
          <w:sz w:val="32"/>
          <w:rtl/>
        </w:rPr>
        <w:t xml:space="preserve"> وابتغاء وجه الله تعالى.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6"/>
      </w:r>
      <w:r w:rsidR="00505BCA">
        <w:rPr>
          <w:rFonts w:ascii="Simplified Arabic" w:eastAsia="Times New Roman" w:hAnsi="Simplified Arabic"/>
          <w:color w:val="000000"/>
          <w:sz w:val="32"/>
          <w:vertAlign w:val="superscript"/>
          <w:rtl/>
        </w:rPr>
        <w:t>)</w:t>
      </w:r>
      <w:bookmarkEnd w:id="25"/>
      <w:bookmarkEnd w:id="26"/>
    </w:p>
    <w:p w:rsidR="00F8715F" w:rsidRPr="00CE05EB" w:rsidRDefault="00C85C06" w:rsidP="00CE05EB">
      <w:pPr>
        <w:tabs>
          <w:tab w:val="right" w:pos="991"/>
        </w:tabs>
        <w:spacing w:after="120"/>
        <w:outlineLvl w:val="1"/>
        <w:rPr>
          <w:rFonts w:ascii="Simplified Arabic" w:eastAsia="Times New Roman" w:hAnsi="Simplified Arabic"/>
          <w:b/>
          <w:bCs/>
          <w:color w:val="000000"/>
          <w:sz w:val="32"/>
          <w:rtl/>
        </w:rPr>
      </w:pPr>
      <w:bookmarkStart w:id="27" w:name="_Toc200828638"/>
      <w:bookmarkStart w:id="28" w:name="_Toc200835034"/>
      <w:r w:rsidRPr="00C85C06">
        <w:rPr>
          <w:rFonts w:ascii="Simplified Arabic" w:eastAsia="Times New Roman" w:hAnsi="Simplified Arabic" w:hint="cs"/>
          <w:b/>
          <w:bCs/>
          <w:color w:val="000000"/>
          <w:sz w:val="32"/>
          <w:u w:val="single"/>
          <w:rtl/>
        </w:rPr>
        <w:t>رابعا</w:t>
      </w:r>
      <w:r w:rsidRPr="00C85C06">
        <w:rPr>
          <w:rFonts w:ascii="Simplified Arabic" w:eastAsia="Times New Roman" w:hAnsi="Simplified Arabic" w:hint="cs"/>
          <w:b/>
          <w:bCs/>
          <w:color w:val="000000"/>
          <w:sz w:val="32"/>
          <w:rtl/>
        </w:rPr>
        <w:t xml:space="preserve">: </w:t>
      </w:r>
      <w:r w:rsidRPr="00C85C06">
        <w:rPr>
          <w:rFonts w:ascii="Simplified Arabic" w:eastAsia="Times New Roman" w:hAnsi="Simplified Arabic"/>
          <w:b/>
          <w:bCs/>
          <w:color w:val="000000"/>
          <w:sz w:val="32"/>
          <w:rtl/>
        </w:rPr>
        <w:t>منفعة الوقف عامة</w:t>
      </w:r>
      <w:r w:rsidR="00CE05EB">
        <w:rPr>
          <w:rFonts w:ascii="Simplified Arabic" w:eastAsia="Times New Roman" w:hAnsi="Simplified Arabic" w:hint="cs"/>
          <w:b/>
          <w:bCs/>
          <w:color w:val="000000"/>
          <w:sz w:val="32"/>
          <w:rtl/>
        </w:rPr>
        <w:t xml:space="preserve"> : </w:t>
      </w:r>
      <w:r w:rsidRPr="00C85C06">
        <w:rPr>
          <w:rFonts w:ascii="Simplified Arabic" w:eastAsia="Times New Roman" w:hAnsi="Simplified Arabic"/>
          <w:color w:val="000000"/>
          <w:sz w:val="32"/>
          <w:rtl/>
        </w:rPr>
        <w:t>لا يقتصر الوقف على المسلم وحده، بل توجد أوقاف عامة تعم الخير والفائدة منها على</w:t>
      </w:r>
      <w:r w:rsidRPr="00C85C06">
        <w:rPr>
          <w:rFonts w:ascii="Simplified Arabic" w:eastAsia="Times New Roman" w:hAnsi="Simplified Arabic" w:hint="cs"/>
          <w:color w:val="000000"/>
          <w:sz w:val="32"/>
          <w:rtl/>
          <w:lang w:bidi="ar-DZ"/>
        </w:rPr>
        <w:t xml:space="preserve"> </w:t>
      </w:r>
      <w:r w:rsidRPr="00C85C06">
        <w:rPr>
          <w:rFonts w:ascii="Simplified Arabic" w:eastAsia="Times New Roman" w:hAnsi="Simplified Arabic"/>
          <w:color w:val="000000"/>
          <w:sz w:val="32"/>
          <w:rtl/>
        </w:rPr>
        <w:t>جميع أفراد المجتمع، فلا تقتصر على المسلمين فقط كونه يمتد من الشريعة الإسلامية، بل يشمل حتى غير المسلمين، حيث يمكن للواقف أن يقف ماله في أي بلد من البلدان، إذا رأى فيه منفعة للموقوف</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عليه</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وهذا ما يعكس روح التآزر والتعاون الاجتماعي</w:t>
      </w:r>
      <w:r w:rsidRPr="00C85C06">
        <w:rPr>
          <w:rFonts w:ascii="Simplified Arabic" w:eastAsia="Times New Roman" w:hAnsi="Simplified Arabic" w:hint="cs"/>
          <w:color w:val="000000"/>
          <w:sz w:val="32"/>
          <w:rtl/>
        </w:rPr>
        <w:t>.</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17"/>
      </w:r>
      <w:r w:rsidR="00505BCA">
        <w:rPr>
          <w:rFonts w:ascii="Simplified Arabic" w:eastAsia="Times New Roman" w:hAnsi="Simplified Arabic"/>
          <w:color w:val="000000"/>
          <w:sz w:val="32"/>
          <w:vertAlign w:val="superscript"/>
          <w:rtl/>
        </w:rPr>
        <w:t>)</w:t>
      </w:r>
      <w:bookmarkEnd w:id="27"/>
      <w:bookmarkEnd w:id="28"/>
      <w:r w:rsidRPr="00C85C06">
        <w:rPr>
          <w:rFonts w:ascii="Simplified Arabic" w:eastAsia="Times New Roman" w:hAnsi="Simplified Arabic" w:hint="cs"/>
          <w:color w:val="000000"/>
          <w:sz w:val="32"/>
          <w:rtl/>
        </w:rPr>
        <w:t xml:space="preserve"> </w:t>
      </w:r>
      <w:r w:rsidR="00F8715F">
        <w:rPr>
          <w:rFonts w:ascii="Simplified Arabic" w:eastAsia="Times New Roman" w:hAnsi="Simplified Arabic"/>
          <w:color w:val="000000"/>
          <w:sz w:val="32"/>
          <w:rtl/>
        </w:rPr>
        <w:br w:type="page"/>
      </w:r>
    </w:p>
    <w:p w:rsidR="00C85C06" w:rsidRPr="00C85C06" w:rsidRDefault="00C85C06" w:rsidP="00B6619E">
      <w:pPr>
        <w:tabs>
          <w:tab w:val="right" w:pos="991"/>
        </w:tabs>
        <w:spacing w:after="120"/>
        <w:jc w:val="center"/>
        <w:rPr>
          <w:rFonts w:ascii="Simplified Arabic" w:eastAsia="Times New Roman" w:hAnsi="Simplified Arabic"/>
          <w:b/>
          <w:bCs/>
          <w:sz w:val="36"/>
          <w:szCs w:val="36"/>
          <w:rtl/>
        </w:rPr>
      </w:pPr>
      <w:bookmarkStart w:id="29" w:name="_Toc200828639"/>
      <w:bookmarkStart w:id="30" w:name="_Toc200835035"/>
      <w:r w:rsidRPr="00C85C06">
        <w:rPr>
          <w:rFonts w:ascii="Simplified Arabic" w:eastAsia="Times New Roman" w:hAnsi="Simplified Arabic" w:hint="cs"/>
          <w:b/>
          <w:bCs/>
          <w:sz w:val="36"/>
          <w:szCs w:val="36"/>
          <w:rtl/>
        </w:rPr>
        <w:lastRenderedPageBreak/>
        <w:t>المطلب الثاني</w:t>
      </w:r>
    </w:p>
    <w:p w:rsidR="00C85C06" w:rsidRPr="00C85C06" w:rsidRDefault="00C85C06" w:rsidP="00B6619E">
      <w:pPr>
        <w:spacing w:after="120"/>
        <w:jc w:val="center"/>
        <w:outlineLvl w:val="0"/>
        <w:rPr>
          <w:rFonts w:ascii="Simplified Arabic" w:eastAsia="Times New Roman" w:hAnsi="Simplified Arabic"/>
          <w:b/>
          <w:bCs/>
          <w:sz w:val="36"/>
          <w:szCs w:val="36"/>
          <w:rtl/>
        </w:rPr>
      </w:pPr>
      <w:r w:rsidRPr="00C85C06">
        <w:rPr>
          <w:rFonts w:ascii="Simplified Arabic" w:eastAsia="Times New Roman" w:hAnsi="Simplified Arabic" w:hint="cs"/>
          <w:b/>
          <w:bCs/>
          <w:sz w:val="36"/>
          <w:szCs w:val="36"/>
          <w:rtl/>
        </w:rPr>
        <w:t>تمييز الوقف العام عن بعض المفاهيم المشابهة</w:t>
      </w:r>
      <w:bookmarkEnd w:id="29"/>
      <w:bookmarkEnd w:id="30"/>
    </w:p>
    <w:p w:rsidR="00C85C06" w:rsidRPr="00C85C06" w:rsidRDefault="00C85C06" w:rsidP="00505BCA">
      <w:pPr>
        <w:spacing w:after="120"/>
        <w:ind w:firstLine="708"/>
        <w:rPr>
          <w:rFonts w:ascii="Simplified Arabic" w:eastAsia="Times New Roman" w:hAnsi="Simplified Arabic"/>
          <w:b/>
          <w:bCs/>
          <w:sz w:val="36"/>
          <w:szCs w:val="36"/>
          <w:rtl/>
        </w:rPr>
      </w:pPr>
      <w:r w:rsidRPr="00C85C06">
        <w:rPr>
          <w:rFonts w:ascii="Simplified Arabic" w:eastAsia="Times New Roman" w:hAnsi="Simplified Arabic"/>
          <w:sz w:val="32"/>
          <w:rtl/>
        </w:rPr>
        <w:t xml:space="preserve"> يُعد </w:t>
      </w:r>
      <w:r w:rsidRPr="00C85C06">
        <w:rPr>
          <w:rFonts w:ascii="Simplified Arabic" w:eastAsia="Times New Roman" w:hAnsi="Simplified Arabic" w:hint="cs"/>
          <w:sz w:val="32"/>
          <w:rtl/>
        </w:rPr>
        <w:t xml:space="preserve">الوقف </w:t>
      </w:r>
      <w:r w:rsidRPr="00C85C06">
        <w:rPr>
          <w:rFonts w:ascii="Simplified Arabic" w:eastAsia="Times New Roman" w:hAnsi="Simplified Arabic"/>
          <w:sz w:val="32"/>
          <w:rtl/>
        </w:rPr>
        <w:t xml:space="preserve">من التصرفات التبرعية، </w:t>
      </w:r>
      <w:r w:rsidRPr="00C85C06">
        <w:rPr>
          <w:rFonts w:ascii="Simplified Arabic" w:eastAsia="Times New Roman" w:hAnsi="Simplified Arabic" w:hint="cs"/>
          <w:sz w:val="32"/>
          <w:rtl/>
        </w:rPr>
        <w:t xml:space="preserve">مثله مثل </w:t>
      </w:r>
      <w:r w:rsidRPr="00C85C06">
        <w:rPr>
          <w:rFonts w:ascii="Simplified Arabic" w:eastAsia="Times New Roman" w:hAnsi="Simplified Arabic"/>
          <w:sz w:val="32"/>
          <w:rtl/>
        </w:rPr>
        <w:t xml:space="preserve"> الوصية، الهبة، العارية، الميراث وغيرها من التصرفات المشابهة، </w:t>
      </w:r>
      <w:r w:rsidRPr="00C85C06">
        <w:rPr>
          <w:rFonts w:ascii="Simplified Arabic" w:eastAsia="Times New Roman" w:hAnsi="Simplified Arabic" w:hint="cs"/>
          <w:sz w:val="32"/>
          <w:rtl/>
        </w:rPr>
        <w:t xml:space="preserve">التي أكدت عليها الشريعة الإسلامية والقانون المدني الجزائري </w:t>
      </w:r>
      <w:r w:rsidRPr="00C85C06">
        <w:rPr>
          <w:rFonts w:ascii="Simplified Arabic" w:eastAsia="Times New Roman" w:hAnsi="Simplified Arabic"/>
          <w:sz w:val="32"/>
          <w:rtl/>
        </w:rPr>
        <w:t>حيث تشترك جميعها في بعض الخصائص، وتختلف في أخرى بحسب طبيعة كل تصرف على حد</w:t>
      </w:r>
      <w:r w:rsidRPr="00C85C06">
        <w:rPr>
          <w:rFonts w:ascii="Simplified Arabic" w:eastAsia="Times New Roman" w:hAnsi="Simplified Arabic" w:hint="cs"/>
          <w:sz w:val="32"/>
          <w:rtl/>
        </w:rPr>
        <w:t xml:space="preserve">ى، </w:t>
      </w:r>
      <w:r w:rsidRPr="00C85C06">
        <w:rPr>
          <w:rFonts w:ascii="Simplified Arabic" w:eastAsia="Times New Roman" w:hAnsi="Simplified Arabic"/>
          <w:sz w:val="32"/>
          <w:rtl/>
        </w:rPr>
        <w:t>وسنحاول من خلال هذا الم</w:t>
      </w:r>
      <w:r w:rsidRPr="00C85C06">
        <w:rPr>
          <w:rFonts w:ascii="Simplified Arabic" w:eastAsia="Times New Roman" w:hAnsi="Simplified Arabic" w:hint="cs"/>
          <w:sz w:val="32"/>
          <w:rtl/>
        </w:rPr>
        <w:t>طلب</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ال</w:t>
      </w:r>
      <w:r w:rsidRPr="00C85C06">
        <w:rPr>
          <w:rFonts w:ascii="Simplified Arabic" w:eastAsia="Times New Roman" w:hAnsi="Simplified Arabic"/>
          <w:sz w:val="32"/>
          <w:rtl/>
        </w:rPr>
        <w:t>تطرق إلى التمييز بين الوقف</w:t>
      </w:r>
      <w:r w:rsidRPr="00C85C06">
        <w:rPr>
          <w:rFonts w:ascii="Simplified Arabic" w:eastAsia="Times New Roman" w:hAnsi="Simplified Arabic" w:hint="cs"/>
          <w:sz w:val="32"/>
          <w:rtl/>
        </w:rPr>
        <w:t xml:space="preserve"> والوصية كفرع أول ، وتمييز الوقف عن الهبة كفرع ثاني. </w:t>
      </w:r>
    </w:p>
    <w:p w:rsidR="00C85C06" w:rsidRPr="00C85C06" w:rsidRDefault="00BF62C2" w:rsidP="00C85C06">
      <w:pPr>
        <w:spacing w:after="120"/>
        <w:outlineLvl w:val="0"/>
        <w:rPr>
          <w:rFonts w:ascii="Simplified Arabic" w:eastAsia="Times New Roman" w:hAnsi="Simplified Arabic"/>
          <w:b/>
          <w:bCs/>
          <w:sz w:val="32"/>
          <w:rtl/>
        </w:rPr>
      </w:pPr>
      <w:bookmarkStart w:id="31" w:name="_Toc200828640"/>
      <w:bookmarkStart w:id="32" w:name="_Toc200835036"/>
      <w:r>
        <w:rPr>
          <w:rFonts w:ascii="Simplified Arabic" w:eastAsia="Times New Roman" w:hAnsi="Simplified Arabic" w:hint="cs"/>
          <w:b/>
          <w:bCs/>
          <w:sz w:val="32"/>
          <w:rtl/>
        </w:rPr>
        <w:t>الفرع الأول : تمييز الوقف العام</w:t>
      </w:r>
      <w:r w:rsidR="00C85C06" w:rsidRPr="00C85C06">
        <w:rPr>
          <w:rFonts w:ascii="Simplified Arabic" w:eastAsia="Times New Roman" w:hAnsi="Simplified Arabic" w:hint="cs"/>
          <w:b/>
          <w:bCs/>
          <w:sz w:val="32"/>
          <w:rtl/>
        </w:rPr>
        <w:t xml:space="preserve"> عن الوصية</w:t>
      </w:r>
      <w:bookmarkEnd w:id="31"/>
      <w:bookmarkEnd w:id="32"/>
      <w:r w:rsidR="00C85C06" w:rsidRPr="00C85C06">
        <w:rPr>
          <w:rFonts w:ascii="Simplified Arabic" w:eastAsia="Times New Roman" w:hAnsi="Simplified Arabic" w:hint="cs"/>
          <w:b/>
          <w:bCs/>
          <w:sz w:val="32"/>
          <w:rtl/>
        </w:rPr>
        <w:t xml:space="preserve"> </w:t>
      </w:r>
    </w:p>
    <w:p w:rsidR="00C85C06" w:rsidRPr="00C85C06" w:rsidRDefault="00C85C06" w:rsidP="00B6619E">
      <w:pPr>
        <w:spacing w:after="120"/>
        <w:ind w:firstLine="708"/>
        <w:rPr>
          <w:rFonts w:ascii="Simplified Arabic" w:eastAsia="Times New Roman" w:hAnsi="Simplified Arabic"/>
          <w:sz w:val="32"/>
          <w:vertAlign w:val="superscript"/>
          <w:rtl/>
        </w:rPr>
      </w:pPr>
      <w:r w:rsidRPr="00C85C06">
        <w:rPr>
          <w:rFonts w:ascii="Simplified Arabic" w:eastAsia="Times New Roman" w:hAnsi="Simplified Arabic"/>
          <w:sz w:val="32"/>
          <w:rtl/>
        </w:rPr>
        <w:t xml:space="preserve">نظم المشرع الجزائري الوصية في </w:t>
      </w:r>
      <w:r w:rsidRPr="00C85C06">
        <w:rPr>
          <w:rFonts w:ascii="Simplified Arabic" w:eastAsia="Times New Roman" w:hAnsi="Simplified Arabic" w:hint="cs"/>
          <w:sz w:val="32"/>
          <w:rtl/>
        </w:rPr>
        <w:t xml:space="preserve">كل من القانون المدني في </w:t>
      </w:r>
      <w:r w:rsidRPr="00C85C06">
        <w:rPr>
          <w:rFonts w:ascii="Simplified Arabic" w:eastAsia="Times New Roman" w:hAnsi="Simplified Arabic"/>
          <w:sz w:val="32"/>
          <w:rtl/>
        </w:rPr>
        <w:t>الموا</w:t>
      </w:r>
      <w:r w:rsidRPr="00C85C06">
        <w:rPr>
          <w:rFonts w:ascii="Simplified Arabic" w:eastAsia="Times New Roman" w:hAnsi="Simplified Arabic" w:hint="cs"/>
          <w:sz w:val="32"/>
          <w:rtl/>
        </w:rPr>
        <w:t xml:space="preserve">د ( </w:t>
      </w:r>
      <w:r w:rsidRPr="00C85C06">
        <w:rPr>
          <w:rFonts w:ascii="Simplified Arabic" w:eastAsia="Times New Roman" w:hAnsi="Simplified Arabic"/>
          <w:sz w:val="32"/>
          <w:rtl/>
        </w:rPr>
        <w:t>من</w:t>
      </w:r>
      <w:r w:rsidRPr="00C85C06">
        <w:rPr>
          <w:rFonts w:ascii="Simplified Arabic" w:eastAsia="Times New Roman" w:hAnsi="Simplified Arabic" w:hint="cs"/>
          <w:sz w:val="32"/>
          <w:rtl/>
        </w:rPr>
        <w:t xml:space="preserve"> 775 ـــــ777 ) وفي المواد </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184 </w:t>
      </w:r>
      <w:r w:rsidRPr="00C85C06">
        <w:rPr>
          <w:rFonts w:ascii="Simplified Arabic" w:eastAsia="Times New Roman" w:hAnsi="Simplified Arabic"/>
          <w:sz w:val="32"/>
          <w:rtl/>
        </w:rPr>
        <w:t xml:space="preserve">إلى </w:t>
      </w:r>
      <w:r w:rsidRPr="00C85C06">
        <w:rPr>
          <w:rFonts w:ascii="Simplified Arabic" w:eastAsia="Times New Roman" w:hAnsi="Simplified Arabic" w:hint="cs"/>
          <w:sz w:val="32"/>
          <w:rtl/>
        </w:rPr>
        <w:t xml:space="preserve">201 </w:t>
      </w:r>
      <w:r w:rsidRPr="00C85C06">
        <w:rPr>
          <w:rFonts w:ascii="Simplified Arabic" w:eastAsia="Times New Roman" w:hAnsi="Simplified Arabic"/>
          <w:sz w:val="32"/>
          <w:rtl/>
        </w:rPr>
        <w:t>من قانون الأسرة</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وحسب </w:t>
      </w:r>
      <w:r w:rsidRPr="00C85C06">
        <w:rPr>
          <w:rFonts w:ascii="Simplified Arabic" w:eastAsia="Times New Roman" w:hAnsi="Simplified Arabic"/>
          <w:sz w:val="32"/>
          <w:rtl/>
        </w:rPr>
        <w:t xml:space="preserve">نص المادة </w:t>
      </w:r>
      <w:r w:rsidRPr="00C85C06">
        <w:rPr>
          <w:rFonts w:ascii="Simplified Arabic" w:eastAsia="Times New Roman" w:hAnsi="Simplified Arabic" w:hint="cs"/>
          <w:sz w:val="32"/>
          <w:rtl/>
        </w:rPr>
        <w:t xml:space="preserve">184، أن الوصية هي تصرف قانوني لا تنتقل ملكيتها من الموصي الى الموصى له إلا بعد الوفاة دون مقابل  بطريق التبرع </w:t>
      </w:r>
      <w:r w:rsidRPr="00C85C06">
        <w:rPr>
          <w:rFonts w:ascii="Simplified Arabic" w:eastAsia="Times New Roman" w:hAnsi="Simplified Arabic"/>
          <w:sz w:val="32"/>
          <w:rtl/>
        </w:rPr>
        <w:t xml:space="preserve">، أما الوقف فكما رأينا هو عبارة على حبس المال عن التملك على وجه التأبيد والتصدق بالمنفعة وهو ما عبرت عنه المادة </w:t>
      </w:r>
      <w:r w:rsidRPr="00C85C06">
        <w:rPr>
          <w:rFonts w:ascii="Simplified Arabic" w:eastAsia="Times New Roman" w:hAnsi="Simplified Arabic" w:hint="cs"/>
          <w:sz w:val="32"/>
          <w:rtl/>
        </w:rPr>
        <w:t xml:space="preserve">213 </w:t>
      </w:r>
      <w:r w:rsidRPr="00C85C06">
        <w:rPr>
          <w:rFonts w:ascii="Simplified Arabic" w:eastAsia="Times New Roman" w:hAnsi="Simplified Arabic"/>
          <w:sz w:val="32"/>
          <w:rtl/>
        </w:rPr>
        <w:t xml:space="preserve">من </w:t>
      </w:r>
      <w:r w:rsidRPr="00C85C06">
        <w:rPr>
          <w:rFonts w:ascii="Simplified Arabic" w:eastAsia="Times New Roman" w:hAnsi="Simplified Arabic" w:hint="cs"/>
          <w:sz w:val="32"/>
          <w:rtl/>
        </w:rPr>
        <w:t xml:space="preserve">قانون الأوقاف </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وعلى هذا الأساس يمكن التمييز بينهما بتوضيح</w:t>
      </w:r>
      <w:r w:rsidRPr="00C85C06">
        <w:rPr>
          <w:rFonts w:ascii="Simplified Arabic" w:eastAsia="Times New Roman" w:hAnsi="Simplified Arabic"/>
          <w:sz w:val="32"/>
          <w:rtl/>
        </w:rPr>
        <w:t xml:space="preserve"> أوجه التشابه </w:t>
      </w:r>
      <w:r w:rsidRPr="00C85C06">
        <w:rPr>
          <w:rFonts w:ascii="Simplified Arabic" w:eastAsia="Times New Roman" w:hAnsi="Simplified Arabic" w:hint="cs"/>
          <w:sz w:val="32"/>
          <w:rtl/>
        </w:rPr>
        <w:t xml:space="preserve">أولا </w:t>
      </w:r>
      <w:r w:rsidRPr="00C85C06">
        <w:rPr>
          <w:rFonts w:ascii="Simplified Arabic" w:eastAsia="Times New Roman" w:hAnsi="Simplified Arabic"/>
          <w:sz w:val="32"/>
          <w:rtl/>
        </w:rPr>
        <w:t xml:space="preserve">وأوجه الاختلاف </w:t>
      </w:r>
      <w:r w:rsidRPr="00C85C06">
        <w:rPr>
          <w:rFonts w:ascii="Simplified Arabic" w:eastAsia="Times New Roman" w:hAnsi="Simplified Arabic" w:hint="cs"/>
          <w:sz w:val="32"/>
          <w:rtl/>
        </w:rPr>
        <w:t>ثانيا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8"/>
      </w:r>
      <w:r w:rsidR="00505BCA">
        <w:rPr>
          <w:rFonts w:ascii="Simplified Arabic" w:eastAsia="Times New Roman" w:hAnsi="Simplified Arabic"/>
          <w:sz w:val="32"/>
          <w:vertAlign w:val="superscript"/>
          <w:rtl/>
        </w:rPr>
        <w:t>)</w:t>
      </w:r>
    </w:p>
    <w:p w:rsidR="00C85C06" w:rsidRPr="00C85C06" w:rsidRDefault="00C85C06" w:rsidP="00C85C06">
      <w:pPr>
        <w:spacing w:after="120"/>
        <w:outlineLvl w:val="1"/>
        <w:rPr>
          <w:rFonts w:ascii="Simplified Arabic" w:eastAsia="Times New Roman" w:hAnsi="Simplified Arabic"/>
          <w:b/>
          <w:bCs/>
          <w:sz w:val="32"/>
          <w:rtl/>
        </w:rPr>
      </w:pPr>
      <w:bookmarkStart w:id="33" w:name="_Toc200828641"/>
      <w:bookmarkStart w:id="34" w:name="_Toc200835037"/>
      <w:r w:rsidRPr="00C85C06">
        <w:rPr>
          <w:rFonts w:ascii="Simplified Arabic" w:eastAsia="Times New Roman" w:hAnsi="Simplified Arabic" w:hint="cs"/>
          <w:b/>
          <w:bCs/>
          <w:sz w:val="32"/>
          <w:rtl/>
        </w:rPr>
        <w:t>أولا: أوجه التشابه</w:t>
      </w:r>
      <w:bookmarkEnd w:id="33"/>
      <w:bookmarkEnd w:id="34"/>
      <w:r w:rsidRPr="00C85C06">
        <w:rPr>
          <w:rFonts w:ascii="Simplified Arabic" w:eastAsia="Times New Roman" w:hAnsi="Simplified Arabic" w:hint="cs"/>
          <w:b/>
          <w:bCs/>
          <w:sz w:val="32"/>
          <w:rtl/>
        </w:rPr>
        <w:t xml:space="preserve"> </w:t>
      </w:r>
    </w:p>
    <w:p w:rsidR="00C85C06" w:rsidRPr="00C85C06" w:rsidRDefault="00C85C06" w:rsidP="00495677">
      <w:pPr>
        <w:numPr>
          <w:ilvl w:val="0"/>
          <w:numId w:val="3"/>
        </w:numPr>
        <w:spacing w:after="120"/>
        <w:ind w:left="225" w:hanging="357"/>
        <w:contextualSpacing/>
        <w:outlineLvl w:val="2"/>
        <w:rPr>
          <w:rFonts w:ascii="Simplified Arabic" w:eastAsia="Times New Roman" w:hAnsi="Simplified Arabic"/>
          <w:b/>
          <w:bCs/>
          <w:sz w:val="32"/>
        </w:rPr>
      </w:pPr>
      <w:bookmarkStart w:id="35" w:name="_Toc200828642"/>
      <w:bookmarkStart w:id="36" w:name="_Toc200835038"/>
      <w:r w:rsidRPr="00C85C06">
        <w:rPr>
          <w:rFonts w:ascii="Simplified Arabic" w:eastAsia="Times New Roman" w:hAnsi="Simplified Arabic" w:hint="cs"/>
          <w:b/>
          <w:bCs/>
          <w:sz w:val="32"/>
          <w:rtl/>
        </w:rPr>
        <w:t xml:space="preserve">من حيث الطبيعة القانونية : </w:t>
      </w:r>
      <w:r w:rsidRPr="00C85C06">
        <w:rPr>
          <w:rFonts w:ascii="Simplified Arabic" w:eastAsia="Times New Roman" w:hAnsi="Simplified Arabic"/>
          <w:sz w:val="32"/>
          <w:rtl/>
        </w:rPr>
        <w:t>يُعد كل من الوقف والوصية من التصرفات التي تتم بالإرادة المنفردة، أي أن الواقف أو الموصي يمكنه إنشاء الوقف أو الوصية بإرادته وحده، دون الحاجة إلى موافقة الجهة الموقوف عليها أو الموصى له عند الإنشاء. ويكون دور القبول من الطرف المستفيد لاحقًا فقط لتأكيد التصرف وتثبيته في ذمته، ولا يؤثر غياب القبول في صحة إنشاء الوقف أو الوصية من حيث المبدأ</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9"/>
      </w:r>
      <w:r w:rsidR="00505BCA">
        <w:rPr>
          <w:rFonts w:ascii="Simplified Arabic" w:eastAsia="Times New Roman" w:hAnsi="Simplified Arabic"/>
          <w:sz w:val="32"/>
          <w:vertAlign w:val="superscript"/>
          <w:rtl/>
        </w:rPr>
        <w:t>)</w:t>
      </w:r>
      <w:bookmarkEnd w:id="35"/>
      <w:bookmarkEnd w:id="36"/>
      <w:r w:rsidRPr="00C85C06">
        <w:rPr>
          <w:rFonts w:ascii="Simplified Arabic" w:eastAsia="Times New Roman" w:hAnsi="Simplified Arabic" w:hint="cs"/>
          <w:sz w:val="32"/>
          <w:rtl/>
        </w:rPr>
        <w:t xml:space="preserve">  </w:t>
      </w:r>
    </w:p>
    <w:p w:rsidR="00C85C06" w:rsidRPr="00C85C06" w:rsidRDefault="00C85C06" w:rsidP="00495677">
      <w:pPr>
        <w:numPr>
          <w:ilvl w:val="0"/>
          <w:numId w:val="3"/>
        </w:numPr>
        <w:spacing w:after="120"/>
        <w:ind w:left="225" w:hanging="357"/>
        <w:contextualSpacing/>
        <w:outlineLvl w:val="2"/>
        <w:rPr>
          <w:rFonts w:ascii="Simplified Arabic" w:eastAsia="Times New Roman" w:hAnsi="Simplified Arabic"/>
          <w:b/>
          <w:bCs/>
          <w:sz w:val="32"/>
        </w:rPr>
      </w:pPr>
      <w:r w:rsidRPr="00C85C06">
        <w:rPr>
          <w:rFonts w:ascii="Simplified Arabic" w:eastAsia="Times New Roman" w:hAnsi="Simplified Arabic" w:hint="cs"/>
          <w:b/>
          <w:bCs/>
          <w:sz w:val="32"/>
          <w:rtl/>
        </w:rPr>
        <w:lastRenderedPageBreak/>
        <w:t xml:space="preserve"> </w:t>
      </w:r>
      <w:bookmarkStart w:id="37" w:name="_Toc200828643"/>
      <w:bookmarkStart w:id="38" w:name="_Toc200835039"/>
      <w:r w:rsidRPr="00C85C06">
        <w:rPr>
          <w:rFonts w:ascii="Simplified Arabic" w:eastAsia="Times New Roman" w:hAnsi="Simplified Arabic"/>
          <w:b/>
          <w:bCs/>
          <w:sz w:val="32"/>
          <w:rtl/>
        </w:rPr>
        <w:t>من حيث كونهما من التصرفات التبرعية</w:t>
      </w:r>
      <w:r w:rsidRPr="00C85C06">
        <w:rPr>
          <w:rFonts w:ascii="Simplified Arabic" w:eastAsia="Times New Roman" w:hAnsi="Simplified Arabic"/>
          <w:b/>
          <w:bCs/>
          <w:sz w:val="32"/>
        </w:rPr>
        <w:t>:</w:t>
      </w:r>
      <w:bookmarkEnd w:id="37"/>
      <w:bookmarkEnd w:id="38"/>
    </w:p>
    <w:p w:rsidR="00C85C06" w:rsidRPr="00C85C06" w:rsidRDefault="00C85C06" w:rsidP="00F8715F">
      <w:pPr>
        <w:spacing w:after="0"/>
        <w:rPr>
          <w:rFonts w:ascii="Simplified Arabic" w:eastAsia="Times New Roman" w:hAnsi="Simplified Arabic"/>
          <w:sz w:val="32"/>
          <w:rtl/>
        </w:rPr>
      </w:pPr>
      <w:r w:rsidRPr="00C85C06">
        <w:rPr>
          <w:rFonts w:ascii="Simplified Arabic" w:eastAsia="Times New Roman" w:hAnsi="Simplified Arabic"/>
          <w:sz w:val="32"/>
          <w:rtl/>
        </w:rPr>
        <w:t>كل</w:t>
      </w:r>
      <w:r w:rsidRPr="00C85C06">
        <w:rPr>
          <w:rFonts w:ascii="Simplified Arabic" w:eastAsia="Times New Roman" w:hAnsi="Simplified Arabic" w:hint="cs"/>
          <w:sz w:val="32"/>
          <w:rtl/>
        </w:rPr>
        <w:t>ا</w:t>
      </w:r>
      <w:r w:rsidRPr="00C85C06">
        <w:rPr>
          <w:rFonts w:ascii="Simplified Arabic" w:eastAsia="Times New Roman" w:hAnsi="Simplified Arabic"/>
          <w:sz w:val="32"/>
          <w:rtl/>
        </w:rPr>
        <w:t xml:space="preserve"> التصرفين ينطوي على</w:t>
      </w:r>
      <w:r w:rsidRPr="00C85C06">
        <w:rPr>
          <w:rFonts w:ascii="Simplified Arabic" w:eastAsia="Times New Roman" w:hAnsi="Simplified Arabic" w:hint="cs"/>
          <w:sz w:val="32"/>
          <w:rtl/>
        </w:rPr>
        <w:t xml:space="preserve"> منح</w:t>
      </w:r>
      <w:r w:rsidRPr="00C85C06">
        <w:rPr>
          <w:rFonts w:ascii="Simplified Arabic" w:eastAsia="Times New Roman" w:hAnsi="Simplified Arabic"/>
          <w:sz w:val="32"/>
          <w:rtl/>
        </w:rPr>
        <w:t xml:space="preserve"> شيء </w:t>
      </w:r>
      <w:r w:rsidRPr="00C85C06">
        <w:rPr>
          <w:rFonts w:ascii="Simplified Arabic" w:eastAsia="Times New Roman" w:hAnsi="Simplified Arabic" w:hint="cs"/>
          <w:sz w:val="32"/>
          <w:rtl/>
        </w:rPr>
        <w:t xml:space="preserve">لطرف أخر </w:t>
      </w:r>
      <w:r w:rsidRPr="00C85C06">
        <w:rPr>
          <w:rFonts w:ascii="Simplified Arabic" w:eastAsia="Times New Roman" w:hAnsi="Simplified Arabic"/>
          <w:sz w:val="32"/>
          <w:rtl/>
        </w:rPr>
        <w:t>دون مقابل، فالموصي ينقل ملكية الشيء لجهة الموصى به إلى الموصى لهم دون عوض،</w:t>
      </w:r>
      <w:r w:rsidRPr="00C85C06">
        <w:rPr>
          <w:rFonts w:ascii="Simplified Arabic" w:eastAsia="Times New Roman" w:hAnsi="Simplified Arabic" w:hint="cs"/>
          <w:sz w:val="32"/>
          <w:rtl/>
        </w:rPr>
        <w:t xml:space="preserve"> أما </w:t>
      </w:r>
      <w:r w:rsidRPr="00C85C06">
        <w:rPr>
          <w:rFonts w:ascii="Simplified Arabic" w:eastAsia="Times New Roman" w:hAnsi="Simplified Arabic"/>
          <w:sz w:val="32"/>
          <w:rtl/>
        </w:rPr>
        <w:t xml:space="preserve">الوقف فرغم عدم انتقال الملكية إلى الموقوف عليها لبقائها محبسة على حكم ملك الله تعالى </w:t>
      </w:r>
      <w:r w:rsidRPr="00C85C06">
        <w:rPr>
          <w:rFonts w:ascii="Simplified Arabic" w:eastAsia="Times New Roman" w:hAnsi="Simplified Arabic" w:hint="cs"/>
          <w:sz w:val="32"/>
          <w:rtl/>
        </w:rPr>
        <w:t>مع</w:t>
      </w:r>
      <w:r w:rsidRPr="00C85C06">
        <w:rPr>
          <w:rFonts w:ascii="Simplified Arabic" w:eastAsia="Times New Roman" w:hAnsi="Simplified Arabic"/>
          <w:sz w:val="32"/>
          <w:rtl/>
        </w:rPr>
        <w:t xml:space="preserve"> انتقال منفعة الشيء</w:t>
      </w:r>
      <w:r w:rsidRPr="00C85C06">
        <w:rPr>
          <w:rFonts w:ascii="Simplified Arabic" w:eastAsia="Times New Roman" w:hAnsi="Simplified Arabic" w:hint="cs"/>
          <w:sz w:val="32"/>
          <w:rtl/>
        </w:rPr>
        <w:t xml:space="preserve"> للموقوف عليهم ، والغرض منهما فعل الخير. </w:t>
      </w:r>
    </w:p>
    <w:p w:rsidR="00C85C06" w:rsidRPr="00C85C06" w:rsidRDefault="00C85C06" w:rsidP="00F8715F">
      <w:pPr>
        <w:numPr>
          <w:ilvl w:val="0"/>
          <w:numId w:val="3"/>
        </w:numPr>
        <w:spacing w:after="0"/>
        <w:ind w:left="714" w:hanging="357"/>
        <w:contextualSpacing/>
        <w:outlineLvl w:val="2"/>
        <w:rPr>
          <w:rFonts w:ascii="Simplified Arabic" w:eastAsia="Times New Roman" w:hAnsi="Simplified Arabic"/>
          <w:b/>
          <w:bCs/>
          <w:sz w:val="32"/>
        </w:rPr>
      </w:pPr>
      <w:bookmarkStart w:id="39" w:name="_Toc200828644"/>
      <w:bookmarkStart w:id="40" w:name="_Toc200835040"/>
      <w:r w:rsidRPr="00C85C06">
        <w:rPr>
          <w:rFonts w:ascii="Simplified Arabic" w:eastAsia="Times New Roman" w:hAnsi="Simplified Arabic"/>
          <w:b/>
          <w:bCs/>
          <w:sz w:val="32"/>
          <w:rtl/>
        </w:rPr>
        <w:t>من حيث وجوب احترام إرادة منشئيهما</w:t>
      </w:r>
      <w:r w:rsidRPr="00C85C06">
        <w:rPr>
          <w:rFonts w:ascii="Simplified Arabic" w:eastAsia="Times New Roman" w:hAnsi="Simplified Arabic"/>
          <w:b/>
          <w:bCs/>
          <w:sz w:val="32"/>
        </w:rPr>
        <w:t>:</w:t>
      </w:r>
      <w:bookmarkEnd w:id="39"/>
      <w:bookmarkEnd w:id="40"/>
    </w:p>
    <w:p w:rsidR="00C85C06" w:rsidRPr="00C85C06" w:rsidRDefault="00C85C06" w:rsidP="00F8715F">
      <w:pPr>
        <w:spacing w:after="0"/>
        <w:rPr>
          <w:rFonts w:ascii="Simplified Arabic" w:eastAsia="Times New Roman" w:hAnsi="Simplified Arabic"/>
          <w:sz w:val="32"/>
          <w:rtl/>
        </w:rPr>
      </w:pPr>
      <w:r w:rsidRPr="00C85C06">
        <w:rPr>
          <w:rFonts w:ascii="Simplified Arabic" w:eastAsia="Times New Roman" w:hAnsi="Simplified Arabic" w:hint="cs"/>
          <w:sz w:val="32"/>
          <w:rtl/>
        </w:rPr>
        <w:t>و</w:t>
      </w:r>
      <w:r w:rsidRPr="00C85C06">
        <w:rPr>
          <w:rFonts w:ascii="Simplified Arabic" w:eastAsia="Times New Roman" w:hAnsi="Simplified Arabic"/>
          <w:sz w:val="32"/>
          <w:rtl/>
        </w:rPr>
        <w:t>جب احترام</w:t>
      </w:r>
      <w:r w:rsidRPr="00C85C06">
        <w:rPr>
          <w:rFonts w:ascii="Simplified Arabic" w:eastAsia="Times New Roman" w:hAnsi="Simplified Arabic" w:hint="cs"/>
          <w:sz w:val="32"/>
          <w:rtl/>
        </w:rPr>
        <w:t xml:space="preserve"> إرادة الموصي </w:t>
      </w:r>
      <w:r w:rsidRPr="00C85C06">
        <w:rPr>
          <w:rFonts w:ascii="Simplified Arabic" w:eastAsia="Times New Roman" w:hAnsi="Simplified Arabic"/>
          <w:sz w:val="32"/>
          <w:rtl/>
        </w:rPr>
        <w:t xml:space="preserve"> بعد وفاته بتنفيذ الوصية و ينطبق </w:t>
      </w:r>
      <w:r w:rsidRPr="00C85C06">
        <w:rPr>
          <w:rFonts w:ascii="Simplified Arabic" w:eastAsia="Times New Roman" w:hAnsi="Simplified Arabic" w:hint="cs"/>
          <w:sz w:val="32"/>
          <w:rtl/>
        </w:rPr>
        <w:t xml:space="preserve">ذلك </w:t>
      </w:r>
      <w:r w:rsidRPr="00C85C06">
        <w:rPr>
          <w:rFonts w:ascii="Simplified Arabic" w:eastAsia="Times New Roman" w:hAnsi="Simplified Arabic"/>
          <w:sz w:val="32"/>
          <w:rtl/>
        </w:rPr>
        <w:t xml:space="preserve">على الوقف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كما عبرت عنه نص المادة </w:t>
      </w:r>
      <w:r w:rsidRPr="00C85C06">
        <w:rPr>
          <w:rFonts w:ascii="Simplified Arabic" w:eastAsia="Times New Roman" w:hAnsi="Simplified Arabic" w:hint="cs"/>
          <w:sz w:val="32"/>
          <w:rtl/>
        </w:rPr>
        <w:t xml:space="preserve">05 </w:t>
      </w:r>
      <w:r w:rsidRPr="00C85C06">
        <w:rPr>
          <w:rFonts w:ascii="Simplified Arabic" w:eastAsia="Times New Roman" w:hAnsi="Simplified Arabic"/>
          <w:sz w:val="32"/>
          <w:rtl/>
        </w:rPr>
        <w:t>من قانون الأوقاف "...وتسهر الدولة على احترام إرادة الواقف وتنفيذها</w:t>
      </w:r>
      <w:r w:rsidRPr="00C85C06">
        <w:rPr>
          <w:rFonts w:ascii="Simplified Arabic" w:eastAsia="Times New Roman" w:hAnsi="Simplified Arabic"/>
          <w:sz w:val="32"/>
        </w:rPr>
        <w:t>"</w:t>
      </w:r>
    </w:p>
    <w:p w:rsidR="00C85C06" w:rsidRPr="00C85C06" w:rsidRDefault="00C85C06" w:rsidP="00495677">
      <w:pPr>
        <w:numPr>
          <w:ilvl w:val="0"/>
          <w:numId w:val="3"/>
        </w:numPr>
        <w:spacing w:after="120"/>
        <w:ind w:left="714" w:hanging="357"/>
        <w:contextualSpacing/>
        <w:outlineLvl w:val="2"/>
        <w:rPr>
          <w:rFonts w:ascii="Simplified Arabic" w:eastAsia="Times New Roman" w:hAnsi="Simplified Arabic"/>
          <w:b/>
          <w:bCs/>
          <w:sz w:val="32"/>
        </w:rPr>
      </w:pPr>
      <w:bookmarkStart w:id="41" w:name="_Toc200828645"/>
      <w:bookmarkStart w:id="42" w:name="_Toc200835041"/>
      <w:r w:rsidRPr="00C85C06">
        <w:rPr>
          <w:rFonts w:ascii="Simplified Arabic" w:eastAsia="Times New Roman" w:hAnsi="Simplified Arabic"/>
          <w:b/>
          <w:bCs/>
          <w:sz w:val="32"/>
          <w:rtl/>
        </w:rPr>
        <w:t>من حيث التنظيم القانوني</w:t>
      </w:r>
      <w:r w:rsidRPr="00C85C06">
        <w:rPr>
          <w:rFonts w:ascii="Simplified Arabic" w:eastAsia="Times New Roman" w:hAnsi="Simplified Arabic"/>
          <w:b/>
          <w:bCs/>
          <w:sz w:val="32"/>
        </w:rPr>
        <w:t>:</w:t>
      </w:r>
      <w:bookmarkEnd w:id="41"/>
      <w:bookmarkEnd w:id="42"/>
    </w:p>
    <w:p w:rsidR="00C85C06" w:rsidRPr="00C85C06" w:rsidRDefault="00C85C06" w:rsidP="00F8715F">
      <w:pPr>
        <w:spacing w:after="0"/>
        <w:rPr>
          <w:rFonts w:ascii="Simplified Arabic" w:eastAsia="Times New Roman" w:hAnsi="Simplified Arabic"/>
          <w:sz w:val="32"/>
          <w:vertAlign w:val="superscript"/>
          <w:rtl/>
        </w:rPr>
      </w:pPr>
      <w:r w:rsidRPr="00C85C06">
        <w:rPr>
          <w:rFonts w:ascii="Simplified Arabic" w:eastAsia="Times New Roman" w:hAnsi="Simplified Arabic"/>
          <w:sz w:val="32"/>
          <w:rtl/>
        </w:rPr>
        <w:t>كل من الوصية والوقف تم تنظيمه</w:t>
      </w:r>
      <w:r w:rsidRPr="00C85C06">
        <w:rPr>
          <w:rFonts w:ascii="Simplified Arabic" w:eastAsia="Times New Roman" w:hAnsi="Simplified Arabic" w:hint="cs"/>
          <w:sz w:val="32"/>
          <w:rtl/>
        </w:rPr>
        <w:t>ما</w:t>
      </w:r>
      <w:r w:rsidRPr="00C85C06">
        <w:rPr>
          <w:rFonts w:ascii="Simplified Arabic" w:eastAsia="Times New Roman" w:hAnsi="Simplified Arabic"/>
          <w:sz w:val="32"/>
          <w:rtl/>
        </w:rPr>
        <w:t xml:space="preserve"> في قانون الأسرة،  ونظرا </w:t>
      </w:r>
      <w:r w:rsidRPr="00C85C06">
        <w:rPr>
          <w:rFonts w:ascii="Simplified Arabic" w:eastAsia="Times New Roman" w:hAnsi="Simplified Arabic" w:hint="cs"/>
          <w:sz w:val="32"/>
          <w:rtl/>
        </w:rPr>
        <w:t xml:space="preserve">لما يحمله </w:t>
      </w:r>
      <w:r w:rsidRPr="00C85C06">
        <w:rPr>
          <w:rFonts w:ascii="Simplified Arabic" w:eastAsia="Times New Roman" w:hAnsi="Simplified Arabic"/>
          <w:sz w:val="32"/>
          <w:rtl/>
        </w:rPr>
        <w:t>الوقف</w:t>
      </w:r>
      <w:r w:rsidRPr="00C85C06">
        <w:rPr>
          <w:rFonts w:ascii="Simplified Arabic" w:eastAsia="Times New Roman" w:hAnsi="Simplified Arabic" w:hint="cs"/>
          <w:sz w:val="32"/>
          <w:rtl/>
        </w:rPr>
        <w:t xml:space="preserve"> من ابعاد</w:t>
      </w:r>
      <w:r w:rsidRPr="00C85C06">
        <w:rPr>
          <w:rFonts w:ascii="Simplified Arabic" w:eastAsia="Times New Roman" w:hAnsi="Simplified Arabic"/>
          <w:sz w:val="32"/>
          <w:rtl/>
        </w:rPr>
        <w:t xml:space="preserve"> على الصعيدين الاجتماعي والاقتصادي فقد </w:t>
      </w:r>
      <w:r w:rsidRPr="00C85C06">
        <w:rPr>
          <w:rFonts w:ascii="Simplified Arabic" w:eastAsia="Times New Roman" w:hAnsi="Simplified Arabic" w:hint="cs"/>
          <w:sz w:val="32"/>
          <w:rtl/>
        </w:rPr>
        <w:t>وضع له المشرع قوانين مستقلة تنظمه</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بعيدا عن </w:t>
      </w:r>
      <w:r w:rsidRPr="00C85C06">
        <w:rPr>
          <w:rFonts w:ascii="Simplified Arabic" w:eastAsia="Times New Roman" w:hAnsi="Simplified Arabic"/>
          <w:sz w:val="32"/>
          <w:rtl/>
        </w:rPr>
        <w:t>قانون الأس</w:t>
      </w:r>
      <w:r w:rsidRPr="00C85C06">
        <w:rPr>
          <w:rFonts w:ascii="Simplified Arabic" w:eastAsia="Times New Roman" w:hAnsi="Simplified Arabic" w:hint="cs"/>
          <w:sz w:val="32"/>
          <w:rtl/>
        </w:rPr>
        <w:t>رة</w:t>
      </w:r>
      <w:r w:rsidRPr="00C85C06">
        <w:rPr>
          <w:rFonts w:ascii="Simplified Arabic" w:eastAsia="Times New Roman" w:hAnsi="Simplified Arabic"/>
          <w:sz w:val="32"/>
          <w:rtl/>
        </w:rPr>
        <w:t xml:space="preserve"> وهو القانون رقم </w:t>
      </w:r>
      <w:r w:rsidRPr="00C85C06">
        <w:rPr>
          <w:rFonts w:ascii="Simplified Arabic" w:eastAsia="Times New Roman" w:hAnsi="Simplified Arabic" w:hint="cs"/>
          <w:sz w:val="32"/>
          <w:rtl/>
        </w:rPr>
        <w:t xml:space="preserve">90ــــ10 </w:t>
      </w:r>
      <w:r w:rsidRPr="00C85C06">
        <w:rPr>
          <w:rFonts w:ascii="Simplified Arabic" w:eastAsia="Times New Roman" w:hAnsi="Simplified Arabic"/>
          <w:sz w:val="32"/>
          <w:rtl/>
        </w:rPr>
        <w:t>المتعلق بالأوقاف</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20"/>
      </w:r>
      <w:r w:rsidR="00505BCA">
        <w:rPr>
          <w:rFonts w:ascii="Simplified Arabic" w:eastAsia="Times New Roman" w:hAnsi="Simplified Arabic"/>
          <w:sz w:val="32"/>
          <w:vertAlign w:val="superscript"/>
          <w:rtl/>
        </w:rPr>
        <w:t>)</w:t>
      </w:r>
    </w:p>
    <w:p w:rsidR="00C85C06" w:rsidRPr="00C85C06" w:rsidRDefault="00C85C06" w:rsidP="00F8715F">
      <w:pPr>
        <w:spacing w:after="0"/>
        <w:outlineLvl w:val="1"/>
        <w:rPr>
          <w:rFonts w:ascii="Simplified Arabic" w:eastAsia="Times New Roman" w:hAnsi="Simplified Arabic"/>
          <w:b/>
          <w:bCs/>
          <w:sz w:val="32"/>
          <w:rtl/>
        </w:rPr>
      </w:pPr>
      <w:bookmarkStart w:id="43" w:name="_Toc200828646"/>
      <w:bookmarkStart w:id="44" w:name="_Toc200835042"/>
      <w:r w:rsidRPr="00C85C06">
        <w:rPr>
          <w:rFonts w:ascii="Simplified Arabic" w:eastAsia="Times New Roman" w:hAnsi="Simplified Arabic" w:hint="cs"/>
          <w:b/>
          <w:bCs/>
          <w:sz w:val="32"/>
          <w:rtl/>
        </w:rPr>
        <w:t>ثانيا: أوجه الإختلاف</w:t>
      </w:r>
      <w:bookmarkEnd w:id="43"/>
      <w:bookmarkEnd w:id="44"/>
      <w:r w:rsidRPr="00C85C06">
        <w:rPr>
          <w:rFonts w:ascii="Simplified Arabic" w:eastAsia="Times New Roman" w:hAnsi="Simplified Arabic" w:hint="cs"/>
          <w:b/>
          <w:bCs/>
          <w:sz w:val="32"/>
          <w:rtl/>
        </w:rPr>
        <w:t xml:space="preserve"> </w:t>
      </w:r>
    </w:p>
    <w:p w:rsidR="00C85C06" w:rsidRPr="00C85C06" w:rsidRDefault="00C85C06" w:rsidP="00F8715F">
      <w:pPr>
        <w:numPr>
          <w:ilvl w:val="0"/>
          <w:numId w:val="4"/>
        </w:numPr>
        <w:spacing w:after="0"/>
        <w:ind w:left="714" w:hanging="357"/>
        <w:outlineLvl w:val="2"/>
        <w:rPr>
          <w:rFonts w:ascii="Simplified Arabic" w:eastAsia="Times New Roman" w:hAnsi="Simplified Arabic"/>
          <w:b/>
          <w:bCs/>
          <w:sz w:val="32"/>
        </w:rPr>
      </w:pPr>
      <w:bookmarkStart w:id="45" w:name="_Toc200828647"/>
      <w:bookmarkStart w:id="46" w:name="_Toc200835043"/>
      <w:r w:rsidRPr="00C85C06">
        <w:rPr>
          <w:rFonts w:ascii="Simplified Arabic" w:eastAsia="Times New Roman" w:hAnsi="Simplified Arabic" w:hint="cs"/>
          <w:b/>
          <w:bCs/>
          <w:sz w:val="32"/>
          <w:rtl/>
        </w:rPr>
        <w:t>من حيث انتقال الملكية</w:t>
      </w:r>
      <w:bookmarkEnd w:id="45"/>
      <w:bookmarkEnd w:id="46"/>
      <w:r w:rsidRPr="00C85C06">
        <w:rPr>
          <w:rFonts w:ascii="Simplified Arabic" w:eastAsia="Times New Roman" w:hAnsi="Simplified Arabic" w:hint="cs"/>
          <w:b/>
          <w:bCs/>
          <w:sz w:val="32"/>
          <w:rtl/>
        </w:rPr>
        <w:t xml:space="preserve"> </w:t>
      </w:r>
    </w:p>
    <w:p w:rsidR="00C85C06" w:rsidRPr="00B6619E" w:rsidRDefault="00C85C06" w:rsidP="00B6619E">
      <w:pPr>
        <w:spacing w:after="120"/>
        <w:rPr>
          <w:rFonts w:ascii="Simplified Arabic" w:eastAsia="Times New Roman" w:hAnsi="Simplified Arabic"/>
          <w:sz w:val="32"/>
          <w:vertAlign w:val="superscript"/>
          <w:rtl/>
        </w:rPr>
      </w:pPr>
      <w:r w:rsidRPr="00C85C06">
        <w:rPr>
          <w:rFonts w:ascii="Simplified Arabic" w:eastAsia="Times New Roman" w:hAnsi="Simplified Arabic" w:hint="cs"/>
          <w:sz w:val="32"/>
          <w:rtl/>
        </w:rPr>
        <w:t xml:space="preserve">في الوصية تنتقل </w:t>
      </w:r>
      <w:r w:rsidRPr="00C85C06">
        <w:rPr>
          <w:rFonts w:ascii="Simplified Arabic" w:eastAsia="Times New Roman" w:hAnsi="Simplified Arabic"/>
          <w:sz w:val="32"/>
          <w:rtl/>
        </w:rPr>
        <w:t>ملكية</w:t>
      </w:r>
      <w:r w:rsidRPr="00C85C06">
        <w:rPr>
          <w:rFonts w:ascii="Simplified Arabic" w:eastAsia="Times New Roman" w:hAnsi="Simplified Arabic" w:hint="cs"/>
          <w:sz w:val="32"/>
          <w:rtl/>
        </w:rPr>
        <w:t xml:space="preserve"> الشيئ</w:t>
      </w:r>
      <w:r w:rsidRPr="00C85C06">
        <w:rPr>
          <w:rFonts w:ascii="Simplified Arabic" w:eastAsia="Times New Roman" w:hAnsi="Simplified Arabic"/>
          <w:sz w:val="32"/>
          <w:rtl/>
        </w:rPr>
        <w:t xml:space="preserve"> في الوصية </w:t>
      </w:r>
      <w:r w:rsidRPr="00C85C06">
        <w:rPr>
          <w:rFonts w:ascii="Simplified Arabic" w:eastAsia="Times New Roman" w:hAnsi="Simplified Arabic" w:hint="cs"/>
          <w:sz w:val="32"/>
          <w:rtl/>
        </w:rPr>
        <w:t xml:space="preserve">بمجرد </w:t>
      </w:r>
      <w:r w:rsidRPr="00C85C06">
        <w:rPr>
          <w:rFonts w:ascii="Simplified Arabic" w:eastAsia="Times New Roman" w:hAnsi="Simplified Arabic"/>
          <w:sz w:val="32"/>
          <w:rtl/>
        </w:rPr>
        <w:t>وفاة الموصي،</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بينما في الوقف لا تنتقل إلى الموقوف عليهم وإنما تبقى محبسة</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والذي ينتقل هو</w:t>
      </w:r>
      <w:r w:rsidRPr="00C85C06">
        <w:rPr>
          <w:rFonts w:ascii="Simplified Arabic" w:eastAsia="Times New Roman" w:hAnsi="Simplified Arabic" w:hint="cs"/>
          <w:sz w:val="32"/>
          <w:rtl/>
        </w:rPr>
        <w:t xml:space="preserve"> ريع</w:t>
      </w:r>
      <w:r w:rsidRPr="00C85C06">
        <w:rPr>
          <w:rFonts w:ascii="Simplified Arabic" w:eastAsia="Times New Roman" w:hAnsi="Simplified Arabic"/>
          <w:sz w:val="32"/>
          <w:rtl/>
        </w:rPr>
        <w:t xml:space="preserve"> الوقف</w:t>
      </w:r>
      <w:r w:rsidRPr="00C85C06">
        <w:rPr>
          <w:rFonts w:ascii="Simplified Arabic" w:eastAsia="Times New Roman" w:hAnsi="Simplified Arabic" w:hint="cs"/>
          <w:sz w:val="32"/>
          <w:rtl/>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21"/>
      </w:r>
      <w:r w:rsidR="00505BCA">
        <w:rPr>
          <w:rFonts w:ascii="Simplified Arabic" w:eastAsia="Times New Roman" w:hAnsi="Simplified Arabic"/>
          <w:sz w:val="32"/>
          <w:vertAlign w:val="superscript"/>
          <w:rtl/>
        </w:rPr>
        <w:t>)</w:t>
      </w:r>
    </w:p>
    <w:p w:rsidR="00C85C06" w:rsidRPr="00C85C06" w:rsidRDefault="00C85C06" w:rsidP="00495677">
      <w:pPr>
        <w:numPr>
          <w:ilvl w:val="0"/>
          <w:numId w:val="4"/>
        </w:numPr>
        <w:spacing w:after="120"/>
        <w:ind w:left="357" w:hanging="357"/>
        <w:contextualSpacing/>
        <w:outlineLvl w:val="2"/>
        <w:rPr>
          <w:rFonts w:ascii="Simplified Arabic" w:eastAsia="Times New Roman" w:hAnsi="Simplified Arabic"/>
          <w:sz w:val="32"/>
        </w:rPr>
      </w:pPr>
      <w:bookmarkStart w:id="47" w:name="_Toc200828648"/>
      <w:bookmarkStart w:id="48" w:name="_Toc200835044"/>
      <w:r w:rsidRPr="00C85C06">
        <w:rPr>
          <w:rFonts w:ascii="Simplified Arabic" w:eastAsia="Times New Roman" w:hAnsi="Simplified Arabic"/>
          <w:b/>
          <w:bCs/>
          <w:sz w:val="32"/>
          <w:rtl/>
        </w:rPr>
        <w:t>من حيث التمتع بالشخصية الاعتبارية</w:t>
      </w:r>
      <w:bookmarkEnd w:id="47"/>
      <w:bookmarkEnd w:id="48"/>
      <w:r w:rsidRPr="00C85C06">
        <w:rPr>
          <w:rFonts w:ascii="Simplified Arabic" w:eastAsia="Times New Roman" w:hAnsi="Simplified Arabic" w:hint="cs"/>
          <w:b/>
          <w:bCs/>
          <w:sz w:val="32"/>
          <w:rtl/>
        </w:rPr>
        <w:t xml:space="preserve">  </w:t>
      </w:r>
    </w:p>
    <w:p w:rsidR="00C85C06" w:rsidRPr="00C85C06" w:rsidRDefault="00C85C06" w:rsidP="00B6619E">
      <w:pPr>
        <w:spacing w:after="120"/>
        <w:ind w:left="3"/>
        <w:rPr>
          <w:rFonts w:ascii="Simplified Arabic" w:eastAsia="Times New Roman" w:hAnsi="Simplified Arabic"/>
          <w:sz w:val="32"/>
          <w:vertAlign w:val="superscript"/>
          <w:rtl/>
        </w:rPr>
      </w:pPr>
      <w:r w:rsidRPr="00C85C06">
        <w:rPr>
          <w:rFonts w:ascii="Simplified Arabic" w:eastAsia="Times New Roman" w:hAnsi="Simplified Arabic"/>
          <w:sz w:val="32"/>
          <w:rtl/>
        </w:rPr>
        <w:t>يتمتع الوقف بالشخصية الاعتبارية المستقلة، باعتباره نظامًا قانونيًا قائمًا بذاته، ينفصل في كيانه وذمته المالية عن الواقف (المنشئ) وعن المستفيدين منه، في حين لا تُمنح الوصية مثل هذه الصفة، ولا تُعد شخصية اعتبارية مستقلة</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22"/>
      </w:r>
      <w:r w:rsidR="00505BCA">
        <w:rPr>
          <w:rFonts w:ascii="Simplified Arabic" w:eastAsia="Times New Roman" w:hAnsi="Simplified Arabic"/>
          <w:sz w:val="32"/>
          <w:vertAlign w:val="superscript"/>
          <w:rtl/>
        </w:rPr>
        <w:t>)</w:t>
      </w:r>
    </w:p>
    <w:p w:rsidR="00C85C06" w:rsidRPr="00C85C06" w:rsidRDefault="00C85C06" w:rsidP="00495677">
      <w:pPr>
        <w:numPr>
          <w:ilvl w:val="0"/>
          <w:numId w:val="4"/>
        </w:numPr>
        <w:spacing w:after="120"/>
        <w:ind w:left="357" w:hanging="357"/>
        <w:contextualSpacing/>
        <w:outlineLvl w:val="2"/>
        <w:rPr>
          <w:rFonts w:ascii="Simplified Arabic" w:eastAsia="Times New Roman" w:hAnsi="Simplified Arabic"/>
          <w:b/>
          <w:bCs/>
          <w:sz w:val="32"/>
        </w:rPr>
      </w:pPr>
      <w:bookmarkStart w:id="49" w:name="_Toc200828649"/>
      <w:bookmarkStart w:id="50" w:name="_Toc200835045"/>
      <w:r w:rsidRPr="00C85C06">
        <w:rPr>
          <w:rFonts w:ascii="Simplified Arabic" w:eastAsia="Times New Roman" w:hAnsi="Simplified Arabic"/>
          <w:b/>
          <w:bCs/>
          <w:sz w:val="32"/>
          <w:rtl/>
        </w:rPr>
        <w:lastRenderedPageBreak/>
        <w:t>من حيث مقدار المال محل التصرف</w:t>
      </w:r>
      <w:bookmarkEnd w:id="49"/>
      <w:bookmarkEnd w:id="50"/>
    </w:p>
    <w:p w:rsidR="00C85C06" w:rsidRPr="00C85C06" w:rsidRDefault="00C85C06" w:rsidP="00B6619E">
      <w:pPr>
        <w:spacing w:after="120"/>
        <w:ind w:firstLine="357"/>
        <w:rPr>
          <w:rFonts w:ascii="Simplified Arabic" w:eastAsia="Times New Roman" w:hAnsi="Simplified Arabic"/>
          <w:sz w:val="32"/>
          <w:rtl/>
        </w:rPr>
      </w:pPr>
      <w:r w:rsidRPr="00C85C06">
        <w:rPr>
          <w:rFonts w:ascii="Simplified Arabic" w:eastAsia="Times New Roman" w:hAnsi="Simplified Arabic"/>
          <w:sz w:val="32"/>
          <w:rtl/>
        </w:rPr>
        <w:t xml:space="preserve">للواقف </w:t>
      </w:r>
      <w:r w:rsidRPr="00C85C06">
        <w:rPr>
          <w:rFonts w:ascii="Simplified Arabic" w:eastAsia="Times New Roman" w:hAnsi="Simplified Arabic" w:hint="cs"/>
          <w:sz w:val="32"/>
          <w:rtl/>
        </w:rPr>
        <w:t>حرية التصرف</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في</w:t>
      </w:r>
      <w:r w:rsidRPr="00C85C06">
        <w:rPr>
          <w:rFonts w:ascii="Simplified Arabic" w:eastAsia="Times New Roman" w:hAnsi="Simplified Arabic"/>
          <w:sz w:val="32"/>
          <w:rtl/>
        </w:rPr>
        <w:t xml:space="preserve"> أمواله</w:t>
      </w:r>
      <w:r w:rsidRPr="00C85C06">
        <w:rPr>
          <w:rFonts w:ascii="Simplified Arabic" w:eastAsia="Times New Roman" w:hAnsi="Simplified Arabic" w:hint="cs"/>
          <w:sz w:val="32"/>
          <w:rtl/>
        </w:rPr>
        <w:t xml:space="preserve"> إن شاء حبس</w:t>
      </w:r>
      <w:r w:rsidRPr="00C85C06">
        <w:rPr>
          <w:rFonts w:ascii="Simplified Arabic" w:eastAsia="Times New Roman" w:hAnsi="Simplified Arabic"/>
          <w:sz w:val="32"/>
          <w:rtl/>
        </w:rPr>
        <w:t xml:space="preserve"> كل</w:t>
      </w:r>
      <w:r w:rsidRPr="00C85C06">
        <w:rPr>
          <w:rFonts w:ascii="Simplified Arabic" w:eastAsia="Times New Roman" w:hAnsi="Simplified Arabic" w:hint="cs"/>
          <w:sz w:val="32"/>
          <w:rtl/>
        </w:rPr>
        <w:t xml:space="preserve"> أمواله</w:t>
      </w:r>
      <w:r w:rsidRPr="00C85C06">
        <w:rPr>
          <w:rFonts w:ascii="Simplified Arabic" w:eastAsia="Times New Roman" w:hAnsi="Simplified Arabic"/>
          <w:sz w:val="32"/>
          <w:rtl/>
        </w:rPr>
        <w:t xml:space="preserve"> أو جزؤها ولا يمكن لأ</w:t>
      </w:r>
      <w:r w:rsidRPr="00C85C06">
        <w:rPr>
          <w:rFonts w:ascii="Simplified Arabic" w:eastAsia="Times New Roman" w:hAnsi="Simplified Arabic" w:hint="cs"/>
          <w:sz w:val="32"/>
          <w:rtl/>
        </w:rPr>
        <w:t>ي كان</w:t>
      </w:r>
      <w:r w:rsidRPr="00C85C06">
        <w:rPr>
          <w:rFonts w:ascii="Simplified Arabic" w:eastAsia="Times New Roman" w:hAnsi="Simplified Arabic"/>
          <w:sz w:val="32"/>
          <w:rtl/>
        </w:rPr>
        <w:t xml:space="preserve"> الطعن في تصرفه إلا</w:t>
      </w:r>
      <w:r w:rsidRPr="00C85C06">
        <w:rPr>
          <w:rFonts w:ascii="Simplified Arabic" w:eastAsia="Times New Roman" w:hAnsi="Simplified Arabic" w:hint="cs"/>
          <w:sz w:val="32"/>
          <w:rtl/>
        </w:rPr>
        <w:t xml:space="preserve"> إذا كان الواقف مدينا</w:t>
      </w:r>
      <w:r w:rsidRPr="00C85C06">
        <w:rPr>
          <w:rFonts w:ascii="Simplified Arabic" w:eastAsia="Times New Roman" w:hAnsi="Simplified Arabic"/>
          <w:sz w:val="32"/>
          <w:rtl/>
        </w:rPr>
        <w:t>، ح</w:t>
      </w:r>
      <w:r w:rsidRPr="00C85C06">
        <w:rPr>
          <w:rFonts w:ascii="Simplified Arabic" w:eastAsia="Times New Roman" w:hAnsi="Simplified Arabic" w:hint="cs"/>
          <w:sz w:val="32"/>
          <w:rtl/>
        </w:rPr>
        <w:t>سب</w:t>
      </w:r>
      <w:r w:rsidRPr="00C85C06">
        <w:rPr>
          <w:rFonts w:ascii="Simplified Arabic" w:eastAsia="Times New Roman" w:hAnsi="Simplified Arabic"/>
          <w:sz w:val="32"/>
          <w:rtl/>
        </w:rPr>
        <w:t xml:space="preserve"> نص المادة </w:t>
      </w:r>
      <w:r w:rsidRPr="00C85C06">
        <w:rPr>
          <w:rFonts w:ascii="Simplified Arabic" w:eastAsia="Times New Roman" w:hAnsi="Simplified Arabic" w:hint="cs"/>
          <w:sz w:val="32"/>
          <w:rtl/>
        </w:rPr>
        <w:t xml:space="preserve">32 </w:t>
      </w:r>
      <w:r w:rsidRPr="00C85C06">
        <w:rPr>
          <w:rFonts w:ascii="Simplified Arabic" w:eastAsia="Times New Roman" w:hAnsi="Simplified Arabic"/>
          <w:sz w:val="32"/>
          <w:rtl/>
        </w:rPr>
        <w:t>من قانون الأوقاف على</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 أنه يجوز لدائني الواقف طلب إبطال الوقف إذا كان الدين يستغرق جميع أملاكه أو كان في مرض الموت</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على عكس الوصية فإن الموصي لا يحق له أن يوصي بأكثر من ثلث التركة </w:t>
      </w:r>
      <w:r w:rsidRPr="00C85C06">
        <w:rPr>
          <w:rFonts w:ascii="Simplified Arabic" w:eastAsia="Times New Roman" w:hAnsi="Simplified Arabic" w:hint="cs"/>
          <w:sz w:val="32"/>
          <w:rtl/>
        </w:rPr>
        <w:t xml:space="preserve">، حسب </w:t>
      </w:r>
      <w:r w:rsidRPr="00C85C06">
        <w:rPr>
          <w:rFonts w:ascii="Simplified Arabic" w:eastAsia="Times New Roman" w:hAnsi="Simplified Arabic"/>
          <w:sz w:val="32"/>
          <w:rtl/>
        </w:rPr>
        <w:t xml:space="preserve"> نص المادة </w:t>
      </w:r>
      <w:r w:rsidRPr="00C85C06">
        <w:rPr>
          <w:rFonts w:ascii="Simplified Arabic" w:eastAsia="Times New Roman" w:hAnsi="Simplified Arabic" w:hint="cs"/>
          <w:sz w:val="32"/>
          <w:rtl/>
        </w:rPr>
        <w:t xml:space="preserve">185 </w:t>
      </w:r>
      <w:r w:rsidRPr="00C85C06">
        <w:rPr>
          <w:rFonts w:ascii="Simplified Arabic" w:eastAsia="Times New Roman" w:hAnsi="Simplified Arabic"/>
          <w:sz w:val="32"/>
          <w:rtl/>
        </w:rPr>
        <w:t xml:space="preserve">من قانون الأسرة </w:t>
      </w:r>
      <w:r w:rsidRPr="00C85C06">
        <w:rPr>
          <w:rFonts w:ascii="Simplified Arabic" w:eastAsia="Times New Roman" w:hAnsi="Simplified Arabic" w:hint="cs"/>
          <w:sz w:val="32"/>
          <w:rtl/>
        </w:rPr>
        <w:t>"</w:t>
      </w:r>
      <w:r w:rsidRPr="00C85C06">
        <w:rPr>
          <w:rFonts w:ascii="Simplified Arabic" w:eastAsia="Times New Roman" w:hAnsi="Simplified Arabic"/>
          <w:sz w:val="32"/>
          <w:rtl/>
        </w:rPr>
        <w:t>وما زاد عن الثلث يتوقف على إجازة ورثته</w:t>
      </w:r>
      <w:r w:rsidRPr="00C85C06">
        <w:rPr>
          <w:rFonts w:ascii="Simplified Arabic" w:eastAsia="Times New Roman" w:hAnsi="Simplified Arabic" w:hint="cs"/>
          <w:sz w:val="32"/>
          <w:rtl/>
        </w:rPr>
        <w:t>" .</w:t>
      </w:r>
    </w:p>
    <w:p w:rsidR="00B6619E" w:rsidRDefault="00C85C06" w:rsidP="00495677">
      <w:pPr>
        <w:numPr>
          <w:ilvl w:val="0"/>
          <w:numId w:val="4"/>
        </w:numPr>
        <w:spacing w:after="120"/>
        <w:ind w:left="366"/>
        <w:contextualSpacing/>
        <w:outlineLvl w:val="2"/>
        <w:rPr>
          <w:rFonts w:ascii="Simplified Arabic" w:eastAsia="Times New Roman" w:hAnsi="Simplified Arabic"/>
          <w:b/>
          <w:bCs/>
          <w:sz w:val="32"/>
        </w:rPr>
      </w:pPr>
      <w:bookmarkStart w:id="51" w:name="_Toc200828650"/>
      <w:bookmarkStart w:id="52" w:name="_Toc200835046"/>
      <w:r w:rsidRPr="00C85C06">
        <w:rPr>
          <w:rFonts w:ascii="Simplified Arabic" w:eastAsia="Times New Roman" w:hAnsi="Simplified Arabic"/>
          <w:b/>
          <w:bCs/>
          <w:sz w:val="32"/>
          <w:rtl/>
        </w:rPr>
        <w:t>من حيث اللزوم</w:t>
      </w:r>
      <w:bookmarkEnd w:id="51"/>
      <w:bookmarkEnd w:id="52"/>
    </w:p>
    <w:p w:rsidR="00C85C06" w:rsidRPr="00B6619E" w:rsidRDefault="00C85C06" w:rsidP="00B6619E">
      <w:pPr>
        <w:spacing w:after="120"/>
        <w:ind w:left="6" w:firstLine="360"/>
        <w:contextualSpacing/>
        <w:outlineLvl w:val="2"/>
        <w:rPr>
          <w:rFonts w:ascii="Simplified Arabic" w:eastAsia="Times New Roman" w:hAnsi="Simplified Arabic"/>
          <w:b/>
          <w:bCs/>
          <w:sz w:val="32"/>
          <w:rtl/>
        </w:rPr>
      </w:pPr>
      <w:r w:rsidRPr="00B6619E">
        <w:rPr>
          <w:rFonts w:ascii="Simplified Arabic" w:eastAsia="Times New Roman" w:hAnsi="Simplified Arabic" w:hint="cs"/>
          <w:sz w:val="32"/>
          <w:rtl/>
        </w:rPr>
        <w:t>ي</w:t>
      </w:r>
      <w:r w:rsidRPr="00B6619E">
        <w:rPr>
          <w:rFonts w:ascii="Simplified Arabic" w:eastAsia="Times New Roman" w:hAnsi="Simplified Arabic"/>
          <w:sz w:val="32"/>
          <w:rtl/>
        </w:rPr>
        <w:t xml:space="preserve">جوز للموصي أن يتراجع عن وصيته سواء بشكل صريح أو ضمني، وذلك وفقًا لما نصت عليه المادة 192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23"/>
      </w:r>
      <w:r w:rsidR="00505BCA">
        <w:rPr>
          <w:rFonts w:ascii="Simplified Arabic" w:eastAsia="Times New Roman" w:hAnsi="Simplified Arabic"/>
          <w:sz w:val="32"/>
          <w:vertAlign w:val="superscript"/>
          <w:rtl/>
        </w:rPr>
        <w:t>)</w:t>
      </w:r>
      <w:r w:rsidRPr="00B6619E">
        <w:rPr>
          <w:rFonts w:ascii="Simplified Arabic" w:eastAsia="Times New Roman" w:hAnsi="Simplified Arabic" w:hint="cs"/>
          <w:sz w:val="32"/>
          <w:vertAlign w:val="superscript"/>
          <w:rtl/>
        </w:rPr>
        <w:t xml:space="preserve">  </w:t>
      </w:r>
      <w:r w:rsidRPr="00B6619E">
        <w:rPr>
          <w:rFonts w:ascii="Simplified Arabic" w:eastAsia="Times New Roman" w:hAnsi="Simplified Arabic"/>
          <w:sz w:val="32"/>
          <w:rtl/>
        </w:rPr>
        <w:t>من قانون الأسرة، وهو ما أيدته أيضًا المحكمة العليا في قرارها الصادر بتاريخ 24/10/1999 تحت الملف رقم 54727، حيث جاء فيه: "من المقرر قانونًا أنه يجوز الرجوع في الوصية صراحة أو ضمنًا، ومن ثم فإن القضاء بما يخالف هذا المبدأ يُعد خطأ في تطبيق القانون</w:t>
      </w:r>
      <w:r w:rsidR="00505BCA">
        <w:rPr>
          <w:rFonts w:ascii="Simplified Arabic" w:eastAsia="Times New Roman" w:hAnsi="Simplified Arabic" w:hint="cs"/>
          <w:sz w:val="32"/>
          <w:rtl/>
        </w:rPr>
        <w:t>"</w:t>
      </w:r>
      <w:r w:rsidRPr="00B6619E">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24"/>
      </w:r>
      <w:r w:rsidR="00505BCA">
        <w:rPr>
          <w:rFonts w:ascii="Simplified Arabic" w:eastAsia="Times New Roman" w:hAnsi="Simplified Arabic"/>
          <w:sz w:val="32"/>
          <w:vertAlign w:val="superscript"/>
          <w:rtl/>
        </w:rPr>
        <w:t>)</w:t>
      </w:r>
      <w:r w:rsidRPr="00B6619E">
        <w:rPr>
          <w:rFonts w:ascii="Simplified Arabic" w:eastAsia="Times New Roman" w:hAnsi="Simplified Arabic" w:hint="cs"/>
          <w:sz w:val="32"/>
          <w:rtl/>
        </w:rPr>
        <w:t xml:space="preserve">، أما </w:t>
      </w:r>
      <w:r w:rsidRPr="00B6619E">
        <w:rPr>
          <w:rFonts w:ascii="Simplified Arabic" w:eastAsia="Times New Roman" w:hAnsi="Simplified Arabic"/>
          <w:sz w:val="32"/>
          <w:rtl/>
        </w:rPr>
        <w:t>بالنسبة للوقف، فالأصل أنه لا يجوز للواقف الرجوع عنه متى تم إنشاؤه بصورة صحيحة، وذلك وفقًا لما نصت عليه المادتان 16 و17 من قانون الأوقاف، حيث يُعد الوقف تصرفًا لازماً لا يُمكن فسخه بإرادة الواقف المنفردة بعد تمامه.</w:t>
      </w:r>
    </w:p>
    <w:p w:rsidR="00C85C06" w:rsidRPr="00C85C06" w:rsidRDefault="00287206" w:rsidP="00B6619E">
      <w:pPr>
        <w:spacing w:after="120"/>
        <w:outlineLvl w:val="0"/>
        <w:rPr>
          <w:rFonts w:ascii="Simplified Arabic" w:eastAsia="Times New Roman" w:hAnsi="Simplified Arabic"/>
          <w:b/>
          <w:bCs/>
          <w:sz w:val="32"/>
          <w:rtl/>
        </w:rPr>
      </w:pPr>
      <w:bookmarkStart w:id="53" w:name="_Toc200828651"/>
      <w:bookmarkStart w:id="54" w:name="_Toc200835047"/>
      <w:r>
        <w:rPr>
          <w:rFonts w:ascii="Simplified Arabic" w:eastAsia="Times New Roman" w:hAnsi="Simplified Arabic" w:hint="cs"/>
          <w:b/>
          <w:bCs/>
          <w:sz w:val="32"/>
          <w:rtl/>
        </w:rPr>
        <w:t>الفرع الثاني: تمييز</w:t>
      </w:r>
      <w:r w:rsidR="00BF62C2">
        <w:rPr>
          <w:rFonts w:ascii="Simplified Arabic" w:eastAsia="Times New Roman" w:hAnsi="Simplified Arabic" w:hint="cs"/>
          <w:b/>
          <w:bCs/>
          <w:sz w:val="32"/>
          <w:rtl/>
        </w:rPr>
        <w:t xml:space="preserve"> الوقف العام </w:t>
      </w:r>
      <w:r w:rsidR="00C85C06" w:rsidRPr="00C85C06">
        <w:rPr>
          <w:rFonts w:ascii="Simplified Arabic" w:eastAsia="Times New Roman" w:hAnsi="Simplified Arabic" w:hint="cs"/>
          <w:b/>
          <w:bCs/>
          <w:sz w:val="32"/>
          <w:rtl/>
        </w:rPr>
        <w:t>عن الهبة</w:t>
      </w:r>
      <w:bookmarkEnd w:id="53"/>
      <w:bookmarkEnd w:id="54"/>
      <w:r w:rsidR="00C85C06" w:rsidRPr="00C85C06">
        <w:rPr>
          <w:rFonts w:ascii="Simplified Arabic" w:eastAsia="Times New Roman" w:hAnsi="Simplified Arabic" w:hint="cs"/>
          <w:b/>
          <w:bCs/>
          <w:sz w:val="32"/>
          <w:rtl/>
        </w:rPr>
        <w:t xml:space="preserve"> </w:t>
      </w:r>
    </w:p>
    <w:p w:rsidR="003C28F3" w:rsidRDefault="00C85C06" w:rsidP="00B6619E">
      <w:pPr>
        <w:spacing w:after="120"/>
        <w:ind w:firstLine="357"/>
        <w:rPr>
          <w:rFonts w:ascii="Simplified Arabic" w:eastAsia="Times New Roman" w:hAnsi="Simplified Arabic"/>
          <w:sz w:val="32"/>
          <w:rtl/>
        </w:rPr>
      </w:pPr>
      <w:r w:rsidRPr="00C85C06">
        <w:rPr>
          <w:rFonts w:ascii="Simplified Arabic" w:eastAsia="Times New Roman" w:hAnsi="Simplified Arabic"/>
          <w:sz w:val="32"/>
          <w:rtl/>
        </w:rPr>
        <w:t xml:space="preserve"> تنص المادة </w:t>
      </w:r>
      <w:r w:rsidRPr="00C85C06">
        <w:rPr>
          <w:rFonts w:ascii="Simplified Arabic" w:eastAsia="Times New Roman" w:hAnsi="Simplified Arabic" w:hint="cs"/>
          <w:sz w:val="32"/>
          <w:rtl/>
        </w:rPr>
        <w:t xml:space="preserve">202 </w:t>
      </w:r>
      <w:r w:rsidRPr="00C85C06">
        <w:rPr>
          <w:rFonts w:ascii="Simplified Arabic" w:eastAsia="Times New Roman" w:hAnsi="Simplified Arabic"/>
          <w:sz w:val="32"/>
          <w:rtl/>
        </w:rPr>
        <w:t>من قانون الأسرة على</w:t>
      </w:r>
      <w:r w:rsidRPr="00C85C06">
        <w:rPr>
          <w:rFonts w:ascii="Simplified Arabic" w:eastAsia="Times New Roman" w:hAnsi="Simplified Arabic" w:hint="cs"/>
          <w:sz w:val="32"/>
          <w:rtl/>
        </w:rPr>
        <w:t xml:space="preserve"> تعريف الهبة</w:t>
      </w:r>
      <w:r w:rsidRPr="00C85C06">
        <w:rPr>
          <w:rFonts w:ascii="Simplified Arabic" w:eastAsia="Times New Roman" w:hAnsi="Simplified Arabic"/>
          <w:sz w:val="32"/>
          <w:rtl/>
        </w:rPr>
        <w:t xml:space="preserve"> أنها " تمليك بلا عوض"، أما الوقف فقد سبق تعريفه وعلى هذا الأساس يمكن إجراء مقارنة بين التصرفين محاولة منا إبراز أهم نقاط التشابه</w:t>
      </w:r>
      <w:r w:rsidRPr="00C85C06">
        <w:rPr>
          <w:rFonts w:ascii="Simplified Arabic" w:eastAsia="Times New Roman" w:hAnsi="Simplified Arabic" w:hint="cs"/>
          <w:sz w:val="32"/>
          <w:rtl/>
        </w:rPr>
        <w:t xml:space="preserve"> أولا</w:t>
      </w:r>
      <w:r w:rsidRPr="00C85C06">
        <w:rPr>
          <w:rFonts w:ascii="Simplified Arabic" w:eastAsia="Times New Roman" w:hAnsi="Simplified Arabic"/>
          <w:sz w:val="32"/>
          <w:rtl/>
        </w:rPr>
        <w:t xml:space="preserve"> والاختلاف</w:t>
      </w:r>
      <w:r w:rsidRPr="00C85C06">
        <w:rPr>
          <w:rFonts w:ascii="Simplified Arabic" w:eastAsia="Times New Roman" w:hAnsi="Simplified Arabic" w:hint="cs"/>
          <w:sz w:val="32"/>
          <w:rtl/>
        </w:rPr>
        <w:t xml:space="preserve"> بينهما ثانيا.</w:t>
      </w:r>
      <w:r w:rsidR="003C28F3">
        <w:rPr>
          <w:rFonts w:ascii="Simplified Arabic" w:eastAsia="Times New Roman" w:hAnsi="Simplified Arabic"/>
          <w:sz w:val="32"/>
          <w:rtl/>
        </w:rPr>
        <w:br w:type="page"/>
      </w:r>
    </w:p>
    <w:p w:rsidR="00C85C06" w:rsidRPr="00C85C06" w:rsidRDefault="00C85C06" w:rsidP="00B6619E">
      <w:pPr>
        <w:spacing w:after="120"/>
        <w:outlineLvl w:val="1"/>
        <w:rPr>
          <w:rFonts w:ascii="Simplified Arabic" w:eastAsia="Times New Roman" w:hAnsi="Simplified Arabic"/>
          <w:b/>
          <w:bCs/>
          <w:sz w:val="32"/>
          <w:rtl/>
        </w:rPr>
      </w:pPr>
      <w:bookmarkStart w:id="55" w:name="_Toc200828652"/>
      <w:bookmarkStart w:id="56" w:name="_Toc200835048"/>
      <w:r w:rsidRPr="00C85C06">
        <w:rPr>
          <w:rFonts w:ascii="Simplified Arabic" w:eastAsia="Times New Roman" w:hAnsi="Simplified Arabic" w:hint="cs"/>
          <w:b/>
          <w:bCs/>
          <w:sz w:val="32"/>
          <w:rtl/>
        </w:rPr>
        <w:lastRenderedPageBreak/>
        <w:t>أولا: أوجه التشابه</w:t>
      </w:r>
      <w:bookmarkEnd w:id="55"/>
      <w:bookmarkEnd w:id="56"/>
    </w:p>
    <w:p w:rsidR="00C85C06" w:rsidRPr="00C85C06" w:rsidRDefault="00C85C06" w:rsidP="00495677">
      <w:pPr>
        <w:numPr>
          <w:ilvl w:val="0"/>
          <w:numId w:val="5"/>
        </w:numPr>
        <w:spacing w:after="120"/>
        <w:ind w:left="357" w:hanging="357"/>
        <w:contextualSpacing/>
        <w:outlineLvl w:val="2"/>
        <w:rPr>
          <w:rFonts w:ascii="Simplified Arabic" w:eastAsia="Times New Roman" w:hAnsi="Simplified Arabic"/>
          <w:sz w:val="32"/>
        </w:rPr>
      </w:pPr>
      <w:bookmarkStart w:id="57" w:name="_Toc200828653"/>
      <w:bookmarkStart w:id="58" w:name="_Toc200835049"/>
      <w:r w:rsidRPr="00C85C06">
        <w:rPr>
          <w:rFonts w:ascii="Simplified Arabic" w:eastAsia="Times New Roman" w:hAnsi="Simplified Arabic"/>
          <w:b/>
          <w:bCs/>
          <w:sz w:val="32"/>
          <w:rtl/>
        </w:rPr>
        <w:t>من حيث كون كل منهما تصرفا تبرعيا</w:t>
      </w:r>
      <w:bookmarkEnd w:id="57"/>
      <w:bookmarkEnd w:id="58"/>
    </w:p>
    <w:p w:rsidR="00C85C06" w:rsidRPr="00C85C06" w:rsidRDefault="00C85C06" w:rsidP="00B6619E">
      <w:pPr>
        <w:spacing w:after="120"/>
        <w:ind w:left="3"/>
        <w:rPr>
          <w:rFonts w:ascii="Simplified Arabic" w:eastAsia="Times New Roman" w:hAnsi="Simplified Arabic"/>
          <w:sz w:val="32"/>
          <w:vertAlign w:val="superscript"/>
          <w:rtl/>
        </w:rPr>
      </w:pPr>
      <w:r w:rsidRPr="00C85C06">
        <w:rPr>
          <w:rFonts w:ascii="Simplified Arabic" w:eastAsia="Times New Roman" w:hAnsi="Simplified Arabic"/>
          <w:sz w:val="32"/>
          <w:rtl/>
        </w:rPr>
        <w:t>كل من الهبة والوقف يعد تصرفا تبرعيا ب</w:t>
      </w:r>
      <w:r w:rsidRPr="00C85C06">
        <w:rPr>
          <w:rFonts w:ascii="Simplified Arabic" w:eastAsia="Times New Roman" w:hAnsi="Simplified Arabic" w:hint="cs"/>
          <w:sz w:val="32"/>
          <w:rtl/>
        </w:rPr>
        <w:t>حيث</w:t>
      </w:r>
      <w:r w:rsidRPr="00C85C06">
        <w:rPr>
          <w:rFonts w:ascii="Simplified Arabic" w:eastAsia="Times New Roman" w:hAnsi="Simplified Arabic"/>
          <w:sz w:val="32"/>
          <w:rtl/>
        </w:rPr>
        <w:t xml:space="preserve"> التصرف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بالمنح مجانا ودون عوض.</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25"/>
      </w:r>
      <w:r w:rsidR="00505BCA">
        <w:rPr>
          <w:rFonts w:ascii="Simplified Arabic" w:eastAsia="Times New Roman" w:hAnsi="Simplified Arabic"/>
          <w:sz w:val="32"/>
          <w:vertAlign w:val="superscript"/>
          <w:rtl/>
        </w:rPr>
        <w:t>)</w:t>
      </w:r>
    </w:p>
    <w:p w:rsidR="00C85C06" w:rsidRPr="00C85C06" w:rsidRDefault="00C85C06" w:rsidP="00495677">
      <w:pPr>
        <w:numPr>
          <w:ilvl w:val="0"/>
          <w:numId w:val="5"/>
        </w:numPr>
        <w:spacing w:after="120"/>
        <w:ind w:left="357" w:hanging="357"/>
        <w:contextualSpacing/>
        <w:outlineLvl w:val="2"/>
        <w:rPr>
          <w:rFonts w:ascii="Simplified Arabic" w:eastAsia="Times New Roman" w:hAnsi="Simplified Arabic"/>
          <w:b/>
          <w:bCs/>
          <w:sz w:val="32"/>
          <w:rtl/>
        </w:rPr>
      </w:pPr>
      <w:bookmarkStart w:id="59" w:name="_Toc200828654"/>
      <w:bookmarkStart w:id="60" w:name="_Toc200835050"/>
      <w:r w:rsidRPr="00C85C06">
        <w:rPr>
          <w:rFonts w:ascii="Simplified Arabic" w:eastAsia="Times New Roman" w:hAnsi="Simplified Arabic"/>
          <w:b/>
          <w:bCs/>
          <w:sz w:val="32"/>
          <w:rtl/>
        </w:rPr>
        <w:t>من حيث مقدار محل التصرف</w:t>
      </w:r>
      <w:bookmarkEnd w:id="59"/>
      <w:bookmarkEnd w:id="60"/>
    </w:p>
    <w:p w:rsidR="00C85C06" w:rsidRPr="00C85C06" w:rsidRDefault="00C85C06" w:rsidP="00EF0E03">
      <w:pPr>
        <w:spacing w:after="120"/>
        <w:ind w:firstLine="357"/>
        <w:rPr>
          <w:rFonts w:ascii="Simplified Arabic" w:eastAsia="Times New Roman" w:hAnsi="Simplified Arabic"/>
          <w:sz w:val="32"/>
          <w:rtl/>
        </w:rPr>
      </w:pPr>
      <w:r w:rsidRPr="00C85C06">
        <w:rPr>
          <w:rFonts w:ascii="Simplified Arabic" w:eastAsia="Times New Roman" w:hAnsi="Simplified Arabic" w:hint="cs"/>
          <w:sz w:val="32"/>
          <w:rtl/>
        </w:rPr>
        <w:t xml:space="preserve">حسب </w:t>
      </w:r>
      <w:r w:rsidRPr="00C85C06">
        <w:rPr>
          <w:rFonts w:ascii="Simplified Arabic" w:eastAsia="Times New Roman" w:hAnsi="Simplified Arabic"/>
          <w:sz w:val="32"/>
          <w:rtl/>
        </w:rPr>
        <w:t xml:space="preserve">نص المادة  </w:t>
      </w:r>
      <w:r w:rsidRPr="00C85C06">
        <w:rPr>
          <w:rFonts w:ascii="Simplified Arabic" w:eastAsia="Times New Roman" w:hAnsi="Simplified Arabic" w:hint="cs"/>
          <w:sz w:val="32"/>
          <w:rtl/>
        </w:rPr>
        <w:t xml:space="preserve">205 </w:t>
      </w:r>
      <w:r w:rsidRPr="00C85C06">
        <w:rPr>
          <w:rFonts w:ascii="Simplified Arabic" w:eastAsia="Times New Roman" w:hAnsi="Simplified Arabic"/>
          <w:sz w:val="32"/>
          <w:rtl/>
        </w:rPr>
        <w:t>من قانون الأسرة، "يجوز للواهب ان يهب كل</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ممتلكاته او جزءا منها عينا أو منفعة أو دينا لدى الغير،" فله مطلق الحرية</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أن يهب كل أمواله أو بعضها </w:t>
      </w:r>
      <w:r w:rsidRPr="00C85C06">
        <w:rPr>
          <w:rFonts w:ascii="Simplified Arabic" w:eastAsia="Times New Roman" w:hAnsi="Simplified Arabic" w:hint="cs"/>
          <w:sz w:val="32"/>
          <w:rtl/>
        </w:rPr>
        <w:t>ونفس الأمر</w:t>
      </w:r>
      <w:r w:rsidRPr="00C85C06">
        <w:rPr>
          <w:rFonts w:ascii="Simplified Arabic" w:eastAsia="Times New Roman" w:hAnsi="Simplified Arabic"/>
          <w:sz w:val="32"/>
          <w:rtl/>
        </w:rPr>
        <w:t xml:space="preserve"> بالنسبة للوقف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رجوعا إلى المادة  </w:t>
      </w:r>
      <w:r w:rsidRPr="00C85C06">
        <w:rPr>
          <w:rFonts w:ascii="Simplified Arabic" w:eastAsia="Times New Roman" w:hAnsi="Simplified Arabic" w:hint="cs"/>
          <w:sz w:val="32"/>
          <w:rtl/>
        </w:rPr>
        <w:t>32 من قانون الأوقاف.</w:t>
      </w:r>
    </w:p>
    <w:p w:rsidR="00C85C06" w:rsidRPr="00C85C06" w:rsidRDefault="00C85C06" w:rsidP="00EF0E03">
      <w:pPr>
        <w:spacing w:after="120"/>
        <w:outlineLvl w:val="1"/>
        <w:rPr>
          <w:rFonts w:ascii="Simplified Arabic" w:eastAsia="Times New Roman" w:hAnsi="Simplified Arabic"/>
          <w:b/>
          <w:bCs/>
          <w:sz w:val="32"/>
          <w:rtl/>
        </w:rPr>
      </w:pPr>
      <w:bookmarkStart w:id="61" w:name="_Toc200828655"/>
      <w:bookmarkStart w:id="62" w:name="_Toc200835051"/>
      <w:r w:rsidRPr="00C85C06">
        <w:rPr>
          <w:rFonts w:ascii="Simplified Arabic" w:eastAsia="Times New Roman" w:hAnsi="Simplified Arabic" w:hint="cs"/>
          <w:b/>
          <w:bCs/>
          <w:sz w:val="32"/>
          <w:rtl/>
        </w:rPr>
        <w:t>ثانيا: أوجه الإختلاف</w:t>
      </w:r>
      <w:bookmarkEnd w:id="61"/>
      <w:bookmarkEnd w:id="62"/>
    </w:p>
    <w:p w:rsidR="00C85C06" w:rsidRPr="00C85C06" w:rsidRDefault="00C85C06" w:rsidP="00495677">
      <w:pPr>
        <w:numPr>
          <w:ilvl w:val="0"/>
          <w:numId w:val="6"/>
        </w:numPr>
        <w:spacing w:after="120"/>
        <w:ind w:left="366" w:hanging="357"/>
        <w:contextualSpacing/>
        <w:outlineLvl w:val="2"/>
        <w:rPr>
          <w:rFonts w:ascii="Simplified Arabic" w:eastAsia="Times New Roman" w:hAnsi="Simplified Arabic"/>
          <w:b/>
          <w:bCs/>
          <w:sz w:val="32"/>
        </w:rPr>
      </w:pPr>
      <w:bookmarkStart w:id="63" w:name="_Toc200828656"/>
      <w:bookmarkStart w:id="64" w:name="_Toc200835052"/>
      <w:r w:rsidRPr="00C85C06">
        <w:rPr>
          <w:rFonts w:ascii="Simplified Arabic" w:eastAsia="Times New Roman" w:hAnsi="Simplified Arabic"/>
          <w:b/>
          <w:bCs/>
          <w:sz w:val="32"/>
          <w:rtl/>
        </w:rPr>
        <w:t>من حيث الطبيعة القانونية</w:t>
      </w:r>
      <w:bookmarkEnd w:id="63"/>
      <w:bookmarkEnd w:id="64"/>
    </w:p>
    <w:p w:rsidR="00C85C06" w:rsidRPr="00C85C06" w:rsidRDefault="00C85C06" w:rsidP="00EF0E03">
      <w:pPr>
        <w:spacing w:after="120"/>
        <w:ind w:firstLine="366"/>
        <w:rPr>
          <w:rFonts w:ascii="Simplified Arabic" w:eastAsia="Times New Roman" w:hAnsi="Simplified Arabic"/>
          <w:sz w:val="32"/>
          <w:rtl/>
        </w:rPr>
      </w:pPr>
      <w:r w:rsidRPr="00C85C06">
        <w:rPr>
          <w:rFonts w:ascii="Simplified Arabic" w:eastAsia="Times New Roman" w:hAnsi="Simplified Arabic"/>
          <w:sz w:val="32"/>
          <w:rtl/>
        </w:rPr>
        <w:t>الوقف عبارة على تصرف بالإرادة المنفردة لا يشترط قبول الموقوف عليه لإيجاب الواقف، أما الهبة فلا تقوم إلا باقتران قبول الموهوب له بإيجاب الواهب</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 فهي عقد ملزم لجانب واحد وهو ما نصت عليه المادة </w:t>
      </w:r>
      <w:r w:rsidRPr="00C85C06">
        <w:rPr>
          <w:rFonts w:ascii="Simplified Arabic" w:eastAsia="Times New Roman" w:hAnsi="Simplified Arabic" w:hint="cs"/>
          <w:sz w:val="32"/>
          <w:rtl/>
        </w:rPr>
        <w:t xml:space="preserve">206 </w:t>
      </w:r>
      <w:r w:rsidRPr="00C85C06">
        <w:rPr>
          <w:rFonts w:ascii="Simplified Arabic" w:eastAsia="Times New Roman" w:hAnsi="Simplified Arabic"/>
          <w:sz w:val="32"/>
          <w:rtl/>
        </w:rPr>
        <w:t>من قانون الأس</w:t>
      </w:r>
      <w:r w:rsidRPr="00C85C06">
        <w:rPr>
          <w:rFonts w:ascii="Simplified Arabic" w:eastAsia="Times New Roman" w:hAnsi="Simplified Arabic" w:hint="cs"/>
          <w:sz w:val="32"/>
          <w:rtl/>
        </w:rPr>
        <w:t>رة</w:t>
      </w:r>
      <w:r w:rsidRPr="00C85C06">
        <w:rPr>
          <w:rFonts w:ascii="Simplified Arabic" w:eastAsia="Times New Roman" w:hAnsi="Simplified Arabic"/>
          <w:sz w:val="32"/>
          <w:rtl/>
        </w:rPr>
        <w:t xml:space="preserve"> </w:t>
      </w:r>
    </w:p>
    <w:p w:rsidR="00C85C06" w:rsidRPr="00C85C06" w:rsidRDefault="00C85C06" w:rsidP="00495677">
      <w:pPr>
        <w:numPr>
          <w:ilvl w:val="0"/>
          <w:numId w:val="6"/>
        </w:numPr>
        <w:spacing w:after="120"/>
        <w:ind w:left="366" w:hanging="357"/>
        <w:contextualSpacing/>
        <w:outlineLvl w:val="2"/>
        <w:rPr>
          <w:rFonts w:ascii="Simplified Arabic" w:eastAsia="Times New Roman" w:hAnsi="Simplified Arabic"/>
          <w:b/>
          <w:bCs/>
          <w:color w:val="000000"/>
          <w:sz w:val="32"/>
        </w:rPr>
      </w:pPr>
      <w:bookmarkStart w:id="65" w:name="_Toc200828657"/>
      <w:bookmarkStart w:id="66" w:name="_Toc200835053"/>
      <w:r w:rsidRPr="00C85C06">
        <w:rPr>
          <w:rFonts w:ascii="Simplified Arabic" w:eastAsia="Times New Roman" w:hAnsi="Simplified Arabic"/>
          <w:b/>
          <w:bCs/>
          <w:color w:val="000000"/>
          <w:sz w:val="32"/>
          <w:rtl/>
        </w:rPr>
        <w:t>من حيث إمكانية الرجوع عن التصرف</w:t>
      </w:r>
      <w:bookmarkEnd w:id="65"/>
      <w:bookmarkEnd w:id="66"/>
    </w:p>
    <w:p w:rsidR="00C85C06" w:rsidRDefault="00C85C06" w:rsidP="00EF0E03">
      <w:pPr>
        <w:spacing w:after="120"/>
        <w:ind w:firstLine="357"/>
        <w:rPr>
          <w:rFonts w:ascii="Simplified Arabic" w:eastAsia="Times New Roman" w:hAnsi="Simplified Arabic"/>
          <w:color w:val="000000"/>
          <w:sz w:val="32"/>
          <w:vertAlign w:val="superscript"/>
          <w:rtl/>
        </w:rPr>
      </w:pPr>
      <w:r w:rsidRPr="00C85C06">
        <w:rPr>
          <w:rFonts w:ascii="Simplified Arabic" w:eastAsia="Times New Roman" w:hAnsi="Simplified Arabic"/>
          <w:color w:val="000000"/>
          <w:sz w:val="32"/>
          <w:rtl/>
        </w:rPr>
        <w:t xml:space="preserve">يجوز للواهب الرجوع عن الهبة وفقًا لما نصّت عليه المادة 211 من قانون الأسرة، لا سيما إذا كان الواهب أحد الأبوين، حيث يحق لهما الرجوع في الهبة الممنوحة لولدهما، بصرف النظر عن سنّه، وذلك </w:t>
      </w:r>
      <w:r w:rsidRPr="00C85C06">
        <w:rPr>
          <w:rFonts w:ascii="Simplified Arabic" w:eastAsia="Times New Roman" w:hAnsi="Simplified Arabic" w:hint="cs"/>
          <w:color w:val="000000"/>
          <w:sz w:val="32"/>
          <w:rtl/>
        </w:rPr>
        <w:t>بهدف</w:t>
      </w:r>
      <w:r w:rsidRPr="00C85C06">
        <w:rPr>
          <w:rFonts w:ascii="Simplified Arabic" w:eastAsia="Times New Roman" w:hAnsi="Simplified Arabic"/>
          <w:color w:val="000000"/>
          <w:sz w:val="32"/>
          <w:rtl/>
        </w:rPr>
        <w:t xml:space="preserve"> حماية مصلحة الوالدين من سوء تصرف الأبناء أو تغيّر الظروف المحيطة بالتصرف. ويُستثنى من ذلك ما إذا كانت الهبة ممنوحة لجهة ذات نفع عام، ففي هذه الحالة لا يجوز الرجوع عنها</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hint="cs"/>
          <w:color w:val="000000"/>
          <w:sz w:val="32"/>
          <w:vertAlign w:val="superscript"/>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26"/>
      </w:r>
      <w:r w:rsidR="00505BCA">
        <w:rPr>
          <w:rFonts w:ascii="Simplified Arabic" w:eastAsia="Times New Roman" w:hAnsi="Simplified Arabic"/>
          <w:color w:val="000000"/>
          <w:sz w:val="32"/>
          <w:vertAlign w:val="superscript"/>
          <w:rtl/>
        </w:rPr>
        <w:t>)</w:t>
      </w:r>
      <w:r w:rsidRPr="00C85C06">
        <w:rPr>
          <w:rFonts w:ascii="Simplified Arabic" w:eastAsia="Times New Roman" w:hAnsi="Simplified Arabic"/>
          <w:color w:val="000000"/>
          <w:sz w:val="32"/>
          <w:rtl/>
        </w:rPr>
        <w:t>.</w:t>
      </w:r>
      <w:r w:rsidRPr="00C85C06">
        <w:rPr>
          <w:rFonts w:ascii="Simplified Arabic" w:eastAsia="Times New Roman" w:hAnsi="Simplified Arabic" w:hint="cs"/>
          <w:color w:val="000000"/>
          <w:sz w:val="32"/>
          <w:rtl/>
        </w:rPr>
        <w:t xml:space="preserve"> </w:t>
      </w:r>
      <w:r w:rsidRPr="00C85C06">
        <w:rPr>
          <w:rFonts w:ascii="Simplified Arabic" w:eastAsia="Times New Roman" w:hAnsi="Simplified Arabic"/>
          <w:color w:val="000000"/>
          <w:sz w:val="32"/>
          <w:rtl/>
        </w:rPr>
        <w:t xml:space="preserve"> أما الوقف، فإنه لا يقبل الرجوع فيه مطلقًا، ويُعد تصرفًا لازماً لا يجوز إلغاؤه أو التراجع عنه، أياً كانت الظروف أو الأسباب</w:t>
      </w:r>
      <w:r w:rsidRPr="00C85C06">
        <w:rPr>
          <w:rFonts w:ascii="Simplified Arabic" w:eastAsia="Times New Roman" w:hAnsi="Simplified Arabic" w:hint="cs"/>
          <w:color w:val="000000"/>
          <w:sz w:val="32"/>
          <w:rtl/>
        </w:rPr>
        <w:t>.</w:t>
      </w:r>
      <w:r w:rsidRPr="00C85C06">
        <w:rPr>
          <w:rFonts w:ascii="Simplified Arabic" w:eastAsia="Times New Roman" w:hAnsi="Simplified Arabic" w:hint="cs"/>
          <w:color w:val="000000"/>
          <w:sz w:val="32"/>
          <w:vertAlign w:val="superscript"/>
          <w:rtl/>
        </w:rPr>
        <w:t xml:space="preserve"> </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27"/>
      </w:r>
      <w:r w:rsidR="00505BCA">
        <w:rPr>
          <w:rFonts w:ascii="Simplified Arabic" w:eastAsia="Times New Roman" w:hAnsi="Simplified Arabic"/>
          <w:color w:val="000000"/>
          <w:sz w:val="32"/>
          <w:vertAlign w:val="superscript"/>
          <w:rtl/>
        </w:rPr>
        <w:t>)</w:t>
      </w:r>
    </w:p>
    <w:p w:rsidR="003C28F3" w:rsidRPr="00C85C06" w:rsidRDefault="003C28F3" w:rsidP="00EF0E03">
      <w:pPr>
        <w:spacing w:after="120"/>
        <w:ind w:firstLine="357"/>
        <w:rPr>
          <w:rFonts w:ascii="Simplified Arabic" w:eastAsia="Times New Roman" w:hAnsi="Simplified Arabic"/>
          <w:color w:val="000000"/>
          <w:sz w:val="32"/>
          <w:vertAlign w:val="superscript"/>
          <w:rtl/>
        </w:rPr>
      </w:pPr>
    </w:p>
    <w:p w:rsidR="00C85C06" w:rsidRPr="00C85C06" w:rsidRDefault="00C85C06" w:rsidP="00495677">
      <w:pPr>
        <w:numPr>
          <w:ilvl w:val="0"/>
          <w:numId w:val="6"/>
        </w:numPr>
        <w:spacing w:after="120"/>
        <w:ind w:left="714" w:hanging="357"/>
        <w:contextualSpacing/>
        <w:outlineLvl w:val="2"/>
        <w:rPr>
          <w:rFonts w:ascii="Simplified Arabic" w:eastAsia="Times New Roman" w:hAnsi="Simplified Arabic"/>
          <w:b/>
          <w:bCs/>
          <w:color w:val="000000"/>
          <w:sz w:val="32"/>
        </w:rPr>
      </w:pPr>
      <w:bookmarkStart w:id="67" w:name="_Toc200828658"/>
      <w:bookmarkStart w:id="68" w:name="_Toc200835054"/>
      <w:r w:rsidRPr="00C85C06">
        <w:rPr>
          <w:rFonts w:ascii="Simplified Arabic" w:eastAsia="Times New Roman" w:hAnsi="Simplified Arabic"/>
          <w:b/>
          <w:bCs/>
          <w:color w:val="000000"/>
          <w:sz w:val="32"/>
          <w:rtl/>
        </w:rPr>
        <w:lastRenderedPageBreak/>
        <w:t>من حيث القوة الإلزامية للتصرف</w:t>
      </w:r>
      <w:bookmarkEnd w:id="67"/>
      <w:bookmarkEnd w:id="68"/>
    </w:p>
    <w:p w:rsidR="00C85C06" w:rsidRPr="00C85C06" w:rsidRDefault="00C85C06" w:rsidP="00C85C06">
      <w:pPr>
        <w:spacing w:after="120"/>
        <w:rPr>
          <w:rFonts w:ascii="Simplified Arabic" w:eastAsia="Times New Roman" w:hAnsi="Simplified Arabic"/>
          <w:color w:val="000000"/>
          <w:sz w:val="32"/>
          <w:vertAlign w:val="superscript"/>
          <w:rtl/>
        </w:rPr>
      </w:pPr>
      <w:r w:rsidRPr="00C85C06">
        <w:rPr>
          <w:rFonts w:ascii="Simplified Arabic" w:eastAsia="Times New Roman" w:hAnsi="Simplified Arabic"/>
          <w:color w:val="000000"/>
          <w:sz w:val="32"/>
          <w:rtl/>
        </w:rPr>
        <w:t xml:space="preserve"> الهبة</w:t>
      </w:r>
      <w:r w:rsidRPr="00C85C06">
        <w:rPr>
          <w:rFonts w:ascii="Simplified Arabic" w:eastAsia="Times New Roman" w:hAnsi="Simplified Arabic" w:hint="cs"/>
          <w:color w:val="000000"/>
          <w:sz w:val="32"/>
          <w:rtl/>
        </w:rPr>
        <w:t xml:space="preserve"> تستمد</w:t>
      </w:r>
      <w:r w:rsidRPr="00C85C06">
        <w:rPr>
          <w:rFonts w:ascii="Simplified Arabic" w:eastAsia="Times New Roman" w:hAnsi="Simplified Arabic"/>
          <w:color w:val="000000"/>
          <w:sz w:val="32"/>
          <w:rtl/>
        </w:rPr>
        <w:t xml:space="preserve"> قوتها القانونية من إرادة طرفيها وهما الواهب والموهوب له استنادا إلى نص المادة </w:t>
      </w:r>
      <w:r w:rsidRPr="00C85C06">
        <w:rPr>
          <w:rFonts w:ascii="Simplified Arabic" w:eastAsia="Times New Roman" w:hAnsi="Simplified Arabic" w:hint="cs"/>
          <w:color w:val="000000"/>
          <w:sz w:val="32"/>
          <w:rtl/>
        </w:rPr>
        <w:t xml:space="preserve">106 </w:t>
      </w:r>
      <w:r w:rsidRPr="00C85C06">
        <w:rPr>
          <w:rFonts w:ascii="Simplified Arabic" w:eastAsia="Times New Roman" w:hAnsi="Simplified Arabic"/>
          <w:color w:val="000000"/>
          <w:sz w:val="32"/>
          <w:rtl/>
        </w:rPr>
        <w:t>من القانون المدني</w:t>
      </w:r>
      <w:r w:rsidR="00505BCA">
        <w:rPr>
          <w:rFonts w:ascii="Simplified Arabic" w:eastAsia="Times New Roman" w:hAnsi="Simplified Arabic"/>
          <w:color w:val="000000"/>
          <w:sz w:val="32"/>
          <w:vertAlign w:val="superscript"/>
          <w:rtl/>
        </w:rPr>
        <w:t>(</w:t>
      </w:r>
      <w:r w:rsidR="00505BCA" w:rsidRPr="00C85C06">
        <w:rPr>
          <w:rFonts w:ascii="Simplified Arabic" w:eastAsia="Times New Roman" w:hAnsi="Simplified Arabic"/>
          <w:color w:val="000000"/>
          <w:sz w:val="32"/>
          <w:vertAlign w:val="superscript"/>
          <w:rtl/>
        </w:rPr>
        <w:footnoteReference w:id="28"/>
      </w:r>
      <w:r w:rsidR="00505BCA">
        <w:rPr>
          <w:rFonts w:ascii="Simplified Arabic" w:eastAsia="Times New Roman" w:hAnsi="Simplified Arabic"/>
          <w:color w:val="000000"/>
          <w:sz w:val="32"/>
          <w:vertAlign w:val="superscript"/>
          <w:rtl/>
        </w:rPr>
        <w:t>)</w:t>
      </w:r>
      <w:r w:rsidRPr="00C85C06">
        <w:rPr>
          <w:rFonts w:ascii="Simplified Arabic" w:eastAsia="Times New Roman" w:hAnsi="Simplified Arabic"/>
          <w:color w:val="000000"/>
          <w:sz w:val="32"/>
          <w:rtl/>
        </w:rPr>
        <w:t xml:space="preserve">، بينما الوقف </w:t>
      </w:r>
      <w:r w:rsidRPr="00C85C06">
        <w:rPr>
          <w:rFonts w:ascii="Simplified Arabic" w:eastAsia="Times New Roman" w:hAnsi="Simplified Arabic" w:hint="cs"/>
          <w:color w:val="000000"/>
          <w:sz w:val="32"/>
          <w:rtl/>
        </w:rPr>
        <w:t>فيستمد قوته</w:t>
      </w:r>
      <w:r w:rsidRPr="00C85C06">
        <w:rPr>
          <w:rFonts w:ascii="Simplified Arabic" w:eastAsia="Times New Roman" w:hAnsi="Simplified Arabic"/>
          <w:color w:val="000000"/>
          <w:sz w:val="32"/>
          <w:rtl/>
        </w:rPr>
        <w:t xml:space="preserve"> القانونية من الشخصية المعنوية التي يتمتع بها</w:t>
      </w:r>
      <w:r w:rsidRPr="00C85C06">
        <w:rPr>
          <w:rFonts w:ascii="Simplified Arabic" w:eastAsia="Times New Roman" w:hAnsi="Simplified Arabic" w:hint="cs"/>
          <w:color w:val="000000"/>
          <w:sz w:val="32"/>
          <w:rtl/>
        </w:rPr>
        <w:t>.</w:t>
      </w:r>
    </w:p>
    <w:p w:rsidR="00EF0E03" w:rsidRDefault="00C85C06" w:rsidP="00EF0E03">
      <w:pPr>
        <w:spacing w:after="120"/>
        <w:jc w:val="center"/>
        <w:outlineLvl w:val="0"/>
        <w:rPr>
          <w:rFonts w:ascii="Simplified Arabic" w:eastAsia="Times New Roman" w:hAnsi="Simplified Arabic"/>
          <w:b/>
          <w:bCs/>
          <w:sz w:val="36"/>
          <w:szCs w:val="36"/>
          <w:rtl/>
        </w:rPr>
      </w:pPr>
      <w:bookmarkStart w:id="69" w:name="_Toc200828659"/>
      <w:bookmarkStart w:id="70" w:name="_Toc200835055"/>
      <w:r w:rsidRPr="00C85C06">
        <w:rPr>
          <w:rFonts w:ascii="Simplified Arabic" w:eastAsia="Times New Roman" w:hAnsi="Simplified Arabic" w:hint="cs"/>
          <w:b/>
          <w:bCs/>
          <w:sz w:val="36"/>
          <w:szCs w:val="36"/>
          <w:rtl/>
        </w:rPr>
        <w:t>المطلب الثالث</w:t>
      </w:r>
    </w:p>
    <w:p w:rsidR="00C85C06" w:rsidRPr="00C85C06" w:rsidRDefault="00C85C06" w:rsidP="00EF0E03">
      <w:pPr>
        <w:spacing w:after="120"/>
        <w:jc w:val="center"/>
        <w:outlineLvl w:val="0"/>
        <w:rPr>
          <w:rFonts w:ascii="Simplified Arabic" w:eastAsia="Times New Roman" w:hAnsi="Simplified Arabic"/>
          <w:b/>
          <w:bCs/>
          <w:sz w:val="36"/>
          <w:szCs w:val="36"/>
          <w:rtl/>
        </w:rPr>
      </w:pPr>
      <w:r w:rsidRPr="00C85C06">
        <w:rPr>
          <w:rFonts w:ascii="Simplified Arabic" w:eastAsia="Times New Roman" w:hAnsi="Simplified Arabic" w:hint="cs"/>
          <w:b/>
          <w:bCs/>
          <w:sz w:val="36"/>
          <w:szCs w:val="36"/>
          <w:rtl/>
        </w:rPr>
        <w:t>أنواع الوقف العام</w:t>
      </w:r>
      <w:bookmarkEnd w:id="69"/>
      <w:bookmarkEnd w:id="70"/>
    </w:p>
    <w:p w:rsidR="00C85C06" w:rsidRPr="00C85C06" w:rsidRDefault="00C85C06" w:rsidP="00EF0E03">
      <w:pPr>
        <w:spacing w:after="120"/>
        <w:ind w:firstLine="708"/>
        <w:rPr>
          <w:rFonts w:ascii="Simplified Arabic" w:eastAsia="Times New Roman" w:hAnsi="Simplified Arabic"/>
          <w:sz w:val="32"/>
          <w:vertAlign w:val="superscript"/>
          <w:lang w:bidi="ar-DZ"/>
        </w:rPr>
      </w:pPr>
      <w:r w:rsidRPr="00C85C06">
        <w:rPr>
          <w:rFonts w:ascii="Simplified Arabic" w:eastAsia="Times New Roman" w:hAnsi="Simplified Arabic"/>
          <w:sz w:val="32"/>
          <w:rtl/>
        </w:rPr>
        <w:t>سبق أن تناولنا تعريف الوقف العام من الناحيتين اللغوية والاصطلاحية، حيث تبين أن لفظ "العام" في اللغة يُشير إلى الشمول والاتساع، فيُقال</w:t>
      </w:r>
      <w:r w:rsidRPr="00C85C06">
        <w:rPr>
          <w:rFonts w:ascii="Simplified Arabic" w:eastAsia="Times New Roman" w:hAnsi="Simplified Arabic"/>
          <w:sz w:val="32"/>
          <w:lang w:bidi="ar-DZ"/>
        </w:rPr>
        <w:t>: "</w:t>
      </w:r>
      <w:r w:rsidRPr="00C85C06">
        <w:rPr>
          <w:rFonts w:ascii="Simplified Arabic" w:eastAsia="Times New Roman" w:hAnsi="Simplified Arabic"/>
          <w:sz w:val="32"/>
          <w:rtl/>
        </w:rPr>
        <w:t>عمّ المطر الأرض</w:t>
      </w:r>
      <w:r w:rsidRPr="00C85C06">
        <w:rPr>
          <w:rFonts w:ascii="Simplified Arabic" w:eastAsia="Times New Roman" w:hAnsi="Simplified Arabic"/>
          <w:sz w:val="32"/>
          <w:lang w:bidi="ar-DZ"/>
        </w:rPr>
        <w:t xml:space="preserve">" </w:t>
      </w:r>
      <w:r w:rsidRPr="00C85C06">
        <w:rPr>
          <w:rFonts w:ascii="Simplified Arabic" w:eastAsia="Times New Roman" w:hAnsi="Simplified Arabic"/>
          <w:sz w:val="32"/>
          <w:rtl/>
        </w:rPr>
        <w:t>أي شملها، و</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"عمّ القوم بالعطية" أي وزعها عليهم جميعًا، و"عمّم الشيء" أي جعله عامًا</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وبذلك فإن "العام" يعني الشامل الذي لا يقتصر على فئة دون أخرى، وهو نقيض الخاص</w:t>
      </w:r>
      <w:r w:rsidRPr="00C85C06">
        <w:rPr>
          <w:rFonts w:ascii="Simplified Arabic" w:eastAsia="Times New Roman" w:hAnsi="Simplified Arabic" w:hint="cs"/>
          <w:sz w:val="32"/>
          <w:rtl/>
          <w:lang w:bidi="ar-DZ"/>
        </w:rPr>
        <w:t>.</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29"/>
      </w:r>
      <w:r w:rsidR="00505BCA">
        <w:rPr>
          <w:rFonts w:ascii="Simplified Arabic" w:eastAsia="Times New Roman" w:hAnsi="Simplified Arabic"/>
          <w:sz w:val="32"/>
          <w:vertAlign w:val="superscript"/>
          <w:rtl/>
          <w:lang w:bidi="ar-DZ"/>
        </w:rPr>
        <w:t>)</w:t>
      </w:r>
    </w:p>
    <w:p w:rsidR="00C85C06" w:rsidRPr="00C85C06" w:rsidRDefault="00C85C06" w:rsidP="00EF0E03">
      <w:pPr>
        <w:spacing w:after="120"/>
        <w:ind w:firstLine="708"/>
        <w:rPr>
          <w:rFonts w:ascii="Simplified Arabic" w:eastAsia="Times New Roman" w:hAnsi="Simplified Arabic"/>
          <w:sz w:val="32"/>
          <w:vertAlign w:val="superscript"/>
          <w:lang w:bidi="ar-DZ"/>
        </w:rPr>
      </w:pPr>
      <w:r w:rsidRPr="00C85C06">
        <w:rPr>
          <w:rFonts w:ascii="Simplified Arabic" w:eastAsia="Times New Roman" w:hAnsi="Simplified Arabic"/>
          <w:sz w:val="32"/>
          <w:rtl/>
        </w:rPr>
        <w:t>أما من حيث الاصطلاح الشرعي، فإن لفظ "العام" لا يُستعمل مستقلًا، بل يقترن غالبًا بلفظ "الوقف"، حيث إن المعنى الاصطلاحي لكلمة "العام" مرتبط بطبيعة الجهة الموقوف عليها، وغرض الوقف ذاته، فلا يُفهم إلا في سياق "الوقف العام</w:t>
      </w:r>
      <w:r w:rsidRPr="00C85C06">
        <w:rPr>
          <w:rFonts w:ascii="Simplified Arabic" w:eastAsia="Times New Roman" w:hAnsi="Simplified Arabic"/>
          <w:sz w:val="32"/>
          <w:lang w:bidi="ar-DZ"/>
        </w:rPr>
        <w:t>".</w:t>
      </w:r>
      <w:r w:rsidRPr="00C85C06">
        <w:rPr>
          <w:rFonts w:ascii="Simplified Arabic" w:eastAsia="Times New Roman" w:hAnsi="Simplified Arabic" w:hint="cs"/>
          <w:sz w:val="32"/>
          <w:rtl/>
          <w:lang w:bidi="ar-DZ"/>
        </w:rPr>
        <w:t xml:space="preserve"> </w:t>
      </w:r>
    </w:p>
    <w:p w:rsidR="00C85C06" w:rsidRPr="00C85C06" w:rsidRDefault="00C85C06" w:rsidP="00EF0E03">
      <w:pPr>
        <w:spacing w:after="120"/>
        <w:ind w:firstLine="708"/>
        <w:rPr>
          <w:rFonts w:ascii="Simplified Arabic" w:eastAsia="Times New Roman" w:hAnsi="Simplified Arabic"/>
          <w:sz w:val="32"/>
          <w:lang w:bidi="ar-DZ"/>
        </w:rPr>
      </w:pPr>
      <w:r w:rsidRPr="00C85C06">
        <w:rPr>
          <w:rFonts w:ascii="Simplified Arabic" w:eastAsia="Times New Roman" w:hAnsi="Simplified Arabic"/>
          <w:sz w:val="32"/>
          <w:rtl/>
        </w:rPr>
        <w:t>ومن الجانب الفقهي، فإن صفة "الخيرية" لا تنحصر في الوقف العام فحسب، بل تشمل الوقف الخاص أيضًا، باعتبار أن كلا النوعين يُنشآن بنية التقرب إلى الله عز وجل وتحقيق النفع للغير. وقد اختلف الفقهاء في تحديد معيار التفرقة بين الوقفين، فبينما اعتمد البعض على المصلحة العامة، ذهب آخرون إلى أن الفيصل في التفرقة هو الجهة الموقوف عليها عند إنشاء الوقف</w:t>
      </w:r>
      <w:r w:rsidRPr="00C85C06">
        <w:rPr>
          <w:rFonts w:ascii="Simplified Arabic" w:eastAsia="Times New Roman" w:hAnsi="Simplified Arabic"/>
          <w:sz w:val="32"/>
          <w:lang w:bidi="ar-DZ"/>
        </w:rPr>
        <w:t>.</w:t>
      </w:r>
    </w:p>
    <w:p w:rsidR="00C85C06" w:rsidRPr="00C85C06" w:rsidRDefault="00C85C06" w:rsidP="00EF0E03">
      <w:pPr>
        <w:spacing w:after="120"/>
        <w:ind w:firstLine="708"/>
        <w:rPr>
          <w:rFonts w:ascii="Simplified Arabic" w:eastAsia="Times New Roman" w:hAnsi="Simplified Arabic"/>
          <w:sz w:val="32"/>
          <w:vertAlign w:val="superscript"/>
          <w:lang w:bidi="ar-DZ"/>
        </w:rPr>
      </w:pPr>
      <w:r w:rsidRPr="00C85C06">
        <w:rPr>
          <w:rFonts w:ascii="Simplified Arabic" w:eastAsia="Times New Roman" w:hAnsi="Simplified Arabic"/>
          <w:sz w:val="32"/>
          <w:rtl/>
        </w:rPr>
        <w:lastRenderedPageBreak/>
        <w:t>وقد تبنى المشرع الجزائري هذا الاتجاه، حيث نص في المادة 6 من قانون الأوقاف على أن الوقف قد يكون عامًا منذ إنشائه، أو يؤول إلى الوقف العام لاحقًا، كما في حالة زوال الجهة الموقوف عليها أو حل المؤسسة التي كانت تستفيد من غلة الوقف</w:t>
      </w:r>
      <w:r w:rsidRPr="00C85C06">
        <w:rPr>
          <w:rFonts w:ascii="Simplified Arabic" w:eastAsia="Times New Roman" w:hAnsi="Simplified Arabic"/>
          <w:sz w:val="32"/>
          <w:lang w:bidi="ar-DZ"/>
        </w:rPr>
        <w:t>.</w:t>
      </w:r>
      <w:r w:rsidRPr="00C85C06">
        <w:rPr>
          <w:rFonts w:ascii="Simplified Arabic" w:eastAsia="Times New Roman" w:hAnsi="Simplified Arabic" w:hint="cs"/>
          <w:sz w:val="32"/>
          <w:vertAlign w:val="superscript"/>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30"/>
      </w:r>
      <w:r w:rsidR="00505BCA">
        <w:rPr>
          <w:rFonts w:ascii="Simplified Arabic" w:eastAsia="Times New Roman" w:hAnsi="Simplified Arabic"/>
          <w:sz w:val="32"/>
          <w:vertAlign w:val="superscript"/>
          <w:rtl/>
          <w:lang w:bidi="ar-DZ"/>
        </w:rPr>
        <w:t>)</w:t>
      </w:r>
    </w:p>
    <w:p w:rsidR="00C85C06" w:rsidRPr="00C85C06" w:rsidRDefault="00C85C06" w:rsidP="00EF0E03">
      <w:pPr>
        <w:spacing w:after="120"/>
        <w:ind w:firstLine="708"/>
        <w:rPr>
          <w:rFonts w:ascii="Simplified Arabic" w:eastAsia="Times New Roman" w:hAnsi="Simplified Arabic"/>
          <w:sz w:val="32"/>
          <w:lang w:bidi="ar-DZ"/>
        </w:rPr>
      </w:pPr>
      <w:r w:rsidRPr="00C85C06">
        <w:rPr>
          <w:rFonts w:ascii="Simplified Arabic" w:eastAsia="Times New Roman" w:hAnsi="Simplified Arabic"/>
          <w:sz w:val="32"/>
          <w:rtl/>
        </w:rPr>
        <w:t>وبموجب التعديل الوارد في المادة 3 من القانون رقم 02/10، أصبحت المادة 6 تنص صراحة على أن الوقف العام ينقسم إلى نوعين، سيتم تفصيلهما على النحو التالي</w:t>
      </w:r>
      <w:r w:rsidRPr="00C85C06">
        <w:rPr>
          <w:rFonts w:ascii="Simplified Arabic" w:eastAsia="Times New Roman" w:hAnsi="Simplified Arabic"/>
          <w:sz w:val="32"/>
          <w:lang w:bidi="ar-DZ"/>
        </w:rPr>
        <w:t>:</w:t>
      </w:r>
    </w:p>
    <w:p w:rsidR="00C85C06" w:rsidRPr="00C85C06" w:rsidRDefault="00C85C06" w:rsidP="00EF0E03">
      <w:pPr>
        <w:spacing w:after="120"/>
        <w:rPr>
          <w:rFonts w:ascii="Simplified Arabic" w:eastAsia="Times New Roman" w:hAnsi="Simplified Arabic"/>
          <w:b/>
          <w:bCs/>
          <w:sz w:val="32"/>
          <w:rtl/>
          <w:lang w:bidi="ar-DZ"/>
        </w:rPr>
      </w:pPr>
      <w:bookmarkStart w:id="71" w:name="_Toc200828660"/>
      <w:bookmarkStart w:id="72" w:name="_Toc200835056"/>
      <w:r w:rsidRPr="00C85C06">
        <w:rPr>
          <w:rFonts w:ascii="Simplified Arabic" w:eastAsia="Times New Roman" w:hAnsi="Simplified Arabic" w:hint="cs"/>
          <w:b/>
          <w:bCs/>
          <w:sz w:val="32"/>
          <w:rtl/>
          <w:lang w:bidi="ar-DZ"/>
        </w:rPr>
        <w:t>الفرع الأول: وقف عام محدد الجهة</w:t>
      </w:r>
      <w:bookmarkEnd w:id="71"/>
      <w:bookmarkEnd w:id="72"/>
    </w:p>
    <w:p w:rsidR="00C85C06" w:rsidRPr="00C85C06" w:rsidRDefault="00C85C06" w:rsidP="00EF0E03">
      <w:pPr>
        <w:spacing w:after="120"/>
        <w:ind w:firstLine="708"/>
        <w:rPr>
          <w:rFonts w:ascii="Simplified Arabic" w:eastAsia="Times New Roman" w:hAnsi="Simplified Arabic"/>
          <w:sz w:val="32"/>
          <w:rtl/>
          <w:lang w:bidi="ar-DZ"/>
        </w:rPr>
      </w:pPr>
      <w:r w:rsidRPr="00C85C06">
        <w:rPr>
          <w:rFonts w:ascii="Simplified Arabic" w:eastAsia="Times New Roman" w:hAnsi="Simplified Arabic" w:hint="cs"/>
          <w:sz w:val="32"/>
          <w:rtl/>
          <w:lang w:bidi="ar-DZ"/>
        </w:rPr>
        <w:t xml:space="preserve">وهو الذي يحدد فيه مصرف معين لريعه، ولا يجوز أن تستفيد أي جهة أخرى غير محددة في عقد الوقف إلا إذا وجد فائض في الريع ، فالأصل أن يصرف ريع المال الموقوف على الجهة الموقوف عليها وحدها والتي حددها الواقف في عقد الوقف ، كما يمكن أن يخصص فائض الريع لإستفادة جهات محددة في عقد الوقف وبالإمكان صرف ريع الوفق على جهات أخرى غير محددة في عقد الوقف بصفة استثنائية ووفقا لإرادة الواقف </w:t>
      </w:r>
    </w:p>
    <w:p w:rsidR="00C85C06" w:rsidRPr="00C85C06" w:rsidRDefault="00C85C06" w:rsidP="00EF0E03">
      <w:pPr>
        <w:spacing w:after="120"/>
        <w:ind w:firstLine="708"/>
        <w:rPr>
          <w:rFonts w:ascii="Simplified Arabic" w:eastAsia="Times New Roman" w:hAnsi="Simplified Arabic"/>
          <w:sz w:val="32"/>
          <w:vertAlign w:val="superscript"/>
          <w:rtl/>
        </w:rPr>
      </w:pPr>
      <w:r w:rsidRPr="00C85C06">
        <w:rPr>
          <w:rFonts w:ascii="Simplified Arabic" w:eastAsia="Times New Roman" w:hAnsi="Simplified Arabic" w:hint="cs"/>
          <w:sz w:val="32"/>
          <w:rtl/>
          <w:lang w:bidi="ar-DZ"/>
        </w:rPr>
        <w:t>وفي الحالة التي لم تعين فيها الجهة المستفيدة من ريع الوقف في البنود فإن ناظر الوقف هو الذي له السلطة في ذلك ، أما في حالة وجود نزاع يمكن اللجوء الى القضاء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31"/>
      </w:r>
      <w:r w:rsidR="00505BCA">
        <w:rPr>
          <w:rFonts w:ascii="Simplified Arabic" w:eastAsia="Times New Roman" w:hAnsi="Simplified Arabic"/>
          <w:sz w:val="32"/>
          <w:vertAlign w:val="superscript"/>
          <w:rtl/>
          <w:lang w:bidi="ar-DZ"/>
        </w:rPr>
        <w:t>)</w:t>
      </w:r>
    </w:p>
    <w:p w:rsidR="00C85C06" w:rsidRPr="00C85C06" w:rsidRDefault="00C85C06" w:rsidP="00C85C06">
      <w:pPr>
        <w:spacing w:after="120"/>
        <w:outlineLvl w:val="0"/>
        <w:rPr>
          <w:rFonts w:ascii="Simplified Arabic" w:eastAsia="Times New Roman" w:hAnsi="Simplified Arabic"/>
          <w:b/>
          <w:bCs/>
          <w:sz w:val="32"/>
          <w:rtl/>
          <w:lang w:bidi="ar-DZ"/>
        </w:rPr>
      </w:pPr>
      <w:bookmarkStart w:id="73" w:name="_Toc200828661"/>
      <w:bookmarkStart w:id="74" w:name="_Toc200835057"/>
      <w:r w:rsidRPr="00C85C06">
        <w:rPr>
          <w:rFonts w:ascii="Simplified Arabic" w:eastAsia="Times New Roman" w:hAnsi="Simplified Arabic" w:hint="cs"/>
          <w:b/>
          <w:bCs/>
          <w:sz w:val="32"/>
          <w:rtl/>
          <w:lang w:bidi="ar-DZ"/>
        </w:rPr>
        <w:t>الفرع الثاني: وقف عام غير محدد الجهة</w:t>
      </w:r>
      <w:bookmarkEnd w:id="73"/>
      <w:bookmarkEnd w:id="74"/>
    </w:p>
    <w:p w:rsidR="00C85C06" w:rsidRPr="00C85C06" w:rsidRDefault="00C85C06" w:rsidP="00EF0E03">
      <w:pPr>
        <w:spacing w:after="120"/>
        <w:ind w:firstLine="708"/>
        <w:rPr>
          <w:rFonts w:ascii="Simplified Arabic" w:eastAsia="Times New Roman" w:hAnsi="Simplified Arabic"/>
          <w:sz w:val="32"/>
          <w:lang w:bidi="ar-DZ"/>
        </w:rPr>
      </w:pPr>
      <w:r w:rsidRPr="00C85C06">
        <w:rPr>
          <w:rFonts w:ascii="Simplified Arabic" w:eastAsia="Times New Roman" w:hAnsi="Simplified Arabic"/>
          <w:sz w:val="32"/>
          <w:rtl/>
        </w:rPr>
        <w:t>في حال لم يُحدد الواقف الجهة الموقوف عليها في وثيقة الوقف، يُصرف ريع الوقف في مختلف وجوه البر والخير، وفقًا لما تقضي به المادة (6) من قانون الأوقاف رقم 91-10، مع إعطاء الأولوية لتشجيع العلم والبحث العلمي، وسائر الأعمال ذات النفع العام</w:t>
      </w:r>
      <w:r w:rsidRPr="00C85C06">
        <w:rPr>
          <w:rFonts w:ascii="Simplified Arabic" w:eastAsia="Times New Roman" w:hAnsi="Simplified Arabic"/>
          <w:sz w:val="32"/>
          <w:lang w:bidi="ar-DZ"/>
        </w:rPr>
        <w:t>.</w:t>
      </w:r>
    </w:p>
    <w:p w:rsidR="00C85C06" w:rsidRPr="00C85C06" w:rsidRDefault="00C85C06" w:rsidP="00EF0E03">
      <w:pPr>
        <w:spacing w:after="120"/>
        <w:rPr>
          <w:rFonts w:ascii="Simplified Arabic" w:eastAsia="Times New Roman" w:hAnsi="Simplified Arabic"/>
          <w:sz w:val="32"/>
          <w:vertAlign w:val="superscript"/>
          <w:lang w:bidi="ar-DZ"/>
        </w:rPr>
      </w:pPr>
      <w:r w:rsidRPr="00C85C06">
        <w:rPr>
          <w:rFonts w:ascii="Simplified Arabic" w:eastAsia="Times New Roman" w:hAnsi="Simplified Arabic"/>
          <w:sz w:val="32"/>
          <w:rtl/>
        </w:rPr>
        <w:t xml:space="preserve">ويُراعى عند توجيه ريع هذا النوع من الأوقاف الظروف الزمانية والمكانية، بحيث تُمنح الأولوية لما تقتضيه الحاجة في حينه، فإذا اقتضت الضرورة دعم التعليم والبحث العلمي، صُرف الريع </w:t>
      </w:r>
      <w:r w:rsidRPr="00C85C06">
        <w:rPr>
          <w:rFonts w:ascii="Simplified Arabic" w:eastAsia="Times New Roman" w:hAnsi="Simplified Arabic"/>
          <w:sz w:val="32"/>
          <w:rtl/>
        </w:rPr>
        <w:lastRenderedPageBreak/>
        <w:t>له، وإذا استدعت الظروف الاجتماعية أو الصحية تقديم الإعانة للمعوزين أو مكافحة الأوبئة والكوارث، مُنح ذلك الأولوية. وفي الظروف العادية، يتم توزيع الريع بين هذه الأوجه بحسب المصلحة العامة</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2"/>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p>
    <w:p w:rsidR="00C85C06" w:rsidRPr="00C85C06" w:rsidRDefault="00C85C06" w:rsidP="00EF0E03">
      <w:pPr>
        <w:spacing w:after="120"/>
        <w:ind w:firstLine="360"/>
        <w:rPr>
          <w:rFonts w:ascii="Simplified Arabic" w:eastAsia="Times New Roman" w:hAnsi="Simplified Arabic"/>
          <w:sz w:val="32"/>
          <w:lang w:bidi="ar-DZ"/>
        </w:rPr>
      </w:pPr>
      <w:r w:rsidRPr="00C85C06">
        <w:rPr>
          <w:rFonts w:ascii="Simplified Arabic" w:eastAsia="Times New Roman" w:hAnsi="Simplified Arabic"/>
          <w:sz w:val="32"/>
          <w:rtl/>
        </w:rPr>
        <w:t>ويُعد الوقف العام من الأوقاف المحمية قانونًا ودستوريًا، وتُصنف الأوقاف العامة المصونة، بموجب المادة (8) من القانون نفسه، على سبيل الحصر، وفقًا لما يلي</w:t>
      </w:r>
      <w:r w:rsidRPr="00C85C06">
        <w:rPr>
          <w:rFonts w:ascii="Simplified Arabic" w:eastAsia="Times New Roman" w:hAnsi="Simplified Arabic"/>
          <w:sz w:val="32"/>
          <w:lang w:bidi="ar-DZ"/>
        </w:rPr>
        <w:t>:</w:t>
      </w:r>
    </w:p>
    <w:p w:rsidR="00C85C06" w:rsidRPr="00C85C06" w:rsidRDefault="00C85C06" w:rsidP="00495677">
      <w:pPr>
        <w:numPr>
          <w:ilvl w:val="0"/>
          <w:numId w:val="23"/>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الأماكن الموقوفة لإقامة الشعائر الدينية؛</w:t>
      </w:r>
    </w:p>
    <w:p w:rsidR="00C85C06" w:rsidRPr="00C85C06" w:rsidRDefault="00C85C06" w:rsidP="003C28F3">
      <w:pPr>
        <w:numPr>
          <w:ilvl w:val="0"/>
          <w:numId w:val="23"/>
        </w:numPr>
        <w:spacing w:after="0"/>
        <w:rPr>
          <w:rFonts w:ascii="Simplified Arabic" w:eastAsia="Times New Roman" w:hAnsi="Simplified Arabic"/>
          <w:sz w:val="32"/>
          <w:lang w:bidi="ar-DZ"/>
        </w:rPr>
      </w:pPr>
      <w:r w:rsidRPr="00C85C06">
        <w:rPr>
          <w:rFonts w:ascii="Simplified Arabic" w:eastAsia="Times New Roman" w:hAnsi="Simplified Arabic"/>
          <w:sz w:val="32"/>
          <w:rtl/>
        </w:rPr>
        <w:t>العقارات أو المنقولات التابعة لتلك الأماكن، سواء كانت متصلة بها أو واقعة في أماكن منفصلة؛</w:t>
      </w:r>
    </w:p>
    <w:p w:rsidR="00C85C06" w:rsidRPr="00C85C06" w:rsidRDefault="00C85C06" w:rsidP="003C28F3">
      <w:pPr>
        <w:numPr>
          <w:ilvl w:val="0"/>
          <w:numId w:val="23"/>
        </w:numPr>
        <w:spacing w:after="0"/>
        <w:rPr>
          <w:rFonts w:ascii="Simplified Arabic" w:eastAsia="Times New Roman" w:hAnsi="Simplified Arabic"/>
          <w:sz w:val="32"/>
          <w:lang w:bidi="ar-DZ"/>
        </w:rPr>
      </w:pPr>
      <w:r w:rsidRPr="00C85C06">
        <w:rPr>
          <w:rFonts w:ascii="Simplified Arabic" w:eastAsia="Times New Roman" w:hAnsi="Simplified Arabic"/>
          <w:sz w:val="32"/>
          <w:rtl/>
        </w:rPr>
        <w:t>الأموال والعقارات والمنقولات الموقوفة على الجمعيات أو المؤسسات أو المشاريع الدينية؛</w:t>
      </w:r>
    </w:p>
    <w:p w:rsidR="00C85C06" w:rsidRPr="00C85C06" w:rsidRDefault="00C85C06" w:rsidP="003C28F3">
      <w:pPr>
        <w:numPr>
          <w:ilvl w:val="0"/>
          <w:numId w:val="23"/>
        </w:numPr>
        <w:spacing w:after="0"/>
        <w:rPr>
          <w:rFonts w:ascii="Simplified Arabic" w:eastAsia="Times New Roman" w:hAnsi="Simplified Arabic"/>
          <w:sz w:val="32"/>
          <w:lang w:bidi="ar-DZ"/>
        </w:rPr>
      </w:pPr>
      <w:r w:rsidRPr="00C85C06">
        <w:rPr>
          <w:rFonts w:ascii="Simplified Arabic" w:eastAsia="Times New Roman" w:hAnsi="Simplified Arabic"/>
          <w:sz w:val="32"/>
          <w:rtl/>
        </w:rPr>
        <w:t>الأملاك العقارية المسجلة وقفا لدى الجهات القضائية المختصة؛</w:t>
      </w:r>
    </w:p>
    <w:p w:rsidR="00C85C06" w:rsidRPr="00C85C06" w:rsidRDefault="00C85C06" w:rsidP="003C28F3">
      <w:pPr>
        <w:numPr>
          <w:ilvl w:val="0"/>
          <w:numId w:val="23"/>
        </w:numPr>
        <w:spacing w:after="0"/>
        <w:rPr>
          <w:rFonts w:ascii="Simplified Arabic" w:eastAsia="Times New Roman" w:hAnsi="Simplified Arabic"/>
          <w:sz w:val="32"/>
          <w:lang w:bidi="ar-DZ"/>
        </w:rPr>
      </w:pPr>
      <w:r w:rsidRPr="00C85C06">
        <w:rPr>
          <w:rFonts w:ascii="Simplified Arabic" w:eastAsia="Times New Roman" w:hAnsi="Simplified Arabic"/>
          <w:sz w:val="32"/>
          <w:rtl/>
        </w:rPr>
        <w:t>الأملاك التي تُثبت وقفيتها تدريجيًا بموجب وثائق رسمية أو شهادات موثقة من عدول المنطقة؛</w:t>
      </w:r>
    </w:p>
    <w:p w:rsidR="00C85C06" w:rsidRPr="00C85C06" w:rsidRDefault="00C85C06" w:rsidP="00495677">
      <w:pPr>
        <w:numPr>
          <w:ilvl w:val="0"/>
          <w:numId w:val="23"/>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الأوقاف الثابتة بعقود شرعية والتي ضُمت إلى أملاك الدولة أو الأشخاص الطبيعيين أو المعنويين؛</w:t>
      </w:r>
    </w:p>
    <w:p w:rsidR="00C85C06" w:rsidRPr="00C85C06" w:rsidRDefault="00C85C06" w:rsidP="00495677">
      <w:pPr>
        <w:numPr>
          <w:ilvl w:val="0"/>
          <w:numId w:val="23"/>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الأوقاف الخاصة التي لم تُعرف الجهة الموقوف عليها؛</w:t>
      </w:r>
    </w:p>
    <w:p w:rsidR="00C85C06" w:rsidRPr="00C85C06" w:rsidRDefault="00C85C06" w:rsidP="00495677">
      <w:pPr>
        <w:numPr>
          <w:ilvl w:val="0"/>
          <w:numId w:val="23"/>
        </w:numPr>
        <w:spacing w:after="120"/>
        <w:rPr>
          <w:rFonts w:ascii="Simplified Arabic" w:eastAsia="Times New Roman" w:hAnsi="Simplified Arabic"/>
          <w:sz w:val="32"/>
          <w:lang w:bidi="ar-DZ"/>
        </w:rPr>
      </w:pPr>
      <w:r w:rsidRPr="00C85C06">
        <w:rPr>
          <w:rFonts w:ascii="Simplified Arabic" w:eastAsia="Times New Roman" w:hAnsi="Simplified Arabic"/>
          <w:sz w:val="32"/>
          <w:rtl/>
        </w:rPr>
        <w:t>كل الأملاك التي آلت إلى الأوقاف العامة ولم يُعرف واق</w:t>
      </w:r>
      <w:r w:rsidR="00EF0E03">
        <w:rPr>
          <w:rFonts w:ascii="Simplified Arabic" w:eastAsia="Times New Roman" w:hAnsi="Simplified Arabic"/>
          <w:sz w:val="32"/>
          <w:rtl/>
        </w:rPr>
        <w:t>فها أو الموقوف عليه، وثبت عرفً</w:t>
      </w:r>
      <w:r w:rsidR="00EF0E03">
        <w:rPr>
          <w:rFonts w:ascii="Simplified Arabic" w:eastAsia="Times New Roman" w:hAnsi="Simplified Arabic" w:hint="cs"/>
          <w:sz w:val="32"/>
          <w:rtl/>
        </w:rPr>
        <w:t xml:space="preserve"> </w:t>
      </w:r>
      <w:r w:rsidRPr="00C85C06">
        <w:rPr>
          <w:rFonts w:ascii="Simplified Arabic" w:eastAsia="Times New Roman" w:hAnsi="Simplified Arabic"/>
          <w:sz w:val="32"/>
          <w:rtl/>
        </w:rPr>
        <w:t>أنها موقوفة؛</w:t>
      </w:r>
    </w:p>
    <w:p w:rsidR="00C85C06" w:rsidRPr="00EF0E03" w:rsidRDefault="00C85C06" w:rsidP="00495677">
      <w:pPr>
        <w:numPr>
          <w:ilvl w:val="0"/>
          <w:numId w:val="23"/>
        </w:numPr>
        <w:spacing w:after="120"/>
        <w:rPr>
          <w:rFonts w:ascii="Simplified Arabic" w:eastAsia="Times New Roman" w:hAnsi="Simplified Arabic"/>
          <w:sz w:val="32"/>
          <w:rtl/>
          <w:lang w:bidi="ar-DZ"/>
        </w:rPr>
      </w:pPr>
      <w:r w:rsidRPr="00C85C06">
        <w:rPr>
          <w:rFonts w:ascii="Simplified Arabic" w:eastAsia="Times New Roman" w:hAnsi="Simplified Arabic"/>
          <w:sz w:val="32"/>
          <w:rtl/>
        </w:rPr>
        <w:t>الأملاك والعقارات والمنقولات الموقوفة أو المعلومة وقفا، والموجودة خارج الوطن</w:t>
      </w:r>
      <w:r w:rsidRPr="00C85C06">
        <w:rPr>
          <w:rFonts w:ascii="Simplified Arabic" w:eastAsia="Times New Roman" w:hAnsi="Simplified Arabic"/>
          <w:sz w:val="32"/>
          <w:lang w:bidi="ar-DZ"/>
        </w:rPr>
        <w:t>.</w:t>
      </w:r>
      <w:r w:rsidR="00EF0E03">
        <w:rPr>
          <w:rFonts w:ascii="Simplified Arabic" w:eastAsia="Times New Roman" w:hAnsi="Simplified Arabic" w:hint="cs"/>
          <w:sz w:val="32"/>
          <w:rtl/>
          <w:lang w:bidi="ar-DZ"/>
        </w:rPr>
        <w:t xml:space="preserve"> </w:t>
      </w:r>
      <w:r w:rsidRPr="00EF0E03">
        <w:rPr>
          <w:rFonts w:ascii="Simplified Arabic" w:eastAsia="Times New Roman" w:hAnsi="Simplified Arabic" w:hint="cs"/>
          <w:sz w:val="32"/>
          <w:rtl/>
          <w:lang w:bidi="ar-DZ"/>
        </w:rPr>
        <w:t>تحدد عند الضرورة كيفيات تطبيق هذه المادة عن طريق التنظيم.</w:t>
      </w:r>
      <w:r w:rsidRPr="00EF0E03">
        <w:rPr>
          <w:rFonts w:ascii="Simplified Arabic" w:eastAsia="Times New Roman" w:hAnsi="Simplified Arabic" w:hint="cs"/>
          <w:sz w:val="32"/>
          <w:vertAlign w:val="superscript"/>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33"/>
      </w:r>
      <w:r w:rsidR="00505BCA">
        <w:rPr>
          <w:rFonts w:ascii="Simplified Arabic" w:eastAsia="Times New Roman" w:hAnsi="Simplified Arabic"/>
          <w:sz w:val="32"/>
          <w:vertAlign w:val="superscript"/>
          <w:rtl/>
          <w:lang w:bidi="ar-DZ"/>
        </w:rPr>
        <w:t>)</w:t>
      </w:r>
      <w:r w:rsidRPr="00EF0E03">
        <w:rPr>
          <w:rFonts w:ascii="Simplified Arabic" w:eastAsia="Times New Roman" w:hAnsi="Simplified Arabic" w:hint="cs"/>
          <w:sz w:val="32"/>
          <w:rtl/>
          <w:lang w:bidi="ar-DZ"/>
        </w:rPr>
        <w:t xml:space="preserve"> </w:t>
      </w:r>
    </w:p>
    <w:p w:rsidR="00C85C06" w:rsidRPr="00C85C06" w:rsidRDefault="00C85C06" w:rsidP="00EF0E03">
      <w:pPr>
        <w:spacing w:after="120"/>
        <w:ind w:firstLine="360"/>
        <w:rPr>
          <w:rFonts w:ascii="Simplified Arabic" w:eastAsia="Times New Roman" w:hAnsi="Simplified Arabic"/>
          <w:sz w:val="32"/>
        </w:rPr>
      </w:pPr>
      <w:r w:rsidRPr="00C85C06">
        <w:rPr>
          <w:rFonts w:ascii="Simplified Arabic" w:eastAsia="Times New Roman" w:hAnsi="Simplified Arabic"/>
          <w:sz w:val="32"/>
          <w:rtl/>
        </w:rPr>
        <w:lastRenderedPageBreak/>
        <w:t xml:space="preserve">وفي السياق ذاته، وسع المشرع من نطاق الأوقاف العامة بإضافة أصناف أخرى، وفقاً لما ورد في المادة </w:t>
      </w:r>
      <w:r w:rsidRPr="00C85C06">
        <w:rPr>
          <w:rFonts w:ascii="Simplified Arabic" w:eastAsia="Times New Roman" w:hAnsi="Simplified Arabic" w:hint="cs"/>
          <w:sz w:val="32"/>
          <w:rtl/>
        </w:rPr>
        <w:t>06</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4"/>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حيث أُدرجت ضمن الأوقاف العامة ما يلي</w:t>
      </w:r>
      <w:r w:rsidRPr="00C85C06">
        <w:rPr>
          <w:rFonts w:ascii="Simplified Arabic" w:eastAsia="Times New Roman" w:hAnsi="Simplified Arabic" w:hint="cs"/>
          <w:sz w:val="32"/>
          <w:rtl/>
        </w:rPr>
        <w:t>:</w:t>
      </w:r>
    </w:p>
    <w:p w:rsidR="00C85C06" w:rsidRPr="00C85C06" w:rsidRDefault="00C85C06" w:rsidP="00495677">
      <w:pPr>
        <w:numPr>
          <w:ilvl w:val="0"/>
          <w:numId w:val="24"/>
        </w:numPr>
        <w:spacing w:after="120"/>
        <w:rPr>
          <w:rFonts w:ascii="Simplified Arabic" w:eastAsia="Times New Roman" w:hAnsi="Simplified Arabic"/>
          <w:sz w:val="32"/>
        </w:rPr>
      </w:pPr>
      <w:r w:rsidRPr="00C85C06">
        <w:rPr>
          <w:rFonts w:ascii="Simplified Arabic" w:eastAsia="Times New Roman" w:hAnsi="Simplified Arabic"/>
          <w:sz w:val="32"/>
          <w:rtl/>
        </w:rPr>
        <w:t>الأملاك التي اشتراها أشخاص طبيعيون أو معنويون باسمهم الشخصي لفائدة الوقف</w:t>
      </w:r>
      <w:r w:rsidRPr="00C85C06">
        <w:rPr>
          <w:rFonts w:ascii="Simplified Arabic" w:eastAsia="Times New Roman" w:hAnsi="Simplified Arabic"/>
          <w:sz w:val="32"/>
        </w:rPr>
        <w:t>.</w:t>
      </w:r>
    </w:p>
    <w:p w:rsidR="00C85C06" w:rsidRPr="00C85C06" w:rsidRDefault="00C85C06" w:rsidP="00495677">
      <w:pPr>
        <w:numPr>
          <w:ilvl w:val="0"/>
          <w:numId w:val="24"/>
        </w:numPr>
        <w:spacing w:after="0"/>
        <w:rPr>
          <w:rFonts w:ascii="Simplified Arabic" w:eastAsia="Times New Roman" w:hAnsi="Simplified Arabic"/>
          <w:sz w:val="32"/>
        </w:rPr>
      </w:pPr>
      <w:r w:rsidRPr="00C85C06">
        <w:rPr>
          <w:rFonts w:ascii="Simplified Arabic" w:eastAsia="Times New Roman" w:hAnsi="Simplified Arabic"/>
          <w:sz w:val="32"/>
          <w:rtl/>
        </w:rPr>
        <w:t>الأملاك التي وُقفت بعد شرائها بأموال جماعة من المحسنين</w:t>
      </w:r>
      <w:r w:rsidRPr="00C85C06">
        <w:rPr>
          <w:rFonts w:ascii="Simplified Arabic" w:eastAsia="Times New Roman" w:hAnsi="Simplified Arabic"/>
          <w:sz w:val="32"/>
        </w:rPr>
        <w:t>.</w:t>
      </w:r>
    </w:p>
    <w:p w:rsidR="00C85C06" w:rsidRPr="00C85C06" w:rsidRDefault="00C85C06" w:rsidP="00495677">
      <w:pPr>
        <w:numPr>
          <w:ilvl w:val="0"/>
          <w:numId w:val="24"/>
        </w:numPr>
        <w:spacing w:after="0"/>
        <w:rPr>
          <w:rFonts w:ascii="Simplified Arabic" w:eastAsia="Times New Roman" w:hAnsi="Simplified Arabic"/>
          <w:sz w:val="32"/>
        </w:rPr>
      </w:pPr>
      <w:r w:rsidRPr="00C85C06">
        <w:rPr>
          <w:rFonts w:ascii="Simplified Arabic" w:eastAsia="Times New Roman" w:hAnsi="Simplified Arabic"/>
          <w:sz w:val="32"/>
          <w:rtl/>
        </w:rPr>
        <w:t>الأملاك التي تم الاكتتاب عليها من طرف جماعة المحسنين</w:t>
      </w:r>
      <w:r w:rsidRPr="00C85C06">
        <w:rPr>
          <w:rFonts w:ascii="Simplified Arabic" w:eastAsia="Times New Roman" w:hAnsi="Simplified Arabic"/>
          <w:sz w:val="32"/>
        </w:rPr>
        <w:t>.</w:t>
      </w:r>
    </w:p>
    <w:p w:rsidR="00C85C06" w:rsidRPr="00C85C06" w:rsidRDefault="00C85C06" w:rsidP="00495677">
      <w:pPr>
        <w:numPr>
          <w:ilvl w:val="0"/>
          <w:numId w:val="24"/>
        </w:numPr>
        <w:spacing w:after="0"/>
        <w:rPr>
          <w:rFonts w:ascii="Simplified Arabic" w:eastAsia="Times New Roman" w:hAnsi="Simplified Arabic"/>
          <w:sz w:val="32"/>
        </w:rPr>
      </w:pPr>
      <w:r w:rsidRPr="00C85C06">
        <w:rPr>
          <w:rFonts w:ascii="Simplified Arabic" w:eastAsia="Times New Roman" w:hAnsi="Simplified Arabic"/>
          <w:sz w:val="32"/>
          <w:rtl/>
        </w:rPr>
        <w:t>الأملاك التي خُصصت للمشاريع الدينية</w:t>
      </w:r>
      <w:r w:rsidRPr="00C85C06">
        <w:rPr>
          <w:rFonts w:ascii="Simplified Arabic" w:eastAsia="Times New Roman" w:hAnsi="Simplified Arabic"/>
          <w:sz w:val="32"/>
        </w:rPr>
        <w:t>.</w:t>
      </w:r>
    </w:p>
    <w:p w:rsidR="00C85C06" w:rsidRPr="00C85C06" w:rsidRDefault="00C85C06" w:rsidP="00505BCA">
      <w:pPr>
        <w:spacing w:after="0"/>
        <w:ind w:firstLine="360"/>
        <w:rPr>
          <w:rFonts w:ascii="Simplified Arabic" w:eastAsia="Times New Roman" w:hAnsi="Simplified Arabic"/>
          <w:sz w:val="32"/>
        </w:rPr>
      </w:pPr>
      <w:r w:rsidRPr="00C85C06">
        <w:rPr>
          <w:rFonts w:ascii="Simplified Arabic" w:eastAsia="Times New Roman" w:hAnsi="Simplified Arabic"/>
          <w:sz w:val="32"/>
          <w:rtl/>
        </w:rPr>
        <w:t>ومن خلال دراسة المادتين السابقتين، يتضح أن المشرع الجزائري سعى إلى حصر الأوقاف العامة حسب الجهة الموقوف عليها، إلا أن واقع تنوع أغراض الوقف وصعوبات حصره دفعت بالمشرع إلى توسيع هذا النطاق تدريجياً. وهذا ما قد يفتح الباب مستقبلاً لإدخال تعديلات تشريعية تُضيف أنواعاً جديدة من الأوقاف العامة وفقاً لمقتضيات المرحلة</w:t>
      </w:r>
      <w:r w:rsidRPr="00C85C06">
        <w:rPr>
          <w:rFonts w:ascii="Simplified Arabic" w:eastAsia="Times New Roman" w:hAnsi="Simplified Arabic"/>
          <w:sz w:val="32"/>
        </w:rPr>
        <w:t>.</w:t>
      </w:r>
    </w:p>
    <w:p w:rsidR="00C85C06" w:rsidRPr="00C85C06" w:rsidRDefault="00C85C06" w:rsidP="00EF0E03">
      <w:pPr>
        <w:spacing w:after="120"/>
        <w:ind w:firstLine="360"/>
        <w:rPr>
          <w:rFonts w:ascii="Simplified Arabic" w:eastAsia="Times New Roman" w:hAnsi="Simplified Arabic"/>
          <w:sz w:val="32"/>
          <w:rtl/>
          <w:lang w:bidi="ar-DZ"/>
        </w:rPr>
      </w:pPr>
      <w:r w:rsidRPr="00C85C06">
        <w:rPr>
          <w:rFonts w:ascii="Simplified Arabic" w:eastAsia="Times New Roman" w:hAnsi="Simplified Arabic"/>
          <w:sz w:val="32"/>
          <w:rtl/>
        </w:rPr>
        <w:t>ويُفهم من عبارة "الأوقاف العامة مصونة" الواردة في المادة 8، أن المشرع كفل حماية قانونية خاصة بالأوقاف العامة دون غيرها، وهو ما يُكرس وجود تمييز واضح بين الأوقاف العامة والأوقاف الخاصة من حيث الحماية القانونية</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Pr>
        <w:t>.</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5"/>
      </w:r>
      <w:r w:rsidR="00505BCA">
        <w:rPr>
          <w:rFonts w:ascii="Simplified Arabic" w:eastAsia="Times New Roman" w:hAnsi="Simplified Arabic"/>
          <w:sz w:val="32"/>
          <w:vertAlign w:val="superscript"/>
          <w:rtl/>
        </w:rPr>
        <w:t>)</w:t>
      </w:r>
    </w:p>
    <w:p w:rsidR="00EF0E03" w:rsidRDefault="00C85C06" w:rsidP="00EF0E03">
      <w:pPr>
        <w:spacing w:after="120"/>
        <w:jc w:val="center"/>
        <w:outlineLvl w:val="0"/>
        <w:rPr>
          <w:rFonts w:ascii="Simplified Arabic" w:eastAsia="Times New Roman" w:hAnsi="Simplified Arabic"/>
          <w:b/>
          <w:bCs/>
          <w:sz w:val="40"/>
          <w:szCs w:val="40"/>
          <w:rtl/>
        </w:rPr>
      </w:pPr>
      <w:bookmarkStart w:id="75" w:name="_Toc200828662"/>
      <w:bookmarkStart w:id="76" w:name="_Toc200835058"/>
      <w:r w:rsidRPr="00C85C06">
        <w:rPr>
          <w:rFonts w:ascii="Simplified Arabic" w:eastAsia="Times New Roman" w:hAnsi="Simplified Arabic" w:hint="cs"/>
          <w:b/>
          <w:bCs/>
          <w:sz w:val="40"/>
          <w:szCs w:val="40"/>
          <w:rtl/>
        </w:rPr>
        <w:t>المبحث الثاني</w:t>
      </w:r>
    </w:p>
    <w:p w:rsidR="00C85C06" w:rsidRPr="00C85C06" w:rsidRDefault="00C85C06" w:rsidP="00EF0E03">
      <w:pPr>
        <w:spacing w:after="120"/>
        <w:jc w:val="center"/>
        <w:outlineLvl w:val="0"/>
        <w:rPr>
          <w:rFonts w:ascii="Simplified Arabic" w:eastAsia="Times New Roman" w:hAnsi="Simplified Arabic"/>
          <w:b/>
          <w:bCs/>
          <w:sz w:val="40"/>
          <w:szCs w:val="40"/>
          <w:rtl/>
        </w:rPr>
      </w:pPr>
      <w:r w:rsidRPr="00C85C06">
        <w:rPr>
          <w:rFonts w:ascii="Simplified Arabic" w:eastAsia="Times New Roman" w:hAnsi="Simplified Arabic" w:hint="cs"/>
          <w:b/>
          <w:bCs/>
          <w:sz w:val="40"/>
          <w:szCs w:val="40"/>
          <w:rtl/>
        </w:rPr>
        <w:t>أركان الوقف العام</w:t>
      </w:r>
      <w:bookmarkEnd w:id="75"/>
      <w:bookmarkEnd w:id="76"/>
    </w:p>
    <w:p w:rsidR="00C85C06" w:rsidRDefault="00C85C06" w:rsidP="00C85C06">
      <w:pPr>
        <w:spacing w:after="120"/>
        <w:rPr>
          <w:rFonts w:ascii="Simplified Arabic" w:eastAsia="Times New Roman" w:hAnsi="Simplified Arabic"/>
          <w:sz w:val="32"/>
          <w:rtl/>
        </w:rPr>
      </w:pPr>
      <w:r w:rsidRPr="00C85C06">
        <w:rPr>
          <w:rFonts w:ascii="Simplified Arabic" w:eastAsia="Times New Roman" w:hAnsi="Simplified Arabic"/>
          <w:sz w:val="32"/>
          <w:rtl/>
        </w:rPr>
        <w:t xml:space="preserve">حدد المشرع الجزائري في نص المادة </w:t>
      </w:r>
      <w:r w:rsidRPr="00C85C06">
        <w:rPr>
          <w:rFonts w:ascii="Simplified Arabic" w:eastAsia="Times New Roman" w:hAnsi="Simplified Arabic" w:hint="cs"/>
          <w:sz w:val="32"/>
          <w:rtl/>
        </w:rPr>
        <w:t>09</w:t>
      </w:r>
      <w:r w:rsidRPr="00C85C06">
        <w:rPr>
          <w:rFonts w:ascii="Simplified Arabic" w:eastAsia="Times New Roman" w:hAnsi="Simplified Arabic"/>
          <w:sz w:val="32"/>
          <w:rtl/>
        </w:rPr>
        <w:t xml:space="preserve"> من قانون الأوقاف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أربعة أركا</w:t>
      </w:r>
      <w:r w:rsidRPr="00C85C06">
        <w:rPr>
          <w:rFonts w:ascii="Simplified Arabic" w:eastAsia="Times New Roman" w:hAnsi="Simplified Arabic" w:hint="cs"/>
          <w:sz w:val="32"/>
          <w:rtl/>
        </w:rPr>
        <w:t>ن ل</w:t>
      </w:r>
      <w:r w:rsidRPr="00C85C06">
        <w:rPr>
          <w:rFonts w:ascii="Simplified Arabic" w:eastAsia="Times New Roman" w:hAnsi="Simplified Arabic"/>
          <w:sz w:val="32"/>
          <w:rtl/>
        </w:rPr>
        <w:t>لوقف وهي الواقف، الموقوف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عليه</w:t>
      </w:r>
      <w:r w:rsidRPr="00C85C06">
        <w:rPr>
          <w:rFonts w:ascii="Simplified Arabic" w:eastAsia="Times New Roman" w:hAnsi="Simplified Arabic" w:hint="cs"/>
          <w:sz w:val="32"/>
          <w:rtl/>
        </w:rPr>
        <w:t xml:space="preserve"> ، محل الوقف</w:t>
      </w:r>
      <w:r w:rsidRPr="00C85C06">
        <w:rPr>
          <w:rFonts w:ascii="Simplified Arabic" w:eastAsia="Times New Roman" w:hAnsi="Simplified Arabic"/>
          <w:sz w:val="32"/>
          <w:rtl/>
        </w:rPr>
        <w:t xml:space="preserve"> والصيغة، وحتى تتحقق هذه الأركان لابد من توفر شروط في كل ركن لصحته، وبذلك ينعقد وينشأ العقد صحيحا. </w:t>
      </w:r>
    </w:p>
    <w:p w:rsidR="003C28F3" w:rsidRPr="00C85C06" w:rsidRDefault="003C28F3" w:rsidP="00C85C06">
      <w:pPr>
        <w:spacing w:after="120"/>
        <w:rPr>
          <w:rFonts w:ascii="Simplified Arabic" w:eastAsia="Times New Roman" w:hAnsi="Simplified Arabic"/>
          <w:sz w:val="32"/>
          <w:rtl/>
        </w:rPr>
      </w:pPr>
    </w:p>
    <w:p w:rsidR="00EF0E03" w:rsidRDefault="00C85C06" w:rsidP="00EF0E03">
      <w:pPr>
        <w:spacing w:after="120"/>
        <w:jc w:val="center"/>
        <w:outlineLvl w:val="0"/>
        <w:rPr>
          <w:rFonts w:ascii="Simplified Arabic" w:eastAsia="Times New Roman" w:hAnsi="Simplified Arabic"/>
          <w:b/>
          <w:bCs/>
          <w:sz w:val="36"/>
          <w:szCs w:val="36"/>
          <w:rtl/>
        </w:rPr>
      </w:pPr>
      <w:bookmarkStart w:id="77" w:name="_Toc200828663"/>
      <w:bookmarkStart w:id="78" w:name="_Toc200835059"/>
      <w:r w:rsidRPr="00C85C06">
        <w:rPr>
          <w:rFonts w:ascii="Simplified Arabic" w:eastAsia="Times New Roman" w:hAnsi="Simplified Arabic" w:hint="cs"/>
          <w:b/>
          <w:bCs/>
          <w:sz w:val="36"/>
          <w:szCs w:val="36"/>
          <w:rtl/>
        </w:rPr>
        <w:lastRenderedPageBreak/>
        <w:t>المطلب الأول</w:t>
      </w:r>
    </w:p>
    <w:p w:rsidR="00C85C06" w:rsidRPr="00C85C06" w:rsidRDefault="00C85C06" w:rsidP="00EF0E03">
      <w:pPr>
        <w:spacing w:after="120"/>
        <w:jc w:val="center"/>
        <w:outlineLvl w:val="0"/>
        <w:rPr>
          <w:rFonts w:ascii="Simplified Arabic" w:eastAsia="Times New Roman" w:hAnsi="Simplified Arabic"/>
          <w:b/>
          <w:bCs/>
          <w:sz w:val="36"/>
          <w:szCs w:val="36"/>
          <w:rtl/>
        </w:rPr>
      </w:pPr>
      <w:r w:rsidRPr="00C85C06">
        <w:rPr>
          <w:rFonts w:ascii="Simplified Arabic" w:eastAsia="Times New Roman" w:hAnsi="Simplified Arabic" w:hint="cs"/>
          <w:b/>
          <w:bCs/>
          <w:sz w:val="36"/>
          <w:szCs w:val="36"/>
          <w:rtl/>
        </w:rPr>
        <w:t>الواقف ومحل الوقف</w:t>
      </w:r>
      <w:bookmarkEnd w:id="77"/>
      <w:bookmarkEnd w:id="78"/>
    </w:p>
    <w:p w:rsidR="00C85C06" w:rsidRPr="00C85C06" w:rsidRDefault="00C85C06" w:rsidP="00C85C06">
      <w:pPr>
        <w:spacing w:after="120"/>
        <w:rPr>
          <w:rFonts w:ascii="Simplified Arabic" w:eastAsia="Times New Roman" w:hAnsi="Simplified Arabic"/>
          <w:sz w:val="32"/>
          <w:rtl/>
        </w:rPr>
      </w:pPr>
      <w:r w:rsidRPr="00C85C06">
        <w:rPr>
          <w:rFonts w:ascii="Simplified Arabic" w:eastAsia="Times New Roman" w:hAnsi="Simplified Arabic" w:hint="cs"/>
          <w:sz w:val="32"/>
          <w:rtl/>
        </w:rPr>
        <w:t xml:space="preserve">سنتناول في هذا المطلب الواقف وشروطه كفرع أول ومحل الوقف وشروطه في فرع ثاني </w:t>
      </w:r>
    </w:p>
    <w:p w:rsidR="00963089" w:rsidRDefault="00C85C06" w:rsidP="00963089">
      <w:pPr>
        <w:spacing w:after="120"/>
        <w:outlineLvl w:val="0"/>
        <w:rPr>
          <w:rFonts w:ascii="Simplified Arabic" w:eastAsia="Times New Roman" w:hAnsi="Simplified Arabic"/>
          <w:b/>
          <w:bCs/>
          <w:sz w:val="32"/>
          <w:rtl/>
        </w:rPr>
      </w:pPr>
      <w:bookmarkStart w:id="79" w:name="_Toc200828664"/>
      <w:bookmarkStart w:id="80" w:name="_Toc200835060"/>
      <w:r w:rsidRPr="00C85C06">
        <w:rPr>
          <w:rFonts w:ascii="Simplified Arabic" w:eastAsia="Times New Roman" w:hAnsi="Simplified Arabic" w:hint="cs"/>
          <w:b/>
          <w:bCs/>
          <w:sz w:val="32"/>
          <w:rtl/>
        </w:rPr>
        <w:t>الفرع الأول : الواقف وشروطه</w:t>
      </w:r>
      <w:bookmarkEnd w:id="79"/>
      <w:bookmarkEnd w:id="80"/>
      <w:r w:rsidRPr="00C85C06">
        <w:rPr>
          <w:rFonts w:ascii="Simplified Arabic" w:eastAsia="Times New Roman" w:hAnsi="Simplified Arabic" w:hint="cs"/>
          <w:b/>
          <w:bCs/>
          <w:sz w:val="32"/>
          <w:rtl/>
        </w:rPr>
        <w:t xml:space="preserve"> </w:t>
      </w:r>
    </w:p>
    <w:p w:rsidR="00C85C06" w:rsidRPr="00963089" w:rsidRDefault="00C85C06" w:rsidP="00963089">
      <w:pPr>
        <w:spacing w:after="120"/>
        <w:ind w:firstLine="708"/>
        <w:outlineLvl w:val="0"/>
        <w:rPr>
          <w:rFonts w:ascii="Simplified Arabic" w:eastAsia="Times New Roman" w:hAnsi="Simplified Arabic"/>
          <w:b/>
          <w:bCs/>
          <w:sz w:val="32"/>
          <w:rtl/>
        </w:rPr>
      </w:pPr>
      <w:r w:rsidRPr="00C85C06">
        <w:rPr>
          <w:rFonts w:ascii="Simplified Arabic" w:eastAsia="Times New Roman" w:hAnsi="Simplified Arabic"/>
          <w:sz w:val="32"/>
          <w:rtl/>
        </w:rPr>
        <w:t>الواقف هو الشخص الذي ينشئ بإرادته الحرة عند الوقف، قاصدا إنشاء حقوق عينية عليه للمستحقين خاضعا في تنظيمه لأحكام الشريعة الإسلامية من شأنه أن يغير ملكية الشيء الموقوف ويجعله غير مملوك لأحد من العباد</w:t>
      </w:r>
      <w:r w:rsidRPr="00C85C06">
        <w:rPr>
          <w:rFonts w:ascii="Simplified Arabic" w:eastAsia="Times New Roman" w:hAnsi="Simplified Arabic" w:hint="cs"/>
          <w:sz w:val="32"/>
          <w:rtl/>
        </w:rPr>
        <w:t xml:space="preserve"> ،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6"/>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وقد عرف السنهوري الواقف على انه الشخص الذي يصدر منه تصرف قانوني من جانبه من شأنه أن يغير ملكية العقار الموقوف ويجعله غير مملوك لأحد من العباد و ينشىء حقوقا عينية فيه للموقوف عليهم</w:t>
      </w:r>
      <w:r w:rsidRPr="00C85C06">
        <w:rPr>
          <w:rFonts w:ascii="Simplified Arabic" w:eastAsia="Times New Roman" w:hAnsi="Simplified Arabic" w:hint="cs"/>
          <w:sz w:val="32"/>
          <w:rtl/>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7"/>
      </w:r>
      <w:r w:rsidR="00505BCA">
        <w:rPr>
          <w:rFonts w:ascii="Simplified Arabic" w:eastAsia="Times New Roman" w:hAnsi="Simplified Arabic"/>
          <w:sz w:val="32"/>
          <w:vertAlign w:val="superscript"/>
          <w:rtl/>
        </w:rPr>
        <w:t>)</w:t>
      </w:r>
    </w:p>
    <w:p w:rsidR="00C85C06" w:rsidRPr="00C85C06" w:rsidRDefault="00C85C06" w:rsidP="00C85C06">
      <w:pPr>
        <w:spacing w:after="120"/>
        <w:rPr>
          <w:rFonts w:ascii="Simplified Arabic" w:eastAsia="Times New Roman" w:hAnsi="Simplified Arabic"/>
          <w:sz w:val="32"/>
          <w:rtl/>
        </w:rPr>
      </w:pPr>
      <w:r w:rsidRPr="00C85C06">
        <w:rPr>
          <w:rFonts w:ascii="Simplified Arabic" w:eastAsia="Times New Roman" w:hAnsi="Simplified Arabic" w:hint="cs"/>
          <w:sz w:val="32"/>
          <w:rtl/>
        </w:rPr>
        <w:t xml:space="preserve">حدد المشرع الجزائري شروط إرادة الواقف على سبيل الحصر في المادة 10 من القانون 10/91 التي تنص " </w:t>
      </w:r>
      <w:r w:rsidRPr="00C85C06">
        <w:rPr>
          <w:rFonts w:ascii="Simplified Arabic" w:eastAsia="Times New Roman" w:hAnsi="Simplified Arabic"/>
          <w:sz w:val="32"/>
          <w:rtl/>
        </w:rPr>
        <w:t xml:space="preserve">يشترط في الواقف لكي يكون وقفه صحيحا ما يأتي: </w:t>
      </w:r>
    </w:p>
    <w:p w:rsidR="00C85C06" w:rsidRPr="00C85C06" w:rsidRDefault="00C85C06" w:rsidP="00495677">
      <w:pPr>
        <w:numPr>
          <w:ilvl w:val="0"/>
          <w:numId w:val="7"/>
        </w:numPr>
        <w:spacing w:after="120"/>
        <w:contextualSpacing/>
        <w:rPr>
          <w:rFonts w:ascii="Simplified Arabic" w:eastAsia="Times New Roman" w:hAnsi="Simplified Arabic"/>
          <w:sz w:val="32"/>
        </w:rPr>
      </w:pPr>
      <w:r w:rsidRPr="00C85C06">
        <w:rPr>
          <w:rFonts w:ascii="Simplified Arabic" w:eastAsia="Times New Roman" w:hAnsi="Simplified Arabic"/>
          <w:sz w:val="32"/>
          <w:rtl/>
        </w:rPr>
        <w:t>أن يكون مالكا للعين المراد وقفها ملكا مطلقا</w:t>
      </w:r>
      <w:r w:rsidRPr="00C85C06">
        <w:rPr>
          <w:rFonts w:ascii="Simplified Arabic" w:eastAsia="Times New Roman" w:hAnsi="Simplified Arabic"/>
          <w:sz w:val="32"/>
        </w:rPr>
        <w:t>.</w:t>
      </w:r>
    </w:p>
    <w:p w:rsidR="00C85C06" w:rsidRPr="00C85C06" w:rsidRDefault="00C85C06" w:rsidP="00495677">
      <w:pPr>
        <w:numPr>
          <w:ilvl w:val="0"/>
          <w:numId w:val="7"/>
        </w:numPr>
        <w:spacing w:after="120"/>
        <w:contextualSpacing/>
        <w:rPr>
          <w:rFonts w:ascii="Simplified Arabic" w:eastAsia="Times New Roman" w:hAnsi="Simplified Arabic"/>
          <w:sz w:val="32"/>
          <w:rtl/>
        </w:rPr>
      </w:pPr>
      <w:r w:rsidRPr="00C85C06">
        <w:rPr>
          <w:rFonts w:ascii="Simplified Arabic" w:eastAsia="Times New Roman" w:hAnsi="Simplified Arabic"/>
          <w:sz w:val="32"/>
          <w:rtl/>
        </w:rPr>
        <w:t>أن يكون الواقف ممن يصح تصرفه في ماله وغير محجو</w:t>
      </w:r>
      <w:r w:rsidRPr="00C85C06">
        <w:rPr>
          <w:rFonts w:ascii="Simplified Arabic" w:eastAsia="Times New Roman" w:hAnsi="Simplified Arabic" w:hint="cs"/>
          <w:sz w:val="32"/>
          <w:rtl/>
        </w:rPr>
        <w:t>ر</w:t>
      </w:r>
      <w:r w:rsidRPr="00C85C06">
        <w:rPr>
          <w:rFonts w:ascii="Simplified Arabic" w:eastAsia="Times New Roman" w:hAnsi="Simplified Arabic"/>
          <w:sz w:val="32"/>
          <w:rtl/>
        </w:rPr>
        <w:t xml:space="preserve"> عليه سلفه أو دين</w:t>
      </w:r>
      <w:r w:rsidRPr="00C85C06">
        <w:rPr>
          <w:rFonts w:ascii="Simplified Arabic" w:eastAsia="Times New Roman" w:hAnsi="Simplified Arabic" w:hint="cs"/>
          <w:sz w:val="32"/>
          <w:rtl/>
        </w:rPr>
        <w:t xml:space="preserve">. </w:t>
      </w:r>
    </w:p>
    <w:p w:rsidR="00C85C06" w:rsidRPr="00C85C06" w:rsidRDefault="00C85C06" w:rsidP="00C85C06">
      <w:pPr>
        <w:spacing w:after="120"/>
        <w:outlineLvl w:val="1"/>
        <w:rPr>
          <w:rFonts w:ascii="Simplified Arabic" w:eastAsia="Times New Roman" w:hAnsi="Simplified Arabic"/>
          <w:b/>
          <w:bCs/>
          <w:sz w:val="32"/>
          <w:rtl/>
        </w:rPr>
      </w:pPr>
      <w:bookmarkStart w:id="81" w:name="_Toc200828665"/>
      <w:bookmarkStart w:id="82" w:name="_Toc200835061"/>
      <w:r w:rsidRPr="00C85C06">
        <w:rPr>
          <w:rFonts w:ascii="Simplified Arabic" w:eastAsia="Times New Roman" w:hAnsi="Simplified Arabic"/>
          <w:b/>
          <w:bCs/>
          <w:sz w:val="32"/>
          <w:rtl/>
        </w:rPr>
        <w:t>أولا: أن يكون مالكا للعين المراد وقفها ملكا مطلقا</w:t>
      </w:r>
      <w:bookmarkEnd w:id="81"/>
      <w:bookmarkEnd w:id="82"/>
    </w:p>
    <w:p w:rsidR="00C85C06" w:rsidRPr="00C85C06" w:rsidRDefault="00C85C06" w:rsidP="00963089">
      <w:pPr>
        <w:spacing w:after="120"/>
        <w:ind w:firstLine="708"/>
        <w:rPr>
          <w:rFonts w:ascii="Simplified Arabic" w:eastAsia="Times New Roman" w:hAnsi="Simplified Arabic"/>
          <w:sz w:val="32"/>
        </w:rPr>
      </w:pPr>
      <w:r w:rsidRPr="00C85C06">
        <w:rPr>
          <w:rFonts w:ascii="Simplified Arabic" w:eastAsia="Times New Roman" w:hAnsi="Simplified Arabic" w:hint="cs"/>
          <w:sz w:val="32"/>
          <w:rtl/>
        </w:rPr>
        <w:t>حسب ما</w:t>
      </w:r>
      <w:r w:rsidRPr="00C85C06">
        <w:rPr>
          <w:rFonts w:ascii="Simplified Arabic" w:eastAsia="Times New Roman" w:hAnsi="Simplified Arabic"/>
          <w:sz w:val="32"/>
          <w:rtl/>
        </w:rPr>
        <w:t xml:space="preserve"> نص</w:t>
      </w:r>
      <w:r w:rsidRPr="00C85C06">
        <w:rPr>
          <w:rFonts w:ascii="Simplified Arabic" w:eastAsia="Times New Roman" w:hAnsi="Simplified Arabic" w:hint="cs"/>
          <w:sz w:val="32"/>
          <w:rtl/>
        </w:rPr>
        <w:t>ت عليه</w:t>
      </w:r>
      <w:r w:rsidRPr="00C85C06">
        <w:rPr>
          <w:rFonts w:ascii="Simplified Arabic" w:eastAsia="Times New Roman" w:hAnsi="Simplified Arabic"/>
          <w:sz w:val="32"/>
          <w:rtl/>
        </w:rPr>
        <w:t xml:space="preserve"> المادة </w:t>
      </w:r>
      <w:r w:rsidRPr="00C85C06">
        <w:rPr>
          <w:rFonts w:ascii="Simplified Arabic" w:eastAsia="Times New Roman" w:hAnsi="Simplified Arabic"/>
          <w:sz w:val="32"/>
        </w:rPr>
        <w:t>10</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من قانون الأوقاف </w:t>
      </w:r>
      <w:r w:rsidRPr="00C85C06">
        <w:rPr>
          <w:rFonts w:ascii="Simplified Arabic" w:eastAsia="Times New Roman" w:hAnsi="Simplified Arabic" w:hint="cs"/>
          <w:sz w:val="32"/>
          <w:rtl/>
        </w:rPr>
        <w:t xml:space="preserve"> يتضح أنه </w:t>
      </w:r>
      <w:r w:rsidRPr="00C85C06">
        <w:rPr>
          <w:rFonts w:ascii="Simplified Arabic" w:eastAsia="Times New Roman" w:hAnsi="Simplified Arabic"/>
          <w:sz w:val="32"/>
          <w:rtl/>
        </w:rPr>
        <w:t xml:space="preserve">يشترط لصحة أن يكون الواقف مالكا للعين الموقوفة ملكية تامة مطلقة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والملكية المطلقة التي عبر</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عنها المشرع في قوله </w:t>
      </w:r>
      <w:r w:rsidRPr="00C85C06">
        <w:rPr>
          <w:rFonts w:ascii="Simplified Arabic" w:eastAsia="Times New Roman" w:hAnsi="Simplified Arabic" w:hint="cs"/>
          <w:sz w:val="32"/>
          <w:rtl/>
        </w:rPr>
        <w:t>(</w:t>
      </w:r>
      <w:r w:rsidRPr="00C85C06">
        <w:rPr>
          <w:rFonts w:ascii="Simplified Arabic" w:eastAsia="Times New Roman" w:hAnsi="Simplified Arabic"/>
          <w:sz w:val="32"/>
          <w:rtl/>
        </w:rPr>
        <w:t>ملكية مطلقة</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يقصد بها أن المالك له ملكية يستجمع بها جميع السلطات التي يستطيع أن يباشرها على الشيء الذي يملكه وه</w:t>
      </w:r>
      <w:r w:rsidRPr="00C85C06">
        <w:rPr>
          <w:rFonts w:ascii="Simplified Arabic" w:eastAsia="Times New Roman" w:hAnsi="Simplified Arabic" w:hint="cs"/>
          <w:sz w:val="32"/>
          <w:rtl/>
        </w:rPr>
        <w:t>ذه</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ال</w:t>
      </w:r>
      <w:r w:rsidRPr="00C85C06">
        <w:rPr>
          <w:rFonts w:ascii="Simplified Arabic" w:eastAsia="Times New Roman" w:hAnsi="Simplified Arabic"/>
          <w:sz w:val="32"/>
          <w:rtl/>
        </w:rPr>
        <w:t xml:space="preserve">سلطات </w:t>
      </w:r>
      <w:r w:rsidRPr="00C85C06">
        <w:rPr>
          <w:rFonts w:ascii="Simplified Arabic" w:eastAsia="Times New Roman" w:hAnsi="Simplified Arabic" w:hint="cs"/>
          <w:sz w:val="32"/>
          <w:rtl/>
        </w:rPr>
        <w:t>ال</w:t>
      </w:r>
      <w:r w:rsidRPr="00C85C06">
        <w:rPr>
          <w:rFonts w:ascii="Simplified Arabic" w:eastAsia="Times New Roman" w:hAnsi="Simplified Arabic"/>
          <w:sz w:val="32"/>
          <w:rtl/>
        </w:rPr>
        <w:t>ثلاث</w:t>
      </w:r>
      <w:r w:rsidRPr="00C85C06">
        <w:rPr>
          <w:rFonts w:ascii="Simplified Arabic" w:eastAsia="Times New Roman" w:hAnsi="Simplified Arabic" w:hint="cs"/>
          <w:sz w:val="32"/>
          <w:rtl/>
        </w:rPr>
        <w:t xml:space="preserve"> هي</w:t>
      </w:r>
      <w:r w:rsidRPr="00C85C06">
        <w:rPr>
          <w:rFonts w:ascii="Simplified Arabic" w:eastAsia="Times New Roman" w:hAnsi="Simplified Arabic"/>
          <w:sz w:val="32"/>
          <w:rtl/>
        </w:rPr>
        <w:t xml:space="preserve">: "الاستعمال، الاستغلال </w:t>
      </w:r>
      <w:r w:rsidRPr="00C85C06">
        <w:rPr>
          <w:rFonts w:ascii="Simplified Arabic" w:eastAsia="Times New Roman" w:hAnsi="Simplified Arabic"/>
          <w:sz w:val="32"/>
          <w:rtl/>
        </w:rPr>
        <w:lastRenderedPageBreak/>
        <w:t xml:space="preserve">والتصرف"، في حدود ما يسمح به القانون، </w:t>
      </w:r>
      <w:r w:rsidRPr="00C85C06">
        <w:rPr>
          <w:rFonts w:ascii="Simplified Arabic" w:eastAsia="Times New Roman" w:hAnsi="Simplified Arabic" w:hint="cs"/>
          <w:sz w:val="32"/>
          <w:rtl/>
        </w:rPr>
        <w:t>وهذا</w:t>
      </w:r>
      <w:r w:rsidRPr="00C85C06">
        <w:rPr>
          <w:rFonts w:ascii="Simplified Arabic" w:eastAsia="Times New Roman" w:hAnsi="Simplified Arabic"/>
          <w:sz w:val="32"/>
          <w:rtl/>
        </w:rPr>
        <w:t xml:space="preserve"> تطبيقا لنص المادة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Pr>
        <w:t>674</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8"/>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sz w:val="32"/>
          <w:rtl/>
        </w:rPr>
        <w:t>من القانون المدني الجزائري</w:t>
      </w:r>
      <w:r w:rsidR="00963089">
        <w:rPr>
          <w:rFonts w:ascii="Simplified Arabic" w:eastAsia="Times New Roman" w:hAnsi="Simplified Arabic" w:hint="cs"/>
          <w:sz w:val="32"/>
          <w:rtl/>
        </w:rPr>
        <w:t>.</w:t>
      </w:r>
      <w:r w:rsidRPr="00C85C06">
        <w:rPr>
          <w:rFonts w:ascii="Simplified Arabic" w:eastAsia="Times New Roman" w:hAnsi="Simplified Arabic"/>
          <w:sz w:val="32"/>
          <w:rtl/>
        </w:rPr>
        <w:t xml:space="preserve"> </w:t>
      </w:r>
    </w:p>
    <w:p w:rsidR="00C85C06" w:rsidRPr="00C85C06" w:rsidRDefault="00C85C06" w:rsidP="00963089">
      <w:pPr>
        <w:spacing w:after="120"/>
        <w:ind w:firstLine="708"/>
        <w:rPr>
          <w:rFonts w:ascii="Simplified Arabic" w:eastAsia="Calibri" w:hAnsi="Simplified Arabic"/>
          <w:color w:val="000000"/>
          <w:sz w:val="32"/>
          <w:rtl/>
        </w:rPr>
      </w:pPr>
      <w:r w:rsidRPr="00C85C06">
        <w:rPr>
          <w:rFonts w:ascii="Simplified Arabic" w:eastAsia="Times New Roman" w:hAnsi="Simplified Arabic"/>
          <w:sz w:val="32"/>
          <w:rtl/>
        </w:rPr>
        <w:t>و</w:t>
      </w:r>
      <w:r w:rsidRPr="00C85C06">
        <w:rPr>
          <w:rFonts w:ascii="Simplified Arabic" w:eastAsia="Times New Roman" w:hAnsi="Simplified Arabic" w:hint="cs"/>
          <w:sz w:val="32"/>
          <w:rtl/>
        </w:rPr>
        <w:t>لهذا</w:t>
      </w:r>
      <w:r w:rsidRPr="00C85C06">
        <w:rPr>
          <w:rFonts w:ascii="Simplified Arabic" w:eastAsia="Times New Roman" w:hAnsi="Simplified Arabic"/>
          <w:sz w:val="32"/>
          <w:rtl/>
        </w:rPr>
        <w:t xml:space="preserve"> ي</w:t>
      </w:r>
      <w:r w:rsidRPr="00C85C06">
        <w:rPr>
          <w:rFonts w:ascii="Simplified Arabic" w:eastAsia="Times New Roman" w:hAnsi="Simplified Arabic" w:hint="cs"/>
          <w:sz w:val="32"/>
          <w:rtl/>
        </w:rPr>
        <w:t>جب</w:t>
      </w:r>
      <w:r w:rsidRPr="00C85C06">
        <w:rPr>
          <w:rFonts w:ascii="Simplified Arabic" w:eastAsia="Times New Roman" w:hAnsi="Simplified Arabic"/>
          <w:sz w:val="32"/>
          <w:rtl/>
        </w:rPr>
        <w:t xml:space="preserve"> أن يكون الواقف مالكا للشيء الموقوف ملكا تاما ، أ</w:t>
      </w:r>
      <w:r w:rsidRPr="00C85C06">
        <w:rPr>
          <w:rFonts w:ascii="Simplified Arabic" w:eastAsia="Times New Roman" w:hAnsi="Simplified Arabic" w:hint="cs"/>
          <w:sz w:val="32"/>
          <w:rtl/>
        </w:rPr>
        <w:t>ي</w:t>
      </w:r>
      <w:r w:rsidRPr="00C85C06">
        <w:rPr>
          <w:rFonts w:ascii="Simplified Arabic" w:eastAsia="Times New Roman" w:hAnsi="Simplified Arabic"/>
          <w:sz w:val="32"/>
          <w:rtl/>
        </w:rPr>
        <w:t xml:space="preserve"> من ملك الشيء ملك منفعته، ومن ملك منفعة الشيء </w:t>
      </w:r>
      <w:r w:rsidRPr="00C85C06">
        <w:rPr>
          <w:rFonts w:ascii="Simplified Arabic" w:eastAsia="Times New Roman" w:hAnsi="Simplified Arabic" w:hint="cs"/>
          <w:sz w:val="32"/>
          <w:rtl/>
        </w:rPr>
        <w:t>يمكنه</w:t>
      </w:r>
      <w:r w:rsidRPr="00C85C06">
        <w:rPr>
          <w:rFonts w:ascii="Simplified Arabic" w:eastAsia="Times New Roman" w:hAnsi="Simplified Arabic"/>
          <w:sz w:val="32"/>
          <w:rtl/>
        </w:rPr>
        <w:t xml:space="preserve"> أن يمكن غيره من الانتفاع بذلك الشيء</w:t>
      </w:r>
      <w:r w:rsidRPr="00C85C06">
        <w:rPr>
          <w:rFonts w:ascii="Simplified Arabic" w:eastAsia="Calibri" w:hAnsi="Simplified Arabic"/>
          <w:color w:val="000000"/>
          <w:sz w:val="32"/>
          <w:rtl/>
        </w:rPr>
        <w:t xml:space="preserve"> </w:t>
      </w:r>
    </w:p>
    <w:p w:rsidR="00C85C06" w:rsidRPr="00C85C06" w:rsidRDefault="00C85C06" w:rsidP="00963089">
      <w:pPr>
        <w:spacing w:after="120"/>
        <w:rPr>
          <w:rFonts w:ascii="Simplified Arabic" w:eastAsia="Times New Roman" w:hAnsi="Simplified Arabic"/>
          <w:sz w:val="32"/>
          <w:rtl/>
        </w:rPr>
      </w:pPr>
      <w:r w:rsidRPr="00C85C06">
        <w:rPr>
          <w:rFonts w:ascii="Simplified Arabic" w:eastAsia="Times New Roman" w:hAnsi="Simplified Arabic"/>
          <w:sz w:val="32"/>
          <w:rtl/>
        </w:rPr>
        <w:t>و</w:t>
      </w:r>
      <w:r w:rsidRPr="00C85C06">
        <w:rPr>
          <w:rFonts w:ascii="Simplified Arabic" w:eastAsia="Times New Roman" w:hAnsi="Simplified Arabic" w:hint="cs"/>
          <w:sz w:val="32"/>
          <w:rtl/>
        </w:rPr>
        <w:t>المقصود</w:t>
      </w:r>
      <w:r w:rsidRPr="00C85C06">
        <w:rPr>
          <w:rFonts w:ascii="Simplified Arabic" w:eastAsia="Times New Roman" w:hAnsi="Simplified Arabic"/>
          <w:sz w:val="32"/>
          <w:rtl/>
        </w:rPr>
        <w:t xml:space="preserve"> بملكية العين المراد و</w:t>
      </w:r>
      <w:r w:rsidRPr="00C85C06">
        <w:rPr>
          <w:rFonts w:ascii="Simplified Arabic" w:eastAsia="Times New Roman" w:hAnsi="Simplified Arabic" w:hint="cs"/>
          <w:sz w:val="32"/>
          <w:rtl/>
        </w:rPr>
        <w:t>قف</w:t>
      </w:r>
      <w:r w:rsidRPr="00C85C06">
        <w:rPr>
          <w:rFonts w:ascii="Simplified Arabic" w:eastAsia="Times New Roman" w:hAnsi="Simplified Arabic"/>
          <w:sz w:val="32"/>
          <w:rtl/>
        </w:rPr>
        <w:t>ها هو عدم تعلق هذه العين بأي قيد يجعل ملكيتها ليست ثابتة في ذمة المالك الواقف، وذلك بألا تكون ملكيته محل نزاع</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أو مطالبة قضائية، أو أن تكون محلا لتصرفات سابقة كالوعد بالبيع</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39"/>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هذا ما</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تبين</w:t>
      </w:r>
      <w:r w:rsidRPr="00C85C06">
        <w:rPr>
          <w:rFonts w:ascii="Simplified Arabic" w:eastAsia="Times New Roman" w:hAnsi="Simplified Arabic"/>
          <w:sz w:val="32"/>
          <w:rtl/>
        </w:rPr>
        <w:t xml:space="preserve"> في نص المادة 216 من قانون الأسرة الجزائري</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0"/>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ولهذا  نجد أن جل ال</w:t>
      </w:r>
      <w:r w:rsidRPr="00C85C06">
        <w:rPr>
          <w:rFonts w:ascii="Simplified Arabic" w:eastAsia="Times New Roman" w:hAnsi="Simplified Arabic"/>
          <w:sz w:val="32"/>
          <w:rtl/>
        </w:rPr>
        <w:t>فقهاء</w:t>
      </w:r>
      <w:r w:rsidRPr="00C85C06">
        <w:rPr>
          <w:rFonts w:ascii="Simplified Arabic" w:eastAsia="Times New Roman" w:hAnsi="Simplified Arabic" w:hint="cs"/>
          <w:sz w:val="32"/>
          <w:rtl/>
        </w:rPr>
        <w:t xml:space="preserve"> اتفقوا</w:t>
      </w:r>
      <w:r w:rsidRPr="00C85C06">
        <w:rPr>
          <w:rFonts w:ascii="Simplified Arabic" w:eastAsia="Times New Roman" w:hAnsi="Simplified Arabic"/>
          <w:sz w:val="32"/>
          <w:rtl/>
        </w:rPr>
        <w:t xml:space="preserve"> على ملكية الواقف للعين المراد وقفها، ذلك لأن الوقف تصرف يلحق رقبة العين الموقوفة، فلابد أن يكون الواقف مالكا لها، أو على الأقل يملك التصرف في رقبة الوقف</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1"/>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 </w:t>
      </w:r>
    </w:p>
    <w:p w:rsidR="00C85C06" w:rsidRPr="00C85C06" w:rsidRDefault="00C85C06" w:rsidP="00C85C06">
      <w:pPr>
        <w:spacing w:after="120"/>
        <w:outlineLvl w:val="1"/>
        <w:rPr>
          <w:rFonts w:ascii="Simplified Arabic" w:eastAsia="Times New Roman" w:hAnsi="Simplified Arabic"/>
          <w:b/>
          <w:bCs/>
          <w:sz w:val="32"/>
          <w:lang w:bidi="ar-DZ"/>
        </w:rPr>
      </w:pPr>
      <w:bookmarkStart w:id="83" w:name="_Toc200828666"/>
      <w:bookmarkStart w:id="84" w:name="_Toc200835062"/>
      <w:r w:rsidRPr="00C85C06">
        <w:rPr>
          <w:rFonts w:ascii="Simplified Arabic" w:eastAsia="Times New Roman" w:hAnsi="Simplified Arabic" w:hint="cs"/>
          <w:b/>
          <w:bCs/>
          <w:sz w:val="32"/>
          <w:rtl/>
        </w:rPr>
        <w:t xml:space="preserve">ثانيا: </w:t>
      </w:r>
      <w:r w:rsidRPr="00C85C06">
        <w:rPr>
          <w:rFonts w:ascii="Simplified Arabic" w:eastAsia="Times New Roman" w:hAnsi="Simplified Arabic"/>
          <w:b/>
          <w:bCs/>
          <w:sz w:val="32"/>
          <w:rtl/>
        </w:rPr>
        <w:t>أن يكون الواقف ممن يصح تصرفه في ماله</w:t>
      </w:r>
      <w:r w:rsidRPr="00C85C06">
        <w:rPr>
          <w:rFonts w:ascii="Simplified Arabic" w:eastAsia="Times New Roman" w:hAnsi="Simplified Arabic" w:hint="cs"/>
          <w:b/>
          <w:bCs/>
          <w:sz w:val="32"/>
          <w:rtl/>
        </w:rPr>
        <w:t xml:space="preserve"> </w:t>
      </w:r>
      <w:r w:rsidRPr="00C85C06">
        <w:rPr>
          <w:rFonts w:ascii="Simplified Arabic" w:eastAsia="Times New Roman" w:hAnsi="Simplified Arabic"/>
          <w:b/>
          <w:bCs/>
          <w:sz w:val="32"/>
          <w:rtl/>
        </w:rPr>
        <w:t>(أهل للتبرع</w:t>
      </w:r>
      <w:r w:rsidRPr="00C85C06">
        <w:rPr>
          <w:rFonts w:ascii="Simplified Arabic" w:eastAsia="Times New Roman" w:hAnsi="Simplified Arabic"/>
          <w:b/>
          <w:bCs/>
          <w:sz w:val="32"/>
          <w:lang w:bidi="ar-DZ"/>
        </w:rPr>
        <w:t xml:space="preserve"> </w:t>
      </w:r>
      <w:r w:rsidRPr="00C85C06">
        <w:rPr>
          <w:rFonts w:ascii="Simplified Arabic" w:eastAsia="Times New Roman" w:hAnsi="Simplified Arabic" w:hint="cs"/>
          <w:b/>
          <w:bCs/>
          <w:sz w:val="32"/>
          <w:rtl/>
          <w:lang w:bidi="ar-DZ"/>
        </w:rPr>
        <w:t>)</w:t>
      </w:r>
      <w:bookmarkEnd w:id="83"/>
      <w:bookmarkEnd w:id="84"/>
    </w:p>
    <w:p w:rsidR="00C85C06" w:rsidRPr="00C85C06" w:rsidRDefault="00C85C06" w:rsidP="00963089">
      <w:pPr>
        <w:spacing w:after="120"/>
        <w:ind w:firstLine="708"/>
        <w:rPr>
          <w:rFonts w:ascii="Simplified Arabic" w:eastAsia="Times New Roman" w:hAnsi="Simplified Arabic"/>
          <w:sz w:val="32"/>
          <w:vertAlign w:val="superscript"/>
          <w:lang w:bidi="ar-DZ"/>
        </w:rPr>
      </w:pPr>
      <w:r w:rsidRPr="00C85C06">
        <w:rPr>
          <w:rFonts w:ascii="Simplified Arabic" w:eastAsia="Times New Roman" w:hAnsi="Simplified Arabic" w:hint="cs"/>
          <w:sz w:val="32"/>
          <w:rtl/>
        </w:rPr>
        <w:t>يجب أن يكون</w:t>
      </w:r>
      <w:r w:rsidRPr="00C85C06">
        <w:rPr>
          <w:rFonts w:ascii="Simplified Arabic" w:eastAsia="Times New Roman" w:hAnsi="Simplified Arabic"/>
          <w:sz w:val="32"/>
          <w:rtl/>
        </w:rPr>
        <w:t xml:space="preserve"> الواقف أهلا للتبرع بمعنى أن يكون أهلا لممارسة ومباشرة التصرفات الإدارية والتي يعتبر الوقف من بينها، </w:t>
      </w:r>
      <w:r w:rsidRPr="00C85C06">
        <w:rPr>
          <w:rFonts w:ascii="Simplified Arabic" w:eastAsia="Times New Roman" w:hAnsi="Simplified Arabic" w:hint="cs"/>
          <w:sz w:val="32"/>
          <w:rtl/>
        </w:rPr>
        <w:t>ف</w:t>
      </w:r>
      <w:r w:rsidRPr="00C85C06">
        <w:rPr>
          <w:rFonts w:ascii="Simplified Arabic" w:eastAsia="Times New Roman" w:hAnsi="Simplified Arabic"/>
          <w:sz w:val="32"/>
          <w:rtl/>
        </w:rPr>
        <w:t xml:space="preserve">في نظر المشرع هو الشخص المالك الذي لا </w:t>
      </w:r>
      <w:r w:rsidRPr="00C85C06">
        <w:rPr>
          <w:rFonts w:ascii="Simplified Arabic" w:eastAsia="Times New Roman" w:hAnsi="Simplified Arabic" w:hint="cs"/>
          <w:sz w:val="32"/>
          <w:rtl/>
        </w:rPr>
        <w:t>ي</w:t>
      </w:r>
      <w:r w:rsidRPr="00C85C06">
        <w:rPr>
          <w:rFonts w:ascii="Simplified Arabic" w:eastAsia="Times New Roman" w:hAnsi="Simplified Arabic"/>
          <w:sz w:val="32"/>
          <w:rtl/>
        </w:rPr>
        <w:t>شوب إرادته عارضا من عوارض الأهلية</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2"/>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ولكي يكون تصرفه صحيحا لا بد من توفر العقل ، البلوغ وانعدام الحجر لسفه أو دين</w:t>
      </w:r>
      <w:r w:rsidRPr="00C85C06">
        <w:rPr>
          <w:rFonts w:ascii="Simplified Arabic" w:eastAsia="Times New Roman" w:hAnsi="Simplified Arabic"/>
          <w:sz w:val="32"/>
          <w:lang w:bidi="ar-DZ"/>
        </w:rPr>
        <w:t>.</w:t>
      </w:r>
    </w:p>
    <w:p w:rsidR="00C85C06" w:rsidRPr="00C85C06" w:rsidRDefault="00963089" w:rsidP="00963089">
      <w:pPr>
        <w:spacing w:after="120"/>
        <w:contextualSpacing/>
        <w:outlineLvl w:val="2"/>
        <w:rPr>
          <w:rFonts w:ascii="Simplified Arabic" w:eastAsia="Times New Roman" w:hAnsi="Simplified Arabic"/>
          <w:b/>
          <w:bCs/>
          <w:sz w:val="32"/>
          <w:lang w:bidi="ar-DZ"/>
        </w:rPr>
      </w:pPr>
      <w:r>
        <w:rPr>
          <w:rFonts w:ascii="Simplified Arabic" w:eastAsia="Times New Roman" w:hAnsi="Simplified Arabic" w:hint="cs"/>
          <w:b/>
          <w:bCs/>
          <w:sz w:val="32"/>
          <w:rtl/>
        </w:rPr>
        <w:t>1/</w:t>
      </w:r>
      <w:r w:rsidR="00C85C06" w:rsidRPr="00C85C06">
        <w:rPr>
          <w:rFonts w:ascii="Simplified Arabic" w:eastAsia="Times New Roman" w:hAnsi="Simplified Arabic" w:hint="cs"/>
          <w:b/>
          <w:bCs/>
          <w:sz w:val="32"/>
          <w:rtl/>
        </w:rPr>
        <w:t xml:space="preserve"> </w:t>
      </w:r>
      <w:bookmarkStart w:id="85" w:name="_Toc200828667"/>
      <w:bookmarkStart w:id="86" w:name="_Toc200835063"/>
      <w:r w:rsidR="00C85C06" w:rsidRPr="00C85C06">
        <w:rPr>
          <w:rFonts w:ascii="Simplified Arabic" w:eastAsia="Times New Roman" w:hAnsi="Simplified Arabic"/>
          <w:b/>
          <w:bCs/>
          <w:sz w:val="32"/>
          <w:rtl/>
        </w:rPr>
        <w:t>العقل</w:t>
      </w:r>
      <w:bookmarkEnd w:id="85"/>
      <w:bookmarkEnd w:id="86"/>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hint="cs"/>
          <w:sz w:val="32"/>
          <w:rtl/>
        </w:rPr>
        <w:t xml:space="preserve">الوقف يعد من </w:t>
      </w:r>
      <w:r w:rsidRPr="00C85C06">
        <w:rPr>
          <w:rFonts w:ascii="Simplified Arabic" w:eastAsia="Times New Roman" w:hAnsi="Simplified Arabic"/>
          <w:sz w:val="32"/>
          <w:rtl/>
        </w:rPr>
        <w:t xml:space="preserve">التصرفات الإدارية </w:t>
      </w:r>
      <w:r w:rsidRPr="00C85C06">
        <w:rPr>
          <w:rFonts w:ascii="Simplified Arabic" w:eastAsia="Times New Roman" w:hAnsi="Simplified Arabic" w:hint="cs"/>
          <w:sz w:val="32"/>
          <w:rtl/>
        </w:rPr>
        <w:t xml:space="preserve">التي </w:t>
      </w:r>
      <w:r w:rsidRPr="00C85C06">
        <w:rPr>
          <w:rFonts w:ascii="Simplified Arabic" w:eastAsia="Times New Roman" w:hAnsi="Simplified Arabic"/>
          <w:sz w:val="32"/>
          <w:rtl/>
        </w:rPr>
        <w:t>يشترط فيها أن يكون صاح</w:t>
      </w:r>
      <w:r w:rsidRPr="00C85C06">
        <w:rPr>
          <w:rFonts w:ascii="Simplified Arabic" w:eastAsia="Times New Roman" w:hAnsi="Simplified Arabic" w:hint="cs"/>
          <w:sz w:val="32"/>
          <w:rtl/>
        </w:rPr>
        <w:t>بها</w:t>
      </w:r>
      <w:r w:rsidRPr="00C85C06">
        <w:rPr>
          <w:rFonts w:ascii="Simplified Arabic" w:eastAsia="Times New Roman" w:hAnsi="Simplified Arabic"/>
          <w:sz w:val="32"/>
          <w:rtl/>
        </w:rPr>
        <w:t xml:space="preserve"> عاقلا مميزا</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ف</w:t>
      </w:r>
      <w:r w:rsidRPr="00C85C06">
        <w:rPr>
          <w:rFonts w:ascii="Simplified Arabic" w:eastAsia="Times New Roman" w:hAnsi="Simplified Arabic"/>
          <w:sz w:val="32"/>
          <w:rtl/>
        </w:rPr>
        <w:t xml:space="preserve">لا بد أن يكون الواقف متمتعا بكل قواه العقلية، </w:t>
      </w:r>
      <w:r w:rsidR="00963089">
        <w:rPr>
          <w:rFonts w:ascii="Simplified Arabic" w:eastAsia="Times New Roman" w:hAnsi="Simplified Arabic" w:hint="cs"/>
          <w:sz w:val="32"/>
          <w:rtl/>
        </w:rPr>
        <w:t>لأ</w:t>
      </w:r>
      <w:r w:rsidRPr="00C85C06">
        <w:rPr>
          <w:rFonts w:ascii="Simplified Arabic" w:eastAsia="Times New Roman" w:hAnsi="Simplified Arabic" w:hint="cs"/>
          <w:sz w:val="32"/>
          <w:rtl/>
        </w:rPr>
        <w:t>ن</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صحة</w:t>
      </w:r>
      <w:r w:rsidRPr="00C85C06">
        <w:rPr>
          <w:rFonts w:ascii="Simplified Arabic" w:eastAsia="Times New Roman" w:hAnsi="Simplified Arabic"/>
          <w:sz w:val="32"/>
          <w:rtl/>
        </w:rPr>
        <w:t xml:space="preserve"> التبرعات </w:t>
      </w:r>
      <w:r w:rsidRPr="00C85C06">
        <w:rPr>
          <w:rFonts w:ascii="Simplified Arabic" w:eastAsia="Times New Roman" w:hAnsi="Simplified Arabic" w:hint="cs"/>
          <w:sz w:val="32"/>
          <w:rtl/>
        </w:rPr>
        <w:t>ت</w:t>
      </w:r>
      <w:r w:rsidRPr="00C85C06">
        <w:rPr>
          <w:rFonts w:ascii="Simplified Arabic" w:eastAsia="Times New Roman" w:hAnsi="Simplified Arabic"/>
          <w:sz w:val="32"/>
          <w:rtl/>
        </w:rPr>
        <w:t xml:space="preserve">توقف على كمال العقل </w:t>
      </w:r>
      <w:r w:rsidRPr="00C85C06">
        <w:rPr>
          <w:rFonts w:ascii="Simplified Arabic" w:eastAsia="Times New Roman" w:hAnsi="Simplified Arabic" w:hint="cs"/>
          <w:sz w:val="32"/>
          <w:rtl/>
        </w:rPr>
        <w:t>ف</w:t>
      </w:r>
      <w:r w:rsidRPr="00C85C06">
        <w:rPr>
          <w:rFonts w:ascii="Simplified Arabic" w:eastAsia="Times New Roman" w:hAnsi="Simplified Arabic"/>
          <w:sz w:val="32"/>
          <w:rtl/>
        </w:rPr>
        <w:t xml:space="preserve">لا </w:t>
      </w:r>
      <w:r w:rsidRPr="00C85C06">
        <w:rPr>
          <w:rFonts w:ascii="Simplified Arabic" w:eastAsia="Times New Roman" w:hAnsi="Simplified Arabic" w:hint="cs"/>
          <w:sz w:val="32"/>
          <w:rtl/>
        </w:rPr>
        <w:lastRenderedPageBreak/>
        <w:t>ت</w:t>
      </w:r>
      <w:r w:rsidRPr="00C85C06">
        <w:rPr>
          <w:rFonts w:ascii="Simplified Arabic" w:eastAsia="Times New Roman" w:hAnsi="Simplified Arabic"/>
          <w:sz w:val="32"/>
          <w:rtl/>
        </w:rPr>
        <w:t xml:space="preserve">صح </w:t>
      </w:r>
      <w:r w:rsidRPr="00C85C06">
        <w:rPr>
          <w:rFonts w:ascii="Simplified Arabic" w:eastAsia="Times New Roman" w:hAnsi="Simplified Arabic" w:hint="cs"/>
          <w:sz w:val="32"/>
          <w:rtl/>
        </w:rPr>
        <w:t xml:space="preserve">من ناقص العقل أو فاقده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3"/>
      </w:r>
      <w:r w:rsidR="00505BCA">
        <w:rPr>
          <w:rFonts w:ascii="Simplified Arabic" w:eastAsia="Times New Roman" w:hAnsi="Simplified Arabic"/>
          <w:sz w:val="32"/>
          <w:vertAlign w:val="superscript"/>
          <w:rtl/>
        </w:rPr>
        <w:t>)</w:t>
      </w:r>
      <w:r w:rsidR="00963089">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وهذا ما </w:t>
      </w:r>
      <w:r w:rsidRPr="00C85C06">
        <w:rPr>
          <w:rFonts w:ascii="Simplified Arabic" w:eastAsia="Times New Roman" w:hAnsi="Simplified Arabic"/>
          <w:sz w:val="32"/>
          <w:rtl/>
        </w:rPr>
        <w:t>نص</w:t>
      </w:r>
      <w:r w:rsidRPr="00C85C06">
        <w:rPr>
          <w:rFonts w:ascii="Simplified Arabic" w:eastAsia="Times New Roman" w:hAnsi="Simplified Arabic" w:hint="cs"/>
          <w:sz w:val="32"/>
          <w:rtl/>
        </w:rPr>
        <w:t>ت عليه</w:t>
      </w:r>
      <w:r w:rsidRPr="00C85C06">
        <w:rPr>
          <w:rFonts w:ascii="Simplified Arabic" w:eastAsia="Times New Roman" w:hAnsi="Simplified Arabic"/>
          <w:sz w:val="32"/>
          <w:rtl/>
        </w:rPr>
        <w:t xml:space="preserve"> المادة </w:t>
      </w:r>
      <w:r w:rsidRPr="00C85C06">
        <w:rPr>
          <w:rFonts w:ascii="Simplified Arabic" w:eastAsia="Times New Roman" w:hAnsi="Simplified Arabic"/>
          <w:sz w:val="32"/>
        </w:rPr>
        <w:t>31</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من قانون الأوقاف</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4"/>
      </w:r>
      <w:r w:rsidR="00505BCA">
        <w:rPr>
          <w:rFonts w:ascii="Simplified Arabic" w:eastAsia="Times New Roman" w:hAnsi="Simplified Arabic"/>
          <w:sz w:val="32"/>
          <w:vertAlign w:val="superscript"/>
          <w:rtl/>
        </w:rPr>
        <w:t>)</w:t>
      </w:r>
      <w:r w:rsidR="00963089">
        <w:rPr>
          <w:rFonts w:ascii="Simplified Arabic" w:eastAsia="Times New Roman" w:hAnsi="Simplified Arabic" w:hint="cs"/>
          <w:sz w:val="32"/>
          <w:rtl/>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rtl/>
          <w:lang w:bidi="ar-DZ"/>
        </w:rPr>
        <w:t>كما</w:t>
      </w:r>
      <w:r w:rsidRPr="00C85C06">
        <w:rPr>
          <w:rFonts w:ascii="Simplified Arabic" w:eastAsia="Times New Roman" w:hAnsi="Simplified Arabic"/>
          <w:sz w:val="32"/>
          <w:rtl/>
        </w:rPr>
        <w:t xml:space="preserve"> أكدت المادة </w:t>
      </w:r>
      <w:r w:rsidRPr="00C85C06">
        <w:rPr>
          <w:rFonts w:ascii="Simplified Arabic" w:eastAsia="Times New Roman" w:hAnsi="Simplified Arabic"/>
          <w:sz w:val="32"/>
        </w:rPr>
        <w:t>42</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من القانون المدني</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5"/>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حيث نلاحظ أن صفة الجنون جاءت مطلقة دون تمييز بين الجنون الكامل والمتقطع</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في حين أن في نص المادة </w:t>
      </w:r>
      <w:r w:rsidRPr="00C85C06">
        <w:rPr>
          <w:rFonts w:ascii="Simplified Arabic" w:eastAsia="Times New Roman" w:hAnsi="Simplified Arabic"/>
          <w:sz w:val="32"/>
        </w:rPr>
        <w:t>31</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من قانون الأوقاف نلاحظ أن</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المشرع أخذ قواعد</w:t>
      </w:r>
      <w:r w:rsidRPr="00C85C06">
        <w:rPr>
          <w:rFonts w:ascii="Simplified Arabic" w:eastAsia="Times New Roman" w:hAnsi="Simplified Arabic" w:hint="cs"/>
          <w:sz w:val="32"/>
          <w:rtl/>
        </w:rPr>
        <w:t>ه</w:t>
      </w:r>
      <w:r w:rsidRPr="00C85C06">
        <w:rPr>
          <w:rFonts w:ascii="Simplified Arabic" w:eastAsia="Times New Roman" w:hAnsi="Simplified Arabic"/>
          <w:sz w:val="32"/>
          <w:rtl/>
        </w:rPr>
        <w:t xml:space="preserve"> الشرعية الموجودة في الفقه الإسلامي الذي أجاز تصرفات المجنون الذي جنونه متقطع لإمكانية تكليفه، ومن جهة أخرى نجده يخالف القواعد العامة الموجودة في القانون المدني</w:t>
      </w:r>
      <w:r w:rsidRPr="00C85C06">
        <w:rPr>
          <w:rFonts w:ascii="Simplified Arabic" w:eastAsia="Times New Roman" w:hAnsi="Simplified Arabic"/>
          <w:sz w:val="32"/>
        </w:rPr>
        <w:t>.</w:t>
      </w:r>
    </w:p>
    <w:p w:rsidR="00C85C06" w:rsidRPr="00C85C06" w:rsidRDefault="00C85C06" w:rsidP="00C85C06">
      <w:pPr>
        <w:spacing w:after="120"/>
        <w:rPr>
          <w:rFonts w:ascii="Simplified Arabic" w:eastAsia="Times New Roman" w:hAnsi="Simplified Arabic"/>
          <w:sz w:val="32"/>
          <w:vertAlign w:val="superscript"/>
          <w:rtl/>
          <w:lang w:bidi="ar-DZ"/>
        </w:rPr>
      </w:pPr>
      <w:r w:rsidRPr="00C85C06">
        <w:rPr>
          <w:rFonts w:ascii="Simplified Arabic" w:eastAsia="Times New Roman" w:hAnsi="Simplified Arabic" w:hint="cs"/>
          <w:sz w:val="32"/>
          <w:rtl/>
        </w:rPr>
        <w:t>يتبين أن هذين</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ال</w:t>
      </w:r>
      <w:r w:rsidRPr="00C85C06">
        <w:rPr>
          <w:rFonts w:ascii="Simplified Arabic" w:eastAsia="Times New Roman" w:hAnsi="Simplified Arabic"/>
          <w:sz w:val="32"/>
          <w:rtl/>
        </w:rPr>
        <w:t>نصين متعارضين في مسالة جوهرية خصوصا في مسألة إثبات حالة الجنون لإبطاله أو عدم إبطاله، وهذا مما لا شك فيه يعرقل ويصعب عمل القاضي في حالة وجود نزاع مطروح على القضاء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لتبقى هذه المسألة وغيرها محل نظر من طرف المشرع مستقبلا</w:t>
      </w:r>
      <w:r w:rsidRPr="00C85C06">
        <w:rPr>
          <w:rFonts w:ascii="Simplified Arabic" w:eastAsia="Times New Roman" w:hAnsi="Simplified Arabic"/>
          <w:sz w:val="32"/>
        </w:rPr>
        <w:t>.</w:t>
      </w:r>
    </w:p>
    <w:p w:rsidR="00C85C06" w:rsidRPr="00C85C06" w:rsidRDefault="00963089" w:rsidP="00963089">
      <w:pPr>
        <w:spacing w:after="120"/>
        <w:contextualSpacing/>
        <w:outlineLvl w:val="2"/>
        <w:rPr>
          <w:rFonts w:ascii="Simplified Arabic" w:eastAsia="Times New Roman" w:hAnsi="Simplified Arabic"/>
          <w:b/>
          <w:bCs/>
          <w:sz w:val="32"/>
        </w:rPr>
      </w:pPr>
      <w:bookmarkStart w:id="87" w:name="_Toc200828668"/>
      <w:bookmarkStart w:id="88" w:name="_Toc200835064"/>
      <w:r>
        <w:rPr>
          <w:rFonts w:ascii="Simplified Arabic" w:eastAsia="Times New Roman" w:hAnsi="Simplified Arabic" w:hint="cs"/>
          <w:b/>
          <w:bCs/>
          <w:sz w:val="32"/>
          <w:rtl/>
        </w:rPr>
        <w:t xml:space="preserve">2/ </w:t>
      </w:r>
      <w:r w:rsidR="00C85C06" w:rsidRPr="00C85C06">
        <w:rPr>
          <w:rFonts w:ascii="Simplified Arabic" w:eastAsia="Times New Roman" w:hAnsi="Simplified Arabic"/>
          <w:b/>
          <w:bCs/>
          <w:sz w:val="32"/>
          <w:rtl/>
        </w:rPr>
        <w:t>بلوغ سن الرشد</w:t>
      </w:r>
      <w:bookmarkEnd w:id="87"/>
      <w:bookmarkEnd w:id="88"/>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hint="cs"/>
          <w:sz w:val="32"/>
          <w:rtl/>
        </w:rPr>
        <w:t>حسب</w:t>
      </w:r>
      <w:r w:rsidRPr="00C85C06">
        <w:rPr>
          <w:rFonts w:ascii="Simplified Arabic" w:eastAsia="Times New Roman" w:hAnsi="Simplified Arabic"/>
          <w:sz w:val="32"/>
          <w:rtl/>
        </w:rPr>
        <w:t xml:space="preserve"> نص المادة </w:t>
      </w:r>
      <w:r w:rsidRPr="00C85C06">
        <w:rPr>
          <w:rFonts w:ascii="Simplified Arabic" w:eastAsia="Times New Roman" w:hAnsi="Simplified Arabic"/>
          <w:sz w:val="32"/>
        </w:rPr>
        <w:t>30</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من قانون </w:t>
      </w:r>
      <w:r w:rsidR="00963089">
        <w:rPr>
          <w:rFonts w:ascii="Simplified Arabic" w:eastAsia="Times New Roman" w:hAnsi="Simplified Arabic" w:hint="cs"/>
          <w:sz w:val="32"/>
          <w:rtl/>
        </w:rPr>
        <w:t>الأوقاف</w:t>
      </w:r>
      <w:r w:rsidRPr="00C85C06">
        <w:rPr>
          <w:rFonts w:ascii="Simplified Arabic" w:eastAsia="Times New Roman" w:hAnsi="Simplified Arabic" w:hint="cs"/>
          <w:sz w:val="32"/>
          <w:rtl/>
        </w:rPr>
        <w:t>، يتضح أنه لكي يكون</w:t>
      </w:r>
      <w:r w:rsidRPr="00C85C06">
        <w:rPr>
          <w:rFonts w:ascii="Simplified Arabic" w:eastAsia="Times New Roman" w:hAnsi="Simplified Arabic"/>
          <w:sz w:val="32"/>
          <w:rtl/>
        </w:rPr>
        <w:t xml:space="preserve"> الوقف صحيحا يجب أن يكون الواقف بالغا سن الرشد</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لأن الوقف تبرع لا يتم إلا بوجود إرادة وتمييز، و</w:t>
      </w:r>
      <w:r w:rsidRPr="00C85C06">
        <w:rPr>
          <w:rFonts w:ascii="Simplified Arabic" w:eastAsia="Times New Roman" w:hAnsi="Simplified Arabic" w:hint="cs"/>
          <w:sz w:val="32"/>
          <w:rtl/>
        </w:rPr>
        <w:t>لهذا فإن وقف</w:t>
      </w:r>
      <w:r w:rsidRPr="00C85C06">
        <w:rPr>
          <w:rFonts w:ascii="Simplified Arabic" w:eastAsia="Times New Roman" w:hAnsi="Simplified Arabic"/>
          <w:sz w:val="32"/>
          <w:rtl/>
        </w:rPr>
        <w:t xml:space="preserve"> الصبي باطلا سواء كان </w:t>
      </w:r>
      <w:r w:rsidRPr="00C85C06">
        <w:rPr>
          <w:rFonts w:ascii="Simplified Arabic" w:eastAsia="Times New Roman" w:hAnsi="Simplified Arabic" w:hint="cs"/>
          <w:sz w:val="32"/>
          <w:rtl/>
        </w:rPr>
        <w:t xml:space="preserve">غير </w:t>
      </w:r>
      <w:r w:rsidRPr="00C85C06">
        <w:rPr>
          <w:rFonts w:ascii="Simplified Arabic" w:eastAsia="Times New Roman" w:hAnsi="Simplified Arabic"/>
          <w:sz w:val="32"/>
          <w:rtl/>
        </w:rPr>
        <w:t>مميزا</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6"/>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xml:space="preserve"> أو مميز</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7"/>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w:t>
      </w:r>
    </w:p>
    <w:p w:rsidR="00C85C06" w:rsidRPr="00C85C06" w:rsidRDefault="00C85C06" w:rsidP="00963089">
      <w:pPr>
        <w:spacing w:after="120"/>
        <w:ind w:firstLine="708"/>
        <w:rPr>
          <w:rFonts w:ascii="Simplified Arabic" w:eastAsia="Times New Roman" w:hAnsi="Simplified Arabic"/>
          <w:sz w:val="32"/>
        </w:rPr>
      </w:pPr>
      <w:r w:rsidRPr="00C85C06">
        <w:rPr>
          <w:rFonts w:ascii="Simplified Arabic" w:eastAsia="Times New Roman" w:hAnsi="Simplified Arabic" w:hint="cs"/>
          <w:sz w:val="32"/>
          <w:rtl/>
        </w:rPr>
        <w:t>و</w:t>
      </w:r>
      <w:r w:rsidRPr="00C85C06">
        <w:rPr>
          <w:rFonts w:ascii="Simplified Arabic" w:eastAsia="Times New Roman" w:hAnsi="Simplified Arabic"/>
          <w:sz w:val="32"/>
          <w:rtl/>
        </w:rPr>
        <w:t xml:space="preserve">من خلال المادة </w:t>
      </w:r>
      <w:r w:rsidRPr="00C85C06">
        <w:rPr>
          <w:rFonts w:ascii="Simplified Arabic" w:eastAsia="Times New Roman" w:hAnsi="Simplified Arabic"/>
          <w:sz w:val="32"/>
        </w:rPr>
        <w:t>40</w:t>
      </w:r>
      <w:r w:rsidRPr="00C85C06">
        <w:rPr>
          <w:rFonts w:ascii="Simplified Arabic" w:eastAsia="Times New Roman" w:hAnsi="Simplified Arabic" w:hint="cs"/>
          <w:sz w:val="32"/>
          <w:rtl/>
        </w:rPr>
        <w:t xml:space="preserve"> من القانون المدني</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يكون </w:t>
      </w:r>
      <w:r w:rsidRPr="00C85C06">
        <w:rPr>
          <w:rFonts w:ascii="Simplified Arabic" w:eastAsia="Times New Roman" w:hAnsi="Simplified Arabic"/>
          <w:sz w:val="32"/>
          <w:rtl/>
        </w:rPr>
        <w:t xml:space="preserve">الوقف صحيحا إذا صدر من شخص بلغ سن 19 سنة، </w:t>
      </w:r>
      <w:r w:rsidRPr="00C85C06">
        <w:rPr>
          <w:rFonts w:ascii="Simplified Arabic" w:eastAsia="Times New Roman" w:hAnsi="Simplified Arabic" w:hint="cs"/>
          <w:sz w:val="32"/>
          <w:rtl/>
        </w:rPr>
        <w:t>في حين لم يتطرق</w:t>
      </w:r>
      <w:r w:rsidRPr="00C85C06">
        <w:rPr>
          <w:rFonts w:ascii="Simplified Arabic" w:eastAsia="Times New Roman" w:hAnsi="Simplified Arabic"/>
          <w:sz w:val="32"/>
          <w:rtl/>
        </w:rPr>
        <w:t xml:space="preserve"> المشرع إلى مسألة جواز أو عدم جواز الترشيد في عقد الوقف، وتطبيقا لمبادئ القانون</w:t>
      </w:r>
      <w:r w:rsidRPr="00C85C06">
        <w:rPr>
          <w:rFonts w:ascii="Simplified Arabic" w:eastAsia="Times New Roman" w:hAnsi="Simplified Arabic" w:hint="cs"/>
          <w:sz w:val="32"/>
          <w:rtl/>
        </w:rPr>
        <w:t xml:space="preserve"> المدني</w:t>
      </w:r>
      <w:r w:rsidRPr="00C85C06">
        <w:rPr>
          <w:rFonts w:ascii="Simplified Arabic" w:eastAsia="Times New Roman" w:hAnsi="Simplified Arabic"/>
          <w:sz w:val="32"/>
          <w:rtl/>
        </w:rPr>
        <w:t xml:space="preserve">، فالترشيد يصحح التصرفات الإدارية التي تعود عليه بالنفع </w:t>
      </w:r>
      <w:r w:rsidRPr="00C85C06">
        <w:rPr>
          <w:rFonts w:ascii="Simplified Arabic" w:eastAsia="Times New Roman" w:hAnsi="Simplified Arabic" w:hint="cs"/>
          <w:sz w:val="32"/>
          <w:rtl/>
        </w:rPr>
        <w:t>أو</w:t>
      </w:r>
      <w:r w:rsidRPr="00C85C06">
        <w:rPr>
          <w:rFonts w:ascii="Simplified Arabic" w:eastAsia="Times New Roman" w:hAnsi="Simplified Arabic"/>
          <w:sz w:val="32"/>
          <w:rtl/>
        </w:rPr>
        <w:t xml:space="preserve"> بالضرر وعلى الخصوص منها العقود التبرعية كالوقف</w:t>
      </w:r>
      <w:r w:rsidR="00963089">
        <w:rPr>
          <w:rFonts w:ascii="Simplified Arabic" w:eastAsia="Times New Roman" w:hAnsi="Simplified Arabic" w:hint="cs"/>
          <w:sz w:val="32"/>
          <w:rtl/>
        </w:rPr>
        <w:t>،</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وسن الترشيد هو</w:t>
      </w:r>
      <w:r w:rsidRPr="00C85C06">
        <w:rPr>
          <w:rFonts w:ascii="Simplified Arabic" w:eastAsia="Times New Roman" w:hAnsi="Simplified Arabic"/>
          <w:sz w:val="32"/>
        </w:rPr>
        <w:t>18</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سنة </w:t>
      </w:r>
      <w:r w:rsidRPr="00C85C06">
        <w:rPr>
          <w:rFonts w:ascii="Simplified Arabic" w:eastAsia="Times New Roman" w:hAnsi="Simplified Arabic"/>
          <w:sz w:val="32"/>
          <w:rtl/>
        </w:rPr>
        <w:lastRenderedPageBreak/>
        <w:t xml:space="preserve">وفقا للمادة </w:t>
      </w:r>
      <w:r w:rsidRPr="00C85C06">
        <w:rPr>
          <w:rFonts w:ascii="Simplified Arabic" w:eastAsia="Times New Roman" w:hAnsi="Simplified Arabic"/>
          <w:sz w:val="32"/>
        </w:rPr>
        <w:t>38</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الفقرة 2</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من القانون المدني، </w:t>
      </w:r>
      <w:r w:rsidRPr="00C85C06">
        <w:rPr>
          <w:rFonts w:ascii="Simplified Arabic" w:eastAsia="Times New Roman" w:hAnsi="Simplified Arabic" w:hint="cs"/>
          <w:sz w:val="32"/>
          <w:rtl/>
        </w:rPr>
        <w:t xml:space="preserve">حيث نجد أن </w:t>
      </w:r>
      <w:r w:rsidRPr="00C85C06">
        <w:rPr>
          <w:rFonts w:ascii="Simplified Arabic" w:eastAsia="Times New Roman" w:hAnsi="Simplified Arabic"/>
          <w:sz w:val="32"/>
          <w:rtl/>
        </w:rPr>
        <w:t>سن الترشيد</w:t>
      </w:r>
      <w:r w:rsidRPr="00C85C06">
        <w:rPr>
          <w:rFonts w:ascii="Simplified Arabic" w:eastAsia="Times New Roman" w:hAnsi="Simplified Arabic" w:hint="cs"/>
          <w:sz w:val="32"/>
          <w:rtl/>
        </w:rPr>
        <w:t xml:space="preserve"> حذف</w:t>
      </w:r>
      <w:r w:rsidRPr="00C85C06">
        <w:rPr>
          <w:rFonts w:ascii="Simplified Arabic" w:eastAsia="Times New Roman" w:hAnsi="Simplified Arabic"/>
          <w:sz w:val="32"/>
          <w:rtl/>
        </w:rPr>
        <w:t xml:space="preserve"> بموجب الأمر</w:t>
      </w:r>
      <w:r w:rsidRPr="00C85C06">
        <w:rPr>
          <w:rFonts w:ascii="Simplified Arabic" w:eastAsia="Times New Roman" w:hAnsi="Simplified Arabic"/>
          <w:sz w:val="32"/>
        </w:rPr>
        <w:t>10/05</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8"/>
      </w:r>
      <w:r w:rsidR="00505BCA">
        <w:rPr>
          <w:rFonts w:ascii="Simplified Arabic" w:eastAsia="Times New Roman" w:hAnsi="Simplified Arabic"/>
          <w:sz w:val="32"/>
          <w:vertAlign w:val="superscript"/>
          <w:rtl/>
        </w:rPr>
        <w:t>)</w:t>
      </w:r>
      <w:r w:rsidR="00963089">
        <w:rPr>
          <w:rFonts w:ascii="Simplified Arabic" w:eastAsia="Times New Roman" w:hAnsi="Simplified Arabic" w:hint="cs"/>
          <w:sz w:val="32"/>
          <w:rtl/>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ومن جهة أخرى فان قانون الأسرة قد ربط سن الرشد بسن التمييز</w:t>
      </w:r>
      <w:r w:rsidRPr="00C85C06">
        <w:rPr>
          <w:rFonts w:ascii="Simplified Arabic" w:eastAsia="Times New Roman" w:hAnsi="Simplified Arabic"/>
          <w:sz w:val="32"/>
        </w:rPr>
        <w:t>.</w:t>
      </w:r>
    </w:p>
    <w:p w:rsidR="00C85C06" w:rsidRPr="00C85C06" w:rsidRDefault="00C85C06" w:rsidP="00C85C06">
      <w:pPr>
        <w:spacing w:after="120"/>
        <w:rPr>
          <w:rFonts w:ascii="Simplified Arabic" w:eastAsia="Times New Roman" w:hAnsi="Simplified Arabic"/>
          <w:sz w:val="32"/>
          <w:vertAlign w:val="superscript"/>
          <w:rtl/>
        </w:rPr>
      </w:pPr>
      <w:r w:rsidRPr="00C85C06">
        <w:rPr>
          <w:rFonts w:ascii="Simplified Arabic" w:eastAsia="Times New Roman" w:hAnsi="Simplified Arabic"/>
          <w:sz w:val="32"/>
          <w:rtl/>
        </w:rPr>
        <w:t xml:space="preserve">فنجد الكثير من الهيئات المعنية بالوقف وحتى القضاء يأخذ بسن الرشد التي نص عليها القانون المدني ، تكمله أحكام قانون الأسرة في كثير من مسائله،  </w:t>
      </w:r>
      <w:r w:rsidRPr="00C85C06">
        <w:rPr>
          <w:rFonts w:ascii="Simplified Arabic" w:eastAsia="Times New Roman" w:hAnsi="Simplified Arabic" w:hint="cs"/>
          <w:sz w:val="32"/>
          <w:rtl/>
        </w:rPr>
        <w:t>و</w:t>
      </w:r>
      <w:r w:rsidRPr="00C85C06">
        <w:rPr>
          <w:rFonts w:ascii="Simplified Arabic" w:eastAsia="Times New Roman" w:hAnsi="Simplified Arabic"/>
          <w:sz w:val="32"/>
          <w:rtl/>
        </w:rPr>
        <w:t>من المفترض بأن يختص القانون بحكم التصرفات المالية والحكم بصحتها أو بطلانها</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49"/>
      </w:r>
      <w:r w:rsidR="00505BCA">
        <w:rPr>
          <w:rFonts w:ascii="Simplified Arabic" w:eastAsia="Times New Roman" w:hAnsi="Simplified Arabic"/>
          <w:sz w:val="32"/>
          <w:vertAlign w:val="superscript"/>
          <w:rtl/>
        </w:rPr>
        <w:t>)</w:t>
      </w:r>
      <w:r w:rsidR="00963089">
        <w:rPr>
          <w:rFonts w:ascii="Simplified Arabic" w:eastAsia="Times New Roman" w:hAnsi="Simplified Arabic" w:hint="cs"/>
          <w:sz w:val="32"/>
          <w:vertAlign w:val="superscript"/>
          <w:rtl/>
        </w:rPr>
        <w:t>.</w:t>
      </w:r>
    </w:p>
    <w:p w:rsidR="00C85C06" w:rsidRPr="00C85C06" w:rsidRDefault="00963089" w:rsidP="00963089">
      <w:pPr>
        <w:spacing w:after="120"/>
        <w:contextualSpacing/>
        <w:outlineLvl w:val="2"/>
        <w:rPr>
          <w:rFonts w:ascii="Simplified Arabic" w:eastAsia="Times New Roman" w:hAnsi="Simplified Arabic"/>
          <w:b/>
          <w:bCs/>
          <w:sz w:val="32"/>
        </w:rPr>
      </w:pPr>
      <w:bookmarkStart w:id="89" w:name="_Toc200828669"/>
      <w:bookmarkStart w:id="90" w:name="_Toc200835065"/>
      <w:r>
        <w:rPr>
          <w:rFonts w:ascii="Simplified Arabic" w:eastAsia="Times New Roman" w:hAnsi="Simplified Arabic" w:hint="cs"/>
          <w:b/>
          <w:bCs/>
          <w:sz w:val="32"/>
          <w:rtl/>
        </w:rPr>
        <w:t xml:space="preserve">3/ </w:t>
      </w:r>
      <w:r w:rsidR="00C85C06" w:rsidRPr="00C85C06">
        <w:rPr>
          <w:rFonts w:ascii="Simplified Arabic" w:eastAsia="Times New Roman" w:hAnsi="Simplified Arabic"/>
          <w:b/>
          <w:bCs/>
          <w:sz w:val="32"/>
          <w:rtl/>
        </w:rPr>
        <w:t>أن يكون الواقف غير محجور عليه لسفه أو دين</w:t>
      </w:r>
      <w:bookmarkEnd w:id="89"/>
      <w:bookmarkEnd w:id="90"/>
    </w:p>
    <w:p w:rsidR="00C85C06" w:rsidRPr="00C85C06" w:rsidRDefault="00C85C06" w:rsidP="00963089">
      <w:pPr>
        <w:spacing w:after="120"/>
        <w:rPr>
          <w:rFonts w:ascii="Simplified Arabic" w:eastAsia="Times New Roman" w:hAnsi="Simplified Arabic"/>
          <w:sz w:val="32"/>
          <w:rtl/>
        </w:rPr>
      </w:pPr>
      <w:r w:rsidRPr="00C85C06">
        <w:rPr>
          <w:rFonts w:ascii="Simplified Arabic" w:eastAsia="Times New Roman" w:hAnsi="Simplified Arabic" w:hint="cs"/>
          <w:sz w:val="32"/>
          <w:rtl/>
        </w:rPr>
        <w:t>أضاف</w:t>
      </w:r>
      <w:r w:rsidRPr="00C85C06">
        <w:rPr>
          <w:rFonts w:ascii="Simplified Arabic" w:eastAsia="Times New Roman" w:hAnsi="Simplified Arabic"/>
          <w:sz w:val="32"/>
          <w:rtl/>
        </w:rPr>
        <w:t xml:space="preserve"> المشرع</w:t>
      </w:r>
      <w:r w:rsidRPr="00C85C06">
        <w:rPr>
          <w:rFonts w:ascii="Simplified Arabic" w:eastAsia="Times New Roman" w:hAnsi="Simplified Arabic" w:hint="cs"/>
          <w:sz w:val="32"/>
          <w:rtl/>
        </w:rPr>
        <w:t xml:space="preserve"> الجزائري شروط أخرى وهي</w:t>
      </w:r>
      <w:r w:rsidRPr="00C85C06">
        <w:rPr>
          <w:rFonts w:ascii="Simplified Arabic" w:eastAsia="Times New Roman" w:hAnsi="Simplified Arabic"/>
          <w:sz w:val="32"/>
          <w:rtl/>
        </w:rPr>
        <w:t xml:space="preserve"> خلو الواقف من موانع التصرف، وهي الحجر على الواقف لسفه أو دين، إذ ينبغي أن لا تكون يد الواقف قد غلت عن أمواله بالحجر عليه من أحد أقاربه أو من له مصلحة أو نيابة عليه</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0"/>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وقد نظم المشرع الجزائري في القانون المدني الحجر، من خلال المادة 43</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1"/>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وكذا قانون الأسرة في المواد ( 101 ــــــ 108 ) ، وجوب إثبات حالة الحجر بحكم قضائي تطبيقا لنص المادة 103 من قانون الأسرة</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2"/>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p>
    <w:p w:rsidR="00C85C06" w:rsidRPr="00C85C06" w:rsidRDefault="00C85C06" w:rsidP="00963089">
      <w:pPr>
        <w:spacing w:after="120"/>
        <w:rPr>
          <w:rFonts w:ascii="Simplified Arabic" w:eastAsia="Times New Roman" w:hAnsi="Simplified Arabic"/>
          <w:sz w:val="32"/>
          <w:rtl/>
        </w:rPr>
      </w:pPr>
      <w:r w:rsidRPr="00C85C06">
        <w:rPr>
          <w:rFonts w:ascii="Simplified Arabic" w:eastAsia="Times New Roman" w:hAnsi="Simplified Arabic" w:hint="cs"/>
          <w:sz w:val="32"/>
          <w:rtl/>
        </w:rPr>
        <w:t>وسنتطرق إلى</w:t>
      </w:r>
      <w:r w:rsidR="00963089">
        <w:rPr>
          <w:rFonts w:ascii="Simplified Arabic" w:eastAsia="Times New Roman" w:hAnsi="Simplified Arabic" w:hint="cs"/>
          <w:sz w:val="32"/>
          <w:rtl/>
        </w:rPr>
        <w:t xml:space="preserve"> مسألة الحجر في الحالات التالية:</w:t>
      </w:r>
    </w:p>
    <w:p w:rsidR="00C85C06" w:rsidRPr="00C85C06" w:rsidRDefault="00C85C06" w:rsidP="00495677">
      <w:pPr>
        <w:numPr>
          <w:ilvl w:val="0"/>
          <w:numId w:val="8"/>
        </w:numPr>
        <w:spacing w:after="120"/>
        <w:ind w:left="714" w:hanging="357"/>
        <w:outlineLvl w:val="3"/>
        <w:rPr>
          <w:rFonts w:ascii="Simplified Arabic" w:eastAsia="Times New Roman" w:hAnsi="Simplified Arabic"/>
          <w:b/>
          <w:bCs/>
          <w:sz w:val="32"/>
        </w:rPr>
      </w:pPr>
      <w:r w:rsidRPr="00C85C06">
        <w:rPr>
          <w:rFonts w:ascii="Simplified Arabic" w:eastAsia="Times New Roman" w:hAnsi="Simplified Arabic"/>
          <w:b/>
          <w:bCs/>
          <w:sz w:val="32"/>
          <w:rtl/>
        </w:rPr>
        <w:t>ألا يكون الواقف محجورا عليه لسفه</w:t>
      </w:r>
    </w:p>
    <w:p w:rsidR="00C85C06" w:rsidRP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hint="cs"/>
          <w:sz w:val="32"/>
          <w:rtl/>
        </w:rPr>
        <w:t>ب</w:t>
      </w:r>
      <w:r w:rsidRPr="00C85C06">
        <w:rPr>
          <w:rFonts w:ascii="Simplified Arabic" w:eastAsia="Times New Roman" w:hAnsi="Simplified Arabic"/>
          <w:sz w:val="32"/>
          <w:rtl/>
        </w:rPr>
        <w:t xml:space="preserve">مقتضى المادة </w:t>
      </w:r>
      <w:r w:rsidRPr="00C85C06">
        <w:rPr>
          <w:rFonts w:ascii="Simplified Arabic" w:eastAsia="Times New Roman" w:hAnsi="Simplified Arabic"/>
          <w:sz w:val="32"/>
        </w:rPr>
        <w:t>10</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فقرة </w:t>
      </w:r>
      <w:r w:rsidRPr="00C85C06">
        <w:rPr>
          <w:rFonts w:ascii="Simplified Arabic" w:eastAsia="Times New Roman" w:hAnsi="Simplified Arabic"/>
          <w:sz w:val="32"/>
        </w:rPr>
        <w:t>02</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من قانون الأوقاف التي نصت على أنه: "... أن يكون الواقف ممن يصح تصرفه في ماله، غير محجور عليه لسفه أو دين</w:t>
      </w:r>
      <w:r w:rsidRPr="00C85C06">
        <w:rPr>
          <w:rFonts w:ascii="Simplified Arabic" w:eastAsia="Times New Roman" w:hAnsi="Simplified Arabic"/>
          <w:sz w:val="32"/>
        </w:rPr>
        <w:t>"</w:t>
      </w:r>
    </w:p>
    <w:p w:rsidR="00C85C06" w:rsidRPr="00963089" w:rsidRDefault="00C85C06" w:rsidP="00963089">
      <w:pPr>
        <w:spacing w:after="120"/>
        <w:rPr>
          <w:rFonts w:ascii="Simplified Arabic" w:eastAsia="Times New Roman" w:hAnsi="Simplified Arabic"/>
          <w:sz w:val="32"/>
        </w:rPr>
      </w:pPr>
      <w:r w:rsidRPr="00C85C06">
        <w:rPr>
          <w:rFonts w:ascii="Simplified Arabic" w:eastAsia="Times New Roman" w:hAnsi="Simplified Arabic"/>
          <w:sz w:val="32"/>
          <w:rtl/>
        </w:rPr>
        <w:lastRenderedPageBreak/>
        <w:t xml:space="preserve">السفه </w:t>
      </w:r>
      <w:r w:rsidRPr="00C85C06">
        <w:rPr>
          <w:rFonts w:ascii="Simplified Arabic" w:eastAsia="Times New Roman" w:hAnsi="Simplified Arabic" w:hint="cs"/>
          <w:sz w:val="32"/>
          <w:rtl/>
        </w:rPr>
        <w:t>هو</w:t>
      </w:r>
      <w:r w:rsidRPr="00C85C06">
        <w:rPr>
          <w:rFonts w:ascii="Simplified Arabic" w:eastAsia="Times New Roman" w:hAnsi="Simplified Arabic"/>
          <w:sz w:val="32"/>
          <w:rtl/>
        </w:rPr>
        <w:t xml:space="preserve"> صفة تعتري</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الإنسان فتبعث العمل بخلاف موجب العقل والشرع</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والسف</w:t>
      </w:r>
      <w:r w:rsidRPr="00C85C06">
        <w:rPr>
          <w:rFonts w:ascii="Simplified Arabic" w:eastAsia="Times New Roman" w:hAnsi="Simplified Arabic" w:hint="cs"/>
          <w:sz w:val="32"/>
          <w:rtl/>
        </w:rPr>
        <w:t>ي</w:t>
      </w:r>
      <w:r w:rsidRPr="00C85C06">
        <w:rPr>
          <w:rFonts w:ascii="Simplified Arabic" w:eastAsia="Times New Roman" w:hAnsi="Simplified Arabic"/>
          <w:sz w:val="32"/>
          <w:rtl/>
        </w:rPr>
        <w:t>ه هو</w:t>
      </w:r>
      <w:r w:rsidRPr="00C85C06">
        <w:rPr>
          <w:rFonts w:ascii="Simplified Arabic" w:eastAsia="Times New Roman" w:hAnsi="Simplified Arabic" w:hint="cs"/>
          <w:sz w:val="32"/>
          <w:rtl/>
        </w:rPr>
        <w:t xml:space="preserve"> من يبذر</w:t>
      </w:r>
      <w:r w:rsidRPr="00C85C06">
        <w:rPr>
          <w:rFonts w:ascii="Simplified Arabic" w:eastAsia="Times New Roman" w:hAnsi="Simplified Arabic"/>
          <w:sz w:val="32"/>
          <w:rtl/>
        </w:rPr>
        <w:t xml:space="preserve"> المال </w:t>
      </w:r>
      <w:r w:rsidRPr="00C85C06">
        <w:rPr>
          <w:rFonts w:ascii="Simplified Arabic" w:eastAsia="Times New Roman" w:hAnsi="Simplified Arabic" w:hint="cs"/>
          <w:sz w:val="32"/>
          <w:rtl/>
        </w:rPr>
        <w:t>في</w:t>
      </w:r>
      <w:r w:rsidRPr="00C85C06">
        <w:rPr>
          <w:rFonts w:ascii="Simplified Arabic" w:eastAsia="Times New Roman" w:hAnsi="Simplified Arabic"/>
          <w:sz w:val="32"/>
          <w:rtl/>
        </w:rPr>
        <w:t xml:space="preserve"> غير </w:t>
      </w:r>
      <w:r w:rsidRPr="00C85C06">
        <w:rPr>
          <w:rFonts w:ascii="Simplified Arabic" w:eastAsia="Times New Roman" w:hAnsi="Simplified Arabic" w:hint="cs"/>
          <w:sz w:val="32"/>
          <w:rtl/>
        </w:rPr>
        <w:t xml:space="preserve">مواطنه </w:t>
      </w:r>
      <w:r w:rsidRPr="00C85C06">
        <w:rPr>
          <w:rFonts w:ascii="Simplified Arabic" w:eastAsia="Times New Roman" w:hAnsi="Simplified Arabic"/>
          <w:sz w:val="32"/>
          <w:rtl/>
        </w:rPr>
        <w:t>، فعلة السفيه أنه مسرف تتم تصرفاته بالشذوذ في نظر</w:t>
      </w:r>
      <w:r w:rsidRPr="00C85C06">
        <w:rPr>
          <w:rFonts w:ascii="Simplified Arabic" w:eastAsia="Times New Roman" w:hAnsi="Simplified Arabic" w:hint="cs"/>
          <w:sz w:val="32"/>
          <w:rtl/>
        </w:rPr>
        <w:t xml:space="preserve"> الأخرين، </w:t>
      </w:r>
      <w:r w:rsidRPr="00C85C06">
        <w:rPr>
          <w:rFonts w:ascii="Simplified Arabic" w:eastAsia="Times New Roman" w:hAnsi="Simplified Arabic"/>
          <w:sz w:val="32"/>
          <w:rtl/>
        </w:rPr>
        <w:t xml:space="preserve">والحجر على السفيه لا يعتد به في نظر القانون إلا إذا صدر بموجب حكم قضائي </w:t>
      </w:r>
      <w:r w:rsidRPr="00C85C06">
        <w:rPr>
          <w:rFonts w:ascii="Simplified Arabic" w:eastAsia="Times New Roman" w:hAnsi="Simplified Arabic" w:hint="cs"/>
          <w:sz w:val="32"/>
          <w:rtl/>
        </w:rPr>
        <w:t xml:space="preserve">على أن يكون </w:t>
      </w:r>
      <w:r w:rsidRPr="00C85C06">
        <w:rPr>
          <w:rFonts w:ascii="Simplified Arabic" w:eastAsia="Times New Roman" w:hAnsi="Simplified Arabic"/>
          <w:sz w:val="32"/>
          <w:rtl/>
        </w:rPr>
        <w:t xml:space="preserve"> نهائيا</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لتنفيذه، فالقاضي هو الذي يملك السلطة التقديرية في الحجر أو عدم الحجر على الشخص مع</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ضرورة الاستعانة بأهل الخبرة في إثبات الحجر وأسبابه</w:t>
      </w:r>
      <w:r w:rsidRPr="00C85C06">
        <w:rPr>
          <w:rFonts w:ascii="Simplified Arabic" w:eastAsia="Times New Roman" w:hAnsi="Simplified Arabic"/>
          <w:sz w:val="32"/>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3"/>
      </w:r>
      <w:r w:rsidR="00505BCA">
        <w:rPr>
          <w:rFonts w:ascii="Simplified Arabic" w:eastAsia="Times New Roman" w:hAnsi="Simplified Arabic"/>
          <w:sz w:val="32"/>
          <w:vertAlign w:val="superscript"/>
          <w:rtl/>
        </w:rPr>
        <w:t>)</w:t>
      </w:r>
    </w:p>
    <w:p w:rsidR="00C85C06" w:rsidRPr="00C85C06" w:rsidRDefault="00C85C06" w:rsidP="00963089">
      <w:pPr>
        <w:spacing w:after="120"/>
        <w:ind w:firstLine="357"/>
        <w:rPr>
          <w:rFonts w:ascii="Simplified Arabic" w:eastAsia="Times New Roman" w:hAnsi="Simplified Arabic"/>
          <w:sz w:val="32"/>
          <w:rtl/>
        </w:rPr>
      </w:pPr>
      <w:r w:rsidRPr="00C85C06">
        <w:rPr>
          <w:rFonts w:ascii="Simplified Arabic" w:eastAsia="Times New Roman" w:hAnsi="Simplified Arabic" w:hint="cs"/>
          <w:sz w:val="32"/>
          <w:rtl/>
        </w:rPr>
        <w:t>من</w:t>
      </w:r>
      <w:r w:rsidRPr="00C85C06">
        <w:rPr>
          <w:rFonts w:ascii="Simplified Arabic" w:eastAsia="Times New Roman" w:hAnsi="Simplified Arabic"/>
          <w:sz w:val="32"/>
          <w:rtl/>
        </w:rPr>
        <w:t xml:space="preserve"> مصلحة السفيه</w:t>
      </w:r>
      <w:r w:rsidRPr="00C85C06">
        <w:rPr>
          <w:rFonts w:ascii="Simplified Arabic" w:eastAsia="Times New Roman" w:hAnsi="Simplified Arabic" w:hint="cs"/>
          <w:sz w:val="32"/>
          <w:rtl/>
        </w:rPr>
        <w:t xml:space="preserve"> إثبات</w:t>
      </w:r>
      <w:r w:rsidRPr="00C85C06">
        <w:rPr>
          <w:rFonts w:ascii="Simplified Arabic" w:eastAsia="Times New Roman" w:hAnsi="Simplified Arabic"/>
          <w:sz w:val="32"/>
          <w:rtl/>
        </w:rPr>
        <w:t xml:space="preserve"> حالة الحجر، لأن الوقف تصرف تبرعي ضار للشخص السفيه،</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w:t>
      </w:r>
      <w:r w:rsidRPr="00C85C06">
        <w:rPr>
          <w:rFonts w:ascii="Simplified Arabic" w:eastAsia="Times New Roman" w:hAnsi="Simplified Arabic" w:hint="cs"/>
          <w:sz w:val="32"/>
          <w:rtl/>
        </w:rPr>
        <w:t>ال</w:t>
      </w:r>
      <w:r w:rsidRPr="00C85C06">
        <w:rPr>
          <w:rFonts w:ascii="Simplified Arabic" w:eastAsia="Times New Roman" w:hAnsi="Simplified Arabic"/>
          <w:sz w:val="32"/>
          <w:rtl/>
        </w:rPr>
        <w:t>حجر عليه من أجل المحافظة على ماله، وكل تصرفات المحجور عليه باطلة بعد تقرير حالة الحجر</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4"/>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و</w:t>
      </w:r>
      <w:r w:rsidRPr="00C85C06">
        <w:rPr>
          <w:rFonts w:ascii="Simplified Arabic" w:eastAsia="Times New Roman" w:hAnsi="Simplified Arabic"/>
          <w:sz w:val="32"/>
          <w:rtl/>
        </w:rPr>
        <w:t xml:space="preserve">بعد تعديل القانون المدني بموجب الأمر 10/05 </w:t>
      </w:r>
      <w:r w:rsidRPr="00C85C06">
        <w:rPr>
          <w:rFonts w:ascii="Simplified Arabic" w:eastAsia="Times New Roman" w:hAnsi="Simplified Arabic" w:hint="cs"/>
          <w:sz w:val="32"/>
          <w:rtl/>
        </w:rPr>
        <w:t xml:space="preserve">ذكر </w:t>
      </w:r>
      <w:r w:rsidRPr="00C85C06">
        <w:rPr>
          <w:rFonts w:ascii="Simplified Arabic" w:eastAsia="Times New Roman" w:hAnsi="Simplified Arabic"/>
          <w:sz w:val="32"/>
          <w:rtl/>
        </w:rPr>
        <w:t>المشرع الجزائري</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ذي الغفلة</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وذلك من خلال نص المادة </w:t>
      </w:r>
      <w:r w:rsidRPr="00C85C06">
        <w:rPr>
          <w:rFonts w:ascii="Simplified Arabic" w:eastAsia="Times New Roman" w:hAnsi="Simplified Arabic"/>
          <w:sz w:val="32"/>
        </w:rPr>
        <w:t>43</w:t>
      </w:r>
      <w:r w:rsidRPr="00C85C06">
        <w:rPr>
          <w:rFonts w:ascii="Simplified Arabic" w:eastAsia="Times New Roman" w:hAnsi="Simplified Arabic" w:hint="cs"/>
          <w:sz w:val="32"/>
          <w:rtl/>
        </w:rPr>
        <w:t xml:space="preserve"> ف</w:t>
      </w:r>
      <w:r w:rsidRPr="00C85C06">
        <w:rPr>
          <w:rFonts w:ascii="Simplified Arabic" w:eastAsia="Times New Roman" w:hAnsi="Simplified Arabic"/>
          <w:sz w:val="32"/>
          <w:rtl/>
        </w:rPr>
        <w:t>حكم الشخص ذي الغفلة يلحق في حكمه بالسفيه</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5"/>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xml:space="preserve">، وذلك أن إبرامه لعقد الوقف </w:t>
      </w:r>
      <w:r w:rsidRPr="00C85C06">
        <w:rPr>
          <w:rFonts w:ascii="Simplified Arabic" w:eastAsia="Times New Roman" w:hAnsi="Simplified Arabic" w:hint="cs"/>
          <w:sz w:val="32"/>
          <w:rtl/>
        </w:rPr>
        <w:t>س</w:t>
      </w:r>
      <w:r w:rsidRPr="00C85C06">
        <w:rPr>
          <w:rFonts w:ascii="Simplified Arabic" w:eastAsia="Times New Roman" w:hAnsi="Simplified Arabic"/>
          <w:sz w:val="32"/>
          <w:rtl/>
        </w:rPr>
        <w:t xml:space="preserve">يضر حتما بذمتهم المالية لذلك يشترط لانعقاد الوقف صحيحا ألا يكون الواقف محجور عليه لسفه أو غفلة لأن الوقف من التبرعات </w:t>
      </w:r>
      <w:r w:rsidRPr="00C85C06">
        <w:rPr>
          <w:rFonts w:ascii="Simplified Arabic" w:eastAsia="Times New Roman" w:hAnsi="Simplified Arabic" w:hint="cs"/>
          <w:sz w:val="32"/>
          <w:rtl/>
        </w:rPr>
        <w:t xml:space="preserve">.  </w:t>
      </w:r>
    </w:p>
    <w:p w:rsidR="00C85C06" w:rsidRPr="00C85C06" w:rsidRDefault="00C85C06" w:rsidP="00495677">
      <w:pPr>
        <w:numPr>
          <w:ilvl w:val="0"/>
          <w:numId w:val="8"/>
        </w:numPr>
        <w:spacing w:after="120"/>
        <w:ind w:left="714" w:hanging="357"/>
        <w:contextualSpacing/>
        <w:outlineLvl w:val="3"/>
        <w:rPr>
          <w:rFonts w:ascii="Simplified Arabic" w:eastAsia="Times New Roman" w:hAnsi="Simplified Arabic"/>
          <w:b/>
          <w:bCs/>
          <w:sz w:val="32"/>
        </w:rPr>
      </w:pPr>
      <w:r w:rsidRPr="00C85C06">
        <w:rPr>
          <w:rFonts w:ascii="Simplified Arabic" w:eastAsia="Times New Roman" w:hAnsi="Simplified Arabic"/>
          <w:b/>
          <w:bCs/>
          <w:sz w:val="32"/>
          <w:rtl/>
        </w:rPr>
        <w:t>أن لا يكون الواقف محجورا عليه لدين</w:t>
      </w:r>
    </w:p>
    <w:p w:rsidR="00C85C06" w:rsidRPr="00C85C06" w:rsidRDefault="00C85C06" w:rsidP="00963089">
      <w:pPr>
        <w:spacing w:after="120"/>
        <w:ind w:firstLine="357"/>
        <w:rPr>
          <w:rFonts w:ascii="Simplified Arabic" w:eastAsia="Times New Roman" w:hAnsi="Simplified Arabic"/>
          <w:sz w:val="32"/>
          <w:rtl/>
        </w:rPr>
      </w:pPr>
      <w:r w:rsidRPr="00C85C06">
        <w:rPr>
          <w:rFonts w:ascii="Simplified Arabic" w:eastAsia="Times New Roman" w:hAnsi="Simplified Arabic"/>
          <w:sz w:val="32"/>
          <w:rtl/>
        </w:rPr>
        <w:t xml:space="preserve">استنادا لنص المادة </w:t>
      </w:r>
      <w:r w:rsidRPr="00C85C06">
        <w:rPr>
          <w:rFonts w:ascii="Simplified Arabic" w:eastAsia="Times New Roman" w:hAnsi="Simplified Arabic"/>
          <w:sz w:val="32"/>
        </w:rPr>
        <w:t>10</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الفقرة </w:t>
      </w:r>
      <w:r w:rsidRPr="00C85C06">
        <w:rPr>
          <w:rFonts w:ascii="Simplified Arabic" w:eastAsia="Times New Roman" w:hAnsi="Simplified Arabic"/>
          <w:sz w:val="32"/>
        </w:rPr>
        <w:t>2</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من قانون الأوقاف </w:t>
      </w:r>
      <w:r w:rsidRPr="00C85C06">
        <w:rPr>
          <w:rFonts w:ascii="Simplified Arabic" w:eastAsia="Times New Roman" w:hAnsi="Simplified Arabic" w:hint="cs"/>
          <w:sz w:val="32"/>
          <w:rtl/>
        </w:rPr>
        <w:t>فإن</w:t>
      </w:r>
      <w:r w:rsidRPr="00C85C06">
        <w:rPr>
          <w:rFonts w:ascii="Simplified Arabic" w:eastAsia="Times New Roman" w:hAnsi="Simplified Arabic"/>
          <w:sz w:val="32"/>
          <w:rtl/>
        </w:rPr>
        <w:t xml:space="preserve"> المشرع </w:t>
      </w:r>
      <w:r w:rsidRPr="00C85C06">
        <w:rPr>
          <w:rFonts w:ascii="Simplified Arabic" w:eastAsia="Times New Roman" w:hAnsi="Simplified Arabic" w:hint="cs"/>
          <w:sz w:val="32"/>
          <w:rtl/>
        </w:rPr>
        <w:t xml:space="preserve">يعتبر </w:t>
      </w:r>
      <w:r w:rsidRPr="00C85C06">
        <w:rPr>
          <w:rFonts w:ascii="Simplified Arabic" w:eastAsia="Times New Roman" w:hAnsi="Simplified Arabic"/>
          <w:sz w:val="32"/>
          <w:rtl/>
        </w:rPr>
        <w:t>أن أموال المدين ضامنة لوفاء ما عليه من ديون ولذا يمنع جميع تبرعاته من وقف وهبة ونحوهما فيما يضر بدائنيه</w:t>
      </w:r>
      <w:r w:rsidRPr="00C85C06">
        <w:rPr>
          <w:rFonts w:ascii="Simplified Arabic" w:eastAsia="Times New Roman" w:hAnsi="Simplified Arabic" w:hint="cs"/>
          <w:sz w:val="32"/>
          <w:rtl/>
        </w:rPr>
        <w:t>، ف</w:t>
      </w:r>
      <w:r w:rsidRPr="00C85C06">
        <w:rPr>
          <w:rFonts w:ascii="Simplified Arabic" w:eastAsia="Times New Roman" w:hAnsi="Simplified Arabic"/>
          <w:sz w:val="32"/>
          <w:rtl/>
        </w:rPr>
        <w:t>الحجر للدين مبني على منع التصرف في المال صيانة لحقوق الدائنين، مع تمام أهلية المحجو</w:t>
      </w:r>
      <w:r w:rsidRPr="00C85C06">
        <w:rPr>
          <w:rFonts w:ascii="Simplified Arabic" w:eastAsia="Times New Roman" w:hAnsi="Simplified Arabic" w:hint="cs"/>
          <w:sz w:val="32"/>
          <w:rtl/>
        </w:rPr>
        <w:t>ر</w:t>
      </w:r>
      <w:r w:rsidRPr="00C85C06">
        <w:rPr>
          <w:rFonts w:ascii="Simplified Arabic" w:eastAsia="Times New Roman" w:hAnsi="Simplified Arabic"/>
          <w:sz w:val="32"/>
          <w:rtl/>
        </w:rPr>
        <w:t xml:space="preserve"> عليه ذاته، فتصرفه بماله معلق نفاذه على رضاء الدائنين وعلى هذا فإنه إذا </w:t>
      </w:r>
      <w:r w:rsidRPr="00C85C06">
        <w:rPr>
          <w:rFonts w:ascii="Simplified Arabic" w:eastAsia="Times New Roman" w:hAnsi="Simplified Arabic"/>
          <w:sz w:val="32"/>
          <w:rtl/>
        </w:rPr>
        <w:lastRenderedPageBreak/>
        <w:t xml:space="preserve">وقف شخص جميع أمواله أو بعضها إضرارا بدائنيه، كان وقفه باطلا </w:t>
      </w:r>
      <w:r w:rsidRPr="00C85C06">
        <w:rPr>
          <w:rFonts w:ascii="Simplified Arabic" w:eastAsia="Times New Roman" w:hAnsi="Simplified Arabic" w:hint="cs"/>
          <w:sz w:val="32"/>
          <w:rtl/>
        </w:rPr>
        <w:t>فجميع أمواله ضامنة لديونه كقاعدة عامة، ولذا وجب  التمييز بين صورتين من الدين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6"/>
      </w:r>
      <w:r w:rsidR="00505BCA">
        <w:rPr>
          <w:rFonts w:ascii="Simplified Arabic" w:eastAsia="Times New Roman" w:hAnsi="Simplified Arabic"/>
          <w:sz w:val="32"/>
          <w:vertAlign w:val="superscript"/>
          <w:rtl/>
        </w:rPr>
        <w:t>)</w:t>
      </w:r>
    </w:p>
    <w:p w:rsidR="00C85C06" w:rsidRPr="00C85C06" w:rsidRDefault="00C85C06" w:rsidP="00C85C06">
      <w:pPr>
        <w:spacing w:after="120"/>
        <w:rPr>
          <w:rFonts w:ascii="Simplified Arabic" w:eastAsia="Times New Roman" w:hAnsi="Simplified Arabic"/>
          <w:b/>
          <w:bCs/>
          <w:sz w:val="32"/>
          <w:lang w:bidi="ar-DZ"/>
        </w:rPr>
      </w:pPr>
      <w:r w:rsidRPr="00C85C06">
        <w:rPr>
          <w:rFonts w:ascii="Simplified Arabic" w:eastAsia="Times New Roman" w:hAnsi="Simplified Arabic" w:hint="cs"/>
          <w:b/>
          <w:bCs/>
          <w:sz w:val="32"/>
          <w:rtl/>
        </w:rPr>
        <w:t>الصورة الأولى</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إن كان الدين يستغرق كل ماله فإن وقفه في هذه الحالة يتوقف على</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إجازة الدائنين وقت إنشاء الوقف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إذا </w:t>
      </w:r>
      <w:r w:rsidRPr="00C85C06">
        <w:rPr>
          <w:rFonts w:ascii="Simplified Arabic" w:eastAsia="Times New Roman" w:hAnsi="Simplified Arabic" w:hint="cs"/>
          <w:sz w:val="32"/>
          <w:rtl/>
        </w:rPr>
        <w:t>تم ال</w:t>
      </w:r>
      <w:r w:rsidRPr="00C85C06">
        <w:rPr>
          <w:rFonts w:ascii="Simplified Arabic" w:eastAsia="Times New Roman" w:hAnsi="Simplified Arabic"/>
          <w:sz w:val="32"/>
          <w:rtl/>
        </w:rPr>
        <w:t>حج</w:t>
      </w:r>
      <w:r w:rsidRPr="00C85C06">
        <w:rPr>
          <w:rFonts w:ascii="Simplified Arabic" w:eastAsia="Times New Roman" w:hAnsi="Simplified Arabic" w:hint="cs"/>
          <w:sz w:val="32"/>
          <w:rtl/>
        </w:rPr>
        <w:t xml:space="preserve">ر على الواقف </w:t>
      </w:r>
      <w:r w:rsidRPr="00C85C06">
        <w:rPr>
          <w:rFonts w:ascii="Simplified Arabic" w:eastAsia="Times New Roman" w:hAnsi="Simplified Arabic"/>
          <w:sz w:val="32"/>
          <w:rtl/>
        </w:rPr>
        <w:t>،</w:t>
      </w:r>
      <w:r w:rsidRPr="00C85C06">
        <w:rPr>
          <w:rFonts w:ascii="___WRD_EMBED_SUB_298" w:eastAsia="Times New Roman" w:hAnsi="___WRD_EMBED_SUB_298" w:cs="Times New Roman"/>
          <w:color w:val="000000"/>
          <w:sz w:val="32"/>
          <w:rtl/>
        </w:rPr>
        <w:t xml:space="preserve"> </w:t>
      </w:r>
      <w:r w:rsidRPr="00C85C06">
        <w:rPr>
          <w:rFonts w:ascii="Simplified Arabic" w:eastAsia="Times New Roman" w:hAnsi="Simplified Arabic"/>
          <w:sz w:val="32"/>
          <w:rtl/>
        </w:rPr>
        <w:t>فإنه لا ي</w:t>
      </w:r>
      <w:r w:rsidRPr="00C85C06">
        <w:rPr>
          <w:rFonts w:ascii="Simplified Arabic" w:eastAsia="Times New Roman" w:hAnsi="Simplified Arabic" w:hint="cs"/>
          <w:sz w:val="32"/>
          <w:rtl/>
        </w:rPr>
        <w:t>مكن</w:t>
      </w:r>
      <w:r w:rsidRPr="00C85C06">
        <w:rPr>
          <w:rFonts w:ascii="Simplified Arabic" w:eastAsia="Times New Roman" w:hAnsi="Simplified Arabic"/>
          <w:sz w:val="32"/>
          <w:rtl/>
        </w:rPr>
        <w:t xml:space="preserve"> له أن يتصرف في ماله بأي تصرف يضر دائنيه</w:t>
      </w:r>
      <w:r w:rsidRPr="00C85C06">
        <w:rPr>
          <w:rFonts w:ascii="Simplified Arabic" w:eastAsia="Times New Roman" w:hAnsi="Simplified Arabic" w:hint="cs"/>
          <w:sz w:val="32"/>
          <w:rtl/>
        </w:rPr>
        <w:t xml:space="preserve"> بعد الجحر عليه</w:t>
      </w:r>
      <w:r w:rsidRPr="00C85C06">
        <w:rPr>
          <w:rFonts w:ascii="Simplified Arabic" w:eastAsia="Times New Roman" w:hAnsi="Simplified Arabic"/>
          <w:sz w:val="32"/>
          <w:rtl/>
        </w:rPr>
        <w:t>، فإن أجازوه نفذ، وان لم يجيزوه</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كان لهم حق طلب إبطاله </w:t>
      </w:r>
      <w:r w:rsidRPr="00C85C06">
        <w:rPr>
          <w:rFonts w:ascii="Simplified Arabic" w:eastAsia="Times New Roman" w:hAnsi="Simplified Arabic" w:hint="cs"/>
          <w:sz w:val="32"/>
          <w:rtl/>
        </w:rPr>
        <w:t>، و</w:t>
      </w:r>
      <w:r w:rsidRPr="00C85C06">
        <w:rPr>
          <w:rFonts w:ascii="Simplified Arabic" w:eastAsia="Times New Roman" w:hAnsi="Simplified Arabic"/>
          <w:sz w:val="32"/>
          <w:rtl/>
        </w:rPr>
        <w:t>إذا كان الواقف غير محجور عليه، فان وقف المدين ينعقد صحيحا ونافذا ولا يتوقف على إجازة الدائنين</w:t>
      </w:r>
      <w:r w:rsidRPr="00C85C06">
        <w:rPr>
          <w:rFonts w:ascii="Simplified Arabic" w:eastAsia="Times New Roman" w:hAnsi="Simplified Arabic" w:hint="cs"/>
          <w:sz w:val="32"/>
          <w:rtl/>
        </w:rPr>
        <w:t xml:space="preserve">، ويمكنهم(الدائنين) </w:t>
      </w:r>
      <w:r w:rsidRPr="00C85C06">
        <w:rPr>
          <w:rFonts w:ascii="Simplified Arabic" w:eastAsia="Times New Roman" w:hAnsi="Simplified Arabic"/>
          <w:sz w:val="32"/>
          <w:rtl/>
        </w:rPr>
        <w:t>مقاضاته إذا رأوا بأن وقف المدين فيه هروب من الديون</w:t>
      </w:r>
      <w:r w:rsidRPr="00C85C06">
        <w:rPr>
          <w:rFonts w:ascii="___WRD_EMBED_SUB_298" w:eastAsia="Calibri" w:hAnsi="___WRD_EMBED_SUB_298" w:cs="Arial"/>
          <w:color w:val="000000"/>
          <w:sz w:val="32"/>
          <w:rtl/>
        </w:rPr>
        <w:t xml:space="preserve"> </w:t>
      </w:r>
      <w:r w:rsidRPr="00C85C06">
        <w:rPr>
          <w:rFonts w:ascii="Simplified Arabic" w:eastAsia="Times New Roman" w:hAnsi="Simplified Arabic"/>
          <w:sz w:val="32"/>
          <w:rtl/>
        </w:rPr>
        <w:t>لأنه ينبغي الأخذ بأسبقية الدين على الوقف من الناحية الشرعية</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7"/>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p>
    <w:p w:rsidR="00C85C06" w:rsidRP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hint="cs"/>
          <w:b/>
          <w:bCs/>
          <w:sz w:val="32"/>
          <w:rtl/>
        </w:rPr>
        <w:t>الصورة الثانية</w:t>
      </w:r>
      <w:r w:rsidRPr="00C85C06">
        <w:rPr>
          <w:rFonts w:ascii="Simplified Arabic" w:eastAsia="Times New Roman" w:hAnsi="Simplified Arabic" w:hint="cs"/>
          <w:sz w:val="32"/>
          <w:rtl/>
        </w:rPr>
        <w:t>:  إذا</w:t>
      </w:r>
      <w:r w:rsidRPr="00C85C06">
        <w:rPr>
          <w:rFonts w:ascii="Simplified Arabic" w:eastAsia="Times New Roman" w:hAnsi="Simplified Arabic"/>
          <w:sz w:val="32"/>
          <w:rtl/>
        </w:rPr>
        <w:t xml:space="preserve"> كان الدين لا يستغرق كل ماله،</w:t>
      </w:r>
      <w:r w:rsidRPr="00C85C06">
        <w:rPr>
          <w:rFonts w:ascii="Simplified Arabic" w:eastAsia="Times New Roman" w:hAnsi="Simplified Arabic" w:hint="cs"/>
          <w:sz w:val="32"/>
          <w:rtl/>
        </w:rPr>
        <w:t xml:space="preserve"> فإنه</w:t>
      </w:r>
      <w:r w:rsidRPr="00C85C06">
        <w:rPr>
          <w:rFonts w:ascii="Simplified Arabic" w:eastAsia="Times New Roman" w:hAnsi="Simplified Arabic"/>
          <w:sz w:val="32"/>
          <w:rtl/>
        </w:rPr>
        <w:t xml:space="preserve"> يجوز وقفه ، وما</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زاد عنه يتطلب إجازة الدائنين له باعتبار أن حقهم متعلق بجزء من الوقف </w:t>
      </w:r>
      <w:r w:rsidRPr="00C85C06">
        <w:rPr>
          <w:rFonts w:ascii="Simplified Arabic" w:eastAsia="Times New Roman" w:hAnsi="Simplified Arabic" w:hint="cs"/>
          <w:sz w:val="32"/>
          <w:rtl/>
        </w:rPr>
        <w:t xml:space="preserve">الذي </w:t>
      </w:r>
      <w:r w:rsidRPr="00C85C06">
        <w:rPr>
          <w:rFonts w:ascii="Simplified Arabic" w:eastAsia="Times New Roman" w:hAnsi="Simplified Arabic"/>
          <w:sz w:val="32"/>
          <w:rtl/>
        </w:rPr>
        <w:t>يعادل دينهم</w:t>
      </w:r>
      <w:r w:rsidRPr="00C85C06">
        <w:rPr>
          <w:rFonts w:ascii="Simplified Arabic" w:eastAsia="Times New Roman" w:hAnsi="Simplified Arabic" w:hint="cs"/>
          <w:sz w:val="32"/>
          <w:rtl/>
        </w:rPr>
        <w:t>، وفي</w:t>
      </w:r>
      <w:r w:rsidRPr="00C85C06">
        <w:rPr>
          <w:rFonts w:ascii="Simplified Arabic" w:eastAsia="Times New Roman" w:hAnsi="Simplified Arabic"/>
          <w:sz w:val="32"/>
          <w:rtl/>
        </w:rPr>
        <w:t xml:space="preserve"> حالة وجود ورثة يأخذ حكم الوصية فيكون نافذا لا يتوقف على إجازة أحد إذا خرج عن ثلث التركة وأما إذا زاد على الثلث فإنه ينفذ وقت إنشاء الوقف </w:t>
      </w:r>
      <w:r w:rsidRPr="00C85C06">
        <w:rPr>
          <w:rFonts w:ascii="Simplified Arabic" w:eastAsia="Times New Roman" w:hAnsi="Simplified Arabic" w:hint="cs"/>
          <w:sz w:val="32"/>
          <w:rtl/>
        </w:rPr>
        <w:t>و</w:t>
      </w:r>
      <w:r w:rsidRPr="00C85C06">
        <w:rPr>
          <w:rFonts w:ascii="Simplified Arabic" w:eastAsia="Times New Roman" w:hAnsi="Simplified Arabic"/>
          <w:sz w:val="32"/>
          <w:rtl/>
        </w:rPr>
        <w:t>لا يلزم الورثة بعد موته إلا إذا أجازوه ويسقط حينها حقهم</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8"/>
      </w:r>
      <w:r w:rsidR="00505BCA">
        <w:rPr>
          <w:rFonts w:ascii="Simplified Arabic" w:eastAsia="Times New Roman" w:hAnsi="Simplified Arabic"/>
          <w:sz w:val="32"/>
          <w:vertAlign w:val="superscript"/>
          <w:rtl/>
        </w:rPr>
        <w:t>)</w:t>
      </w:r>
    </w:p>
    <w:p w:rsidR="00C85C06" w:rsidRPr="00C85C06" w:rsidRDefault="00C85C06" w:rsidP="00495677">
      <w:pPr>
        <w:numPr>
          <w:ilvl w:val="0"/>
          <w:numId w:val="8"/>
        </w:numPr>
        <w:spacing w:after="120"/>
        <w:ind w:left="714" w:hanging="357"/>
        <w:contextualSpacing/>
        <w:outlineLvl w:val="3"/>
        <w:rPr>
          <w:rFonts w:ascii="Simplified Arabic" w:eastAsia="Times New Roman" w:hAnsi="Simplified Arabic"/>
          <w:b/>
          <w:bCs/>
          <w:sz w:val="32"/>
        </w:rPr>
      </w:pPr>
      <w:r w:rsidRPr="00C85C06">
        <w:rPr>
          <w:rFonts w:ascii="Simplified Arabic" w:eastAsia="Times New Roman" w:hAnsi="Simplified Arabic" w:hint="cs"/>
          <w:b/>
          <w:bCs/>
          <w:sz w:val="32"/>
          <w:rtl/>
        </w:rPr>
        <w:t xml:space="preserve"> </w:t>
      </w:r>
      <w:r w:rsidRPr="00C85C06">
        <w:rPr>
          <w:rFonts w:ascii="Simplified Arabic" w:eastAsia="Times New Roman" w:hAnsi="Simplified Arabic"/>
          <w:b/>
          <w:bCs/>
          <w:sz w:val="32"/>
          <w:rtl/>
        </w:rPr>
        <w:t>أن لا يكون مريضا مرض الموت</w:t>
      </w:r>
    </w:p>
    <w:p w:rsidR="00C85C06" w:rsidRP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sz w:val="32"/>
          <w:rtl/>
        </w:rPr>
        <w:t xml:space="preserve">مرض الموت الذي يؤثر في التصرفات </w:t>
      </w:r>
      <w:r w:rsidRPr="00C85C06">
        <w:rPr>
          <w:rFonts w:ascii="Simplified Arabic" w:eastAsia="Times New Roman" w:hAnsi="Simplified Arabic" w:hint="cs"/>
          <w:sz w:val="32"/>
          <w:rtl/>
        </w:rPr>
        <w:t xml:space="preserve">الإدارية </w:t>
      </w:r>
      <w:r w:rsidRPr="00C85C06">
        <w:rPr>
          <w:rFonts w:ascii="Simplified Arabic" w:eastAsia="Times New Roman" w:hAnsi="Simplified Arabic"/>
          <w:sz w:val="32"/>
          <w:rtl/>
        </w:rPr>
        <w:t>حكم</w:t>
      </w:r>
      <w:r w:rsidRPr="00C85C06">
        <w:rPr>
          <w:rFonts w:ascii="Simplified Arabic" w:eastAsia="Times New Roman" w:hAnsi="Simplified Arabic" w:hint="cs"/>
          <w:sz w:val="32"/>
          <w:rtl/>
        </w:rPr>
        <w:t>ه حكم</w:t>
      </w:r>
      <w:r w:rsidRPr="00C85C06">
        <w:rPr>
          <w:rFonts w:ascii="Simplified Arabic" w:eastAsia="Times New Roman" w:hAnsi="Simplified Arabic"/>
          <w:sz w:val="32"/>
          <w:rtl/>
        </w:rPr>
        <w:t xml:space="preserve"> وقف المجنون والسفيه وذي الغفلة. </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 xml:space="preserve">ومن خلال نص المادة </w:t>
      </w:r>
      <w:r w:rsidRPr="00C85C06">
        <w:rPr>
          <w:rFonts w:ascii="Simplified Arabic" w:eastAsia="Times New Roman" w:hAnsi="Simplified Arabic"/>
          <w:sz w:val="32"/>
        </w:rPr>
        <w:t>32</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من قانون الأوقاف</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59"/>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ف</w:t>
      </w:r>
      <w:r w:rsidRPr="00C85C06">
        <w:rPr>
          <w:rFonts w:ascii="Simplified Arabic" w:eastAsia="Times New Roman" w:hAnsi="Simplified Arabic" w:hint="cs"/>
          <w:sz w:val="32"/>
          <w:rtl/>
        </w:rPr>
        <w:t>إ</w:t>
      </w:r>
      <w:r w:rsidRPr="00C85C06">
        <w:rPr>
          <w:rFonts w:ascii="Simplified Arabic" w:eastAsia="Times New Roman" w:hAnsi="Simplified Arabic"/>
          <w:sz w:val="32"/>
          <w:rtl/>
        </w:rPr>
        <w:t>ن وقف الم</w:t>
      </w:r>
      <w:r w:rsidRPr="00C85C06">
        <w:rPr>
          <w:rFonts w:ascii="Simplified Arabic" w:eastAsia="Times New Roman" w:hAnsi="Simplified Arabic" w:hint="cs"/>
          <w:sz w:val="32"/>
          <w:rtl/>
        </w:rPr>
        <w:t xml:space="preserve">دين وهو في حالة </w:t>
      </w:r>
      <w:r w:rsidRPr="00C85C06">
        <w:rPr>
          <w:rFonts w:ascii="Simplified Arabic" w:eastAsia="Times New Roman" w:hAnsi="Simplified Arabic"/>
          <w:sz w:val="32"/>
          <w:rtl/>
        </w:rPr>
        <w:t xml:space="preserve"> مرض الموت ، يتوقف على إجارة دائنيه وقت إنشاء الوقف إذا كان محجورا عليه أو بعد وفاته إذ لم يكن محجورا ، فإذا أجاز الدائنون الوقف أصبح نافذا</w:t>
      </w:r>
      <w:r w:rsidRPr="00C85C06">
        <w:rPr>
          <w:rFonts w:ascii="Simplified Arabic" w:eastAsia="Times New Roman" w:hAnsi="Simplified Arabic" w:hint="cs"/>
          <w:sz w:val="32"/>
          <w:rtl/>
        </w:rPr>
        <w:t>، و</w:t>
      </w:r>
      <w:r w:rsidRPr="00C85C06">
        <w:rPr>
          <w:rFonts w:ascii="Simplified Arabic" w:eastAsia="Times New Roman" w:hAnsi="Simplified Arabic"/>
          <w:sz w:val="32"/>
          <w:rtl/>
        </w:rPr>
        <w:t xml:space="preserve">إذا لم يجيزه اعتبر باطلا وجاز </w:t>
      </w:r>
      <w:r w:rsidRPr="00C85C06">
        <w:rPr>
          <w:rFonts w:ascii="Simplified Arabic" w:eastAsia="Times New Roman" w:hAnsi="Simplified Arabic"/>
          <w:sz w:val="32"/>
          <w:rtl/>
        </w:rPr>
        <w:lastRenderedPageBreak/>
        <w:t>لهؤلاء بيع الموقوف واستيفاء ديونهم</w:t>
      </w:r>
      <w:r w:rsidRPr="00C85C06">
        <w:rPr>
          <w:rFonts w:ascii="Simplified Arabic" w:eastAsia="Times New Roman" w:hAnsi="Simplified Arabic" w:hint="cs"/>
          <w:sz w:val="32"/>
          <w:rtl/>
        </w:rPr>
        <w:t>،</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أما إذا كان الواقف غير مدين</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وقت وفاته فإن وقفه في هذه الحالة يأخذ حكم الوصية ويكون صحيحا ونافذا ولا ينفذ في حق ورثته </w:t>
      </w:r>
      <w:r w:rsidRPr="00C85C06">
        <w:rPr>
          <w:rFonts w:ascii="Simplified Arabic" w:eastAsia="Times New Roman" w:hAnsi="Simplified Arabic" w:hint="cs"/>
          <w:sz w:val="32"/>
          <w:rtl/>
        </w:rPr>
        <w:t>.</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0"/>
      </w:r>
      <w:r w:rsidR="00505BCA">
        <w:rPr>
          <w:rFonts w:ascii="Simplified Arabic" w:eastAsia="Times New Roman" w:hAnsi="Simplified Arabic"/>
          <w:sz w:val="32"/>
          <w:vertAlign w:val="superscript"/>
          <w:rtl/>
        </w:rPr>
        <w:t>)</w:t>
      </w:r>
      <w:r w:rsidRPr="00C85C06">
        <w:rPr>
          <w:rFonts w:ascii="Simplified Arabic" w:eastAsia="Times New Roman" w:hAnsi="Simplified Arabic"/>
          <w:sz w:val="24"/>
          <w:szCs w:val="24"/>
          <w:rtl/>
          <w:lang w:bidi="ar-DZ"/>
        </w:rPr>
        <w:tab/>
      </w:r>
    </w:p>
    <w:p w:rsidR="00C85C06" w:rsidRPr="00C85C06" w:rsidRDefault="00C85C06" w:rsidP="00C85C06">
      <w:pPr>
        <w:spacing w:after="120"/>
        <w:outlineLvl w:val="0"/>
        <w:rPr>
          <w:rFonts w:ascii="Simplified Arabic" w:eastAsia="Times New Roman" w:hAnsi="Simplified Arabic"/>
          <w:b/>
          <w:bCs/>
          <w:sz w:val="32"/>
          <w:rtl/>
        </w:rPr>
      </w:pPr>
      <w:bookmarkStart w:id="91" w:name="_Toc200828670"/>
      <w:bookmarkStart w:id="92" w:name="_Toc200835066"/>
      <w:r w:rsidRPr="00C85C06">
        <w:rPr>
          <w:rFonts w:ascii="Simplified Arabic" w:eastAsia="Times New Roman" w:hAnsi="Simplified Arabic" w:hint="cs"/>
          <w:b/>
          <w:bCs/>
          <w:sz w:val="32"/>
          <w:rtl/>
        </w:rPr>
        <w:t>الفرع الثاني : محل الوقف وشروطه</w:t>
      </w:r>
      <w:bookmarkEnd w:id="91"/>
      <w:bookmarkEnd w:id="92"/>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hint="cs"/>
          <w:sz w:val="32"/>
          <w:rtl/>
        </w:rPr>
        <w:t xml:space="preserve">محل الوقف </w:t>
      </w:r>
      <w:r w:rsidRPr="00C85C06">
        <w:rPr>
          <w:rFonts w:ascii="Simplified Arabic" w:eastAsia="Times New Roman" w:hAnsi="Simplified Arabic"/>
          <w:sz w:val="32"/>
          <w:rtl/>
        </w:rPr>
        <w:t xml:space="preserve">هو المال الذي يُوقف، أو العين التي تُحبس وتُخصص للوقف، ، </w:t>
      </w:r>
      <w:r w:rsidRPr="00C85C06">
        <w:rPr>
          <w:rFonts w:ascii="Simplified Arabic" w:eastAsia="Times New Roman" w:hAnsi="Simplified Arabic" w:hint="cs"/>
          <w:sz w:val="32"/>
          <w:rtl/>
        </w:rPr>
        <w:t>و</w:t>
      </w:r>
      <w:r w:rsidRPr="00C85C06">
        <w:rPr>
          <w:rFonts w:ascii="Simplified Arabic" w:eastAsia="Times New Roman" w:hAnsi="Simplified Arabic"/>
          <w:sz w:val="32"/>
          <w:rtl/>
        </w:rPr>
        <w:t>يتضح أن المشرّع</w:t>
      </w:r>
      <w:r w:rsidRPr="00C85C06">
        <w:rPr>
          <w:rFonts w:ascii="Simplified Arabic" w:eastAsia="Times New Roman" w:hAnsi="Simplified Arabic" w:hint="cs"/>
          <w:sz w:val="32"/>
          <w:rtl/>
        </w:rPr>
        <w:t xml:space="preserve"> الجزائري</w:t>
      </w:r>
      <w:r w:rsidRPr="00C85C06">
        <w:rPr>
          <w:rFonts w:ascii="Simplified Arabic" w:eastAsia="Times New Roman" w:hAnsi="Simplified Arabic"/>
          <w:sz w:val="32"/>
          <w:rtl/>
        </w:rPr>
        <w:t xml:space="preserve"> قد حدد طبيعة محل الوقف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في المادة 11 من قانون الأوقاف ، حيث يمكن أن يكون عقارًا، أو منقولًا، أو حتى مجرد منفعة</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غير أن صحة الوقف لا تتحقق بمجرد تعيين نوع المال الموقوف، بل اشترط المشرّع الجزائري توافر مجموعة من الشروط التي يجب أن تتوفر في محل الوقف حتى يكون صحيحًا ومشروعًا</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وفيما يلي سنتناول هذه الشروط بالتفصيل</w:t>
      </w:r>
      <w:r w:rsidRPr="00C85C06">
        <w:rPr>
          <w:rFonts w:ascii="Simplified Arabic" w:eastAsia="Times New Roman" w:hAnsi="Simplified Arabic" w:hint="cs"/>
          <w:sz w:val="32"/>
          <w:rtl/>
        </w:rPr>
        <w:t xml:space="preserve"> </w:t>
      </w:r>
    </w:p>
    <w:p w:rsidR="00C85C06" w:rsidRPr="00C85C06" w:rsidRDefault="00C85C06" w:rsidP="00C85C06">
      <w:pPr>
        <w:spacing w:after="120"/>
        <w:outlineLvl w:val="1"/>
        <w:rPr>
          <w:rFonts w:ascii="Simplified Arabic" w:eastAsia="Times New Roman" w:hAnsi="Simplified Arabic"/>
          <w:b/>
          <w:bCs/>
          <w:sz w:val="32"/>
        </w:rPr>
      </w:pPr>
      <w:bookmarkStart w:id="93" w:name="_Toc200828671"/>
      <w:bookmarkStart w:id="94" w:name="_Toc200835067"/>
      <w:r w:rsidRPr="00C85C06">
        <w:rPr>
          <w:rFonts w:ascii="Simplified Arabic" w:eastAsia="Times New Roman" w:hAnsi="Simplified Arabic" w:hint="cs"/>
          <w:b/>
          <w:bCs/>
          <w:sz w:val="32"/>
          <w:rtl/>
        </w:rPr>
        <w:t>أولا: أ</w:t>
      </w:r>
      <w:r w:rsidRPr="00C85C06">
        <w:rPr>
          <w:rFonts w:ascii="Simplified Arabic" w:eastAsia="Times New Roman" w:hAnsi="Simplified Arabic"/>
          <w:b/>
          <w:bCs/>
          <w:sz w:val="32"/>
          <w:rtl/>
        </w:rPr>
        <w:t>ن يكون محل الوقف معلومًا ومحددًا</w:t>
      </w:r>
      <w:bookmarkEnd w:id="93"/>
      <w:bookmarkEnd w:id="94"/>
    </w:p>
    <w:p w:rsidR="00C85C06" w:rsidRPr="00C85C06" w:rsidRDefault="00C85C06" w:rsidP="00963089">
      <w:pPr>
        <w:spacing w:after="120"/>
        <w:ind w:firstLine="360"/>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t xml:space="preserve">يشترط لصحة الوقف أن يكون محل الوقف معلومًا علمًا يزيل الجهالة، وذلك لتفادي النزاعات التي قد تنشأ بشأن المال الموقوف. وقد أشار إلى هذا الشرط القانون المدني الجزائري في المادة 94 </w:t>
      </w:r>
      <w:r w:rsidRPr="00C85C06">
        <w:rPr>
          <w:rFonts w:ascii="Simplified Arabic" w:eastAsia="Times New Roman" w:hAnsi="Simplified Arabic" w:hint="cs"/>
          <w:sz w:val="32"/>
          <w:rtl/>
        </w:rPr>
        <w:t xml:space="preserve">، كما </w:t>
      </w:r>
      <w:r w:rsidRPr="00C85C06">
        <w:rPr>
          <w:rFonts w:ascii="Simplified Arabic" w:eastAsia="Times New Roman" w:hAnsi="Simplified Arabic"/>
          <w:sz w:val="32"/>
          <w:rtl/>
        </w:rPr>
        <w:t>أكّد قانون الأسرة على هذا المبدأ في المادة 216</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أما قانون الأوقاف، فقد نص صراحةً على شرط العلم والتحديد في المادة 11 (الفقرة 2)</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والمقصود بـ"العلم" هنا هو العلم الذي يشتمل على كل الصفات والبيانات التي تجعل محل الوقف معينًا تعيينًا تامًا، بحيث تزول الجهالة</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1"/>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عنه بشكل كلي</w:t>
      </w:r>
      <w:r w:rsidRPr="00C85C06">
        <w:rPr>
          <w:rFonts w:ascii="Simplified Arabic" w:eastAsia="Times New Roman" w:hAnsi="Simplified Arabic" w:hint="cs"/>
          <w:sz w:val="32"/>
          <w:rtl/>
        </w:rPr>
        <w:t>،</w:t>
      </w:r>
      <w:r w:rsidRPr="00C85C06">
        <w:rPr>
          <w:rFonts w:ascii="Simplified Arabic" w:eastAsia="Times New Roman" w:hAnsi="Simplified Arabic"/>
          <w:sz w:val="32"/>
          <w:rtl/>
        </w:rPr>
        <w:t xml:space="preserve"> ويشترط أن يكون هذا العلم متوفرًا وقت إنشاء الوقف، أي عند انعقاده. فإذا تم الوقف دون تعيين واضح للمحل، أو إذا</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تُرك تحديده لمرحلة لاحقة، أو تم تعيينه مع استثناء جزء مجهول منه، فإن الوقف يكون باطلاً قانونًا، لقيامه على محل غير معلوم من البداية</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ويختلف تعيين محل الوقف بحسب نوعه</w:t>
      </w:r>
      <w:r w:rsidRPr="00C85C06">
        <w:rPr>
          <w:rFonts w:ascii="Simplified Arabic" w:eastAsia="Times New Roman" w:hAnsi="Simplified Arabic" w:hint="cs"/>
          <w:sz w:val="32"/>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62"/>
      </w:r>
      <w:r w:rsidR="00505BCA">
        <w:rPr>
          <w:rFonts w:ascii="Simplified Arabic" w:eastAsia="Times New Roman" w:hAnsi="Simplified Arabic"/>
          <w:sz w:val="32"/>
          <w:vertAlign w:val="superscript"/>
          <w:rtl/>
          <w:lang w:bidi="ar-DZ"/>
        </w:rPr>
        <w:t>)</w:t>
      </w:r>
    </w:p>
    <w:p w:rsidR="00C85C06" w:rsidRPr="00C85C06" w:rsidRDefault="00C85C06" w:rsidP="00495677">
      <w:pPr>
        <w:numPr>
          <w:ilvl w:val="0"/>
          <w:numId w:val="9"/>
        </w:numPr>
        <w:spacing w:after="120"/>
        <w:rPr>
          <w:rFonts w:ascii="Simplified Arabic" w:eastAsia="Times New Roman" w:hAnsi="Simplified Arabic"/>
          <w:sz w:val="32"/>
        </w:rPr>
      </w:pPr>
      <w:r w:rsidRPr="00C85C06">
        <w:rPr>
          <w:rFonts w:ascii="Simplified Arabic" w:eastAsia="Times New Roman" w:hAnsi="Simplified Arabic"/>
          <w:sz w:val="32"/>
          <w:rtl/>
        </w:rPr>
        <w:lastRenderedPageBreak/>
        <w:t>فإذا كان شيئًا معينًا بالذات</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3"/>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كأن يصرّح الواقف بقوله: "وقفت الدار الواقعة في الحي</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الفلاني"، فيجب في هذه الحالة تحديد مساحتها وحدودها وسائر أوصافها الضرورية لتعريفها تعريفًا دقيقًا</w:t>
      </w:r>
      <w:r w:rsidRPr="00C85C06">
        <w:rPr>
          <w:rFonts w:ascii="Simplified Arabic" w:eastAsia="Times New Roman" w:hAnsi="Simplified Arabic"/>
          <w:sz w:val="32"/>
        </w:rPr>
        <w:t>.</w:t>
      </w:r>
    </w:p>
    <w:p w:rsidR="00C85C06" w:rsidRPr="00C85C06" w:rsidRDefault="00C85C06" w:rsidP="00495677">
      <w:pPr>
        <w:numPr>
          <w:ilvl w:val="0"/>
          <w:numId w:val="9"/>
        </w:numPr>
        <w:spacing w:after="120"/>
        <w:rPr>
          <w:rFonts w:ascii="Simplified Arabic" w:eastAsia="Times New Roman" w:hAnsi="Simplified Arabic"/>
          <w:sz w:val="32"/>
        </w:rPr>
      </w:pPr>
      <w:r w:rsidRPr="00C85C06">
        <w:rPr>
          <w:rFonts w:ascii="Simplified Arabic" w:eastAsia="Times New Roman" w:hAnsi="Simplified Arabic"/>
          <w:sz w:val="32"/>
          <w:rtl/>
        </w:rPr>
        <w:t>أما إذا كان شيئًا مثليًا</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4"/>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كأن يكون مالًا منقولًا، فيُشترط تحديد نوعه، ودرجة جودته، وكميته بدقة</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وقد أجاز المشرع الجزائري للواقف، الذي لا يترك عند وفاته ذرية أو والدين أو زوجًا، أن يوقف جميع أمواله. أما في حالة وجود ورثة، فإن للواقف حرية التبرع بما شاء من أمواله، شرط ألا يترتب على ذلك حرمان الورثة أو انتقاص أنصبتهم الشرعية</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5"/>
      </w:r>
      <w:r w:rsidR="00505BCA">
        <w:rPr>
          <w:rFonts w:ascii="Simplified Arabic" w:eastAsia="Times New Roman" w:hAnsi="Simplified Arabic"/>
          <w:sz w:val="32"/>
          <w:vertAlign w:val="superscript"/>
          <w:rtl/>
        </w:rPr>
        <w:t>)</w:t>
      </w:r>
    </w:p>
    <w:p w:rsidR="00C85C06" w:rsidRPr="00C85C06" w:rsidRDefault="00C85C06" w:rsidP="00C85C06">
      <w:pPr>
        <w:spacing w:after="120"/>
        <w:outlineLvl w:val="1"/>
        <w:rPr>
          <w:rFonts w:ascii="Simplified Arabic" w:eastAsia="Times New Roman" w:hAnsi="Simplified Arabic"/>
          <w:b/>
          <w:bCs/>
          <w:sz w:val="32"/>
        </w:rPr>
      </w:pPr>
      <w:bookmarkStart w:id="95" w:name="_Toc200828672"/>
      <w:bookmarkStart w:id="96" w:name="_Toc200835068"/>
      <w:r w:rsidRPr="00C85C06">
        <w:rPr>
          <w:rFonts w:ascii="Simplified Arabic" w:eastAsia="Times New Roman" w:hAnsi="Simplified Arabic" w:hint="cs"/>
          <w:b/>
          <w:bCs/>
          <w:sz w:val="32"/>
          <w:rtl/>
        </w:rPr>
        <w:t>ثانيا:</w:t>
      </w:r>
      <w:r w:rsidRPr="00C85C06">
        <w:rPr>
          <w:rFonts w:ascii="Simplified Arabic" w:eastAsia="Times New Roman" w:hAnsi="Simplified Arabic"/>
          <w:b/>
          <w:bCs/>
          <w:sz w:val="32"/>
          <w:rtl/>
        </w:rPr>
        <w:t xml:space="preserve"> أن يكون محل الوقف مشروعًا</w:t>
      </w:r>
      <w:bookmarkEnd w:id="95"/>
      <w:bookmarkEnd w:id="96"/>
    </w:p>
    <w:p w:rsidR="00C85C06" w:rsidRPr="00C85C06" w:rsidRDefault="00C85C06" w:rsidP="00963089">
      <w:pPr>
        <w:spacing w:after="120"/>
        <w:ind w:firstLine="708"/>
        <w:rPr>
          <w:rFonts w:ascii="Simplified Arabic" w:eastAsia="Times New Roman" w:hAnsi="Simplified Arabic"/>
          <w:sz w:val="32"/>
          <w:vertAlign w:val="superscript"/>
          <w:rtl/>
        </w:rPr>
      </w:pPr>
      <w:r w:rsidRPr="00C85C06">
        <w:rPr>
          <w:rFonts w:ascii="Simplified Arabic" w:eastAsia="Times New Roman" w:hAnsi="Simplified Arabic"/>
          <w:sz w:val="32"/>
          <w:rtl/>
        </w:rPr>
        <w:t xml:space="preserve">من الشروط الأساسية لصحة الوقف، كغيره من التصرفات القانونية التي ترد على المال، أن يكون محل الوقف مشروعًا من حيث طبيعته واستعماله. وقد نص المشرع الجزائري صراحة على هذا الشرط في المادة 11 (الفقرة 2) من قانون الأوقاف رقم 91/10، </w:t>
      </w:r>
      <w:r w:rsidRPr="00C85C06">
        <w:rPr>
          <w:rFonts w:ascii="Simplified Arabic" w:eastAsia="Times New Roman" w:hAnsi="Simplified Arabic" w:hint="cs"/>
          <w:sz w:val="32"/>
          <w:rtl/>
        </w:rPr>
        <w:t xml:space="preserve"> حيث </w:t>
      </w:r>
      <w:r w:rsidRPr="00C85C06">
        <w:rPr>
          <w:rFonts w:ascii="Simplified Arabic" w:eastAsia="Times New Roman" w:hAnsi="Simplified Arabic"/>
          <w:sz w:val="32"/>
          <w:rtl/>
        </w:rPr>
        <w:t>يقصد بمشروعية محل الوقف أن يكون المال الموقوف مما يجوز التعامل فيه شرعًا، وأن لا يكون مخالفًا للنظام العام أو الآداب العامة. وعليه، فإن الوقف يقع باطلًا إذا انصبّ على مال محرّم شرعًا أو مخالف للقيم الأخلاقية والقانونية المعترف بها في المجتمع، كوقف بيوت الدعارة، أو محال بيع الخمور، أو ما شابه ذلك من أموال محرّمة لا يجوز الانتفاع بها وفقًا لأحكام الشريعة الإسلامية</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6"/>
      </w:r>
      <w:r w:rsidR="00505BCA">
        <w:rPr>
          <w:rFonts w:ascii="Simplified Arabic" w:eastAsia="Times New Roman" w:hAnsi="Simplified Arabic"/>
          <w:sz w:val="32"/>
          <w:vertAlign w:val="superscript"/>
          <w:rtl/>
        </w:rPr>
        <w:t>)</w:t>
      </w:r>
    </w:p>
    <w:p w:rsidR="00C85C06" w:rsidRPr="00C85C06" w:rsidRDefault="00C85C06" w:rsidP="00963089">
      <w:pPr>
        <w:spacing w:after="120"/>
        <w:ind w:firstLine="708"/>
        <w:rPr>
          <w:rFonts w:ascii="Simplified Arabic" w:eastAsia="Times New Roman" w:hAnsi="Simplified Arabic"/>
          <w:sz w:val="32"/>
        </w:rPr>
      </w:pPr>
      <w:r w:rsidRPr="00C85C06">
        <w:rPr>
          <w:rFonts w:ascii="Simplified Arabic" w:eastAsia="Times New Roman" w:hAnsi="Simplified Arabic"/>
          <w:sz w:val="32"/>
          <w:rtl/>
        </w:rPr>
        <w:t>وقد أجمع الفقه</w:t>
      </w:r>
      <w:r w:rsidRPr="00C85C06">
        <w:rPr>
          <w:rFonts w:ascii="Simplified Arabic" w:eastAsia="Times New Roman" w:hAnsi="Simplified Arabic" w:hint="cs"/>
          <w:sz w:val="32"/>
          <w:rtl/>
        </w:rPr>
        <w:t xml:space="preserve">اء </w:t>
      </w:r>
      <w:r w:rsidRPr="00C85C06">
        <w:rPr>
          <w:rFonts w:ascii="Simplified Arabic" w:eastAsia="Times New Roman" w:hAnsi="Simplified Arabic"/>
          <w:sz w:val="32"/>
          <w:rtl/>
        </w:rPr>
        <w:t>على ضرورة هذا الشرط، مستعمل</w:t>
      </w:r>
      <w:r w:rsidRPr="00C85C06">
        <w:rPr>
          <w:rFonts w:ascii="Simplified Arabic" w:eastAsia="Times New Roman" w:hAnsi="Simplified Arabic" w:hint="cs"/>
          <w:sz w:val="32"/>
          <w:rtl/>
        </w:rPr>
        <w:t>ين</w:t>
      </w:r>
      <w:r w:rsidRPr="00C85C06">
        <w:rPr>
          <w:rFonts w:ascii="Simplified Arabic" w:eastAsia="Times New Roman" w:hAnsi="Simplified Arabic"/>
          <w:sz w:val="32"/>
          <w:rtl/>
        </w:rPr>
        <w:t xml:space="preserve"> في ذلك عبارة "أن يكون المال متقوّمًا"، أي أن يكون مما يصح الانتفاع به شرعًا. فالتقويم هنا يدل على ال</w:t>
      </w:r>
      <w:r w:rsidRPr="00C85C06">
        <w:rPr>
          <w:rFonts w:ascii="Simplified Arabic" w:eastAsia="Times New Roman" w:hAnsi="Simplified Arabic" w:hint="cs"/>
          <w:sz w:val="32"/>
          <w:rtl/>
        </w:rPr>
        <w:t>م</w:t>
      </w:r>
      <w:r w:rsidRPr="00C85C06">
        <w:rPr>
          <w:rFonts w:ascii="Simplified Arabic" w:eastAsia="Times New Roman" w:hAnsi="Simplified Arabic"/>
          <w:sz w:val="32"/>
          <w:rtl/>
        </w:rPr>
        <w:t xml:space="preserve">حلّ الشرعي </w:t>
      </w:r>
      <w:r w:rsidRPr="00C85C06">
        <w:rPr>
          <w:rFonts w:ascii="Simplified Arabic" w:eastAsia="Times New Roman" w:hAnsi="Simplified Arabic"/>
          <w:sz w:val="32"/>
          <w:rtl/>
        </w:rPr>
        <w:lastRenderedPageBreak/>
        <w:t>لل</w:t>
      </w:r>
      <w:r w:rsidRPr="00C85C06">
        <w:rPr>
          <w:rFonts w:ascii="Simplified Arabic" w:eastAsia="Times New Roman" w:hAnsi="Simplified Arabic" w:hint="cs"/>
          <w:sz w:val="32"/>
          <w:rtl/>
        </w:rPr>
        <w:t>إ</w:t>
      </w:r>
      <w:r w:rsidRPr="00C85C06">
        <w:rPr>
          <w:rFonts w:ascii="Simplified Arabic" w:eastAsia="Times New Roman" w:hAnsi="Simplified Arabic"/>
          <w:sz w:val="32"/>
          <w:rtl/>
        </w:rPr>
        <w:t>نتفاع، وهو ما يقابل شرط المشروعية في التشريع الحديث. وبذلك، فإن كل وقف يتضمن محلًا غير مشروع يكون با</w:t>
      </w:r>
      <w:r w:rsidRPr="00C85C06">
        <w:rPr>
          <w:rFonts w:ascii="Simplified Arabic" w:eastAsia="Times New Roman" w:hAnsi="Simplified Arabic" w:hint="cs"/>
          <w:sz w:val="32"/>
          <w:rtl/>
        </w:rPr>
        <w:t>طلا</w:t>
      </w:r>
    </w:p>
    <w:p w:rsidR="00C85C06" w:rsidRPr="00C85C06" w:rsidRDefault="00C85C06" w:rsidP="00C85C06">
      <w:pPr>
        <w:spacing w:after="120"/>
        <w:outlineLvl w:val="1"/>
        <w:rPr>
          <w:rFonts w:ascii="Simplified Arabic" w:eastAsia="Times New Roman" w:hAnsi="Simplified Arabic"/>
          <w:b/>
          <w:bCs/>
          <w:sz w:val="32"/>
        </w:rPr>
      </w:pPr>
      <w:bookmarkStart w:id="97" w:name="_Toc200828673"/>
      <w:bookmarkStart w:id="98" w:name="_Toc200835069"/>
      <w:r w:rsidRPr="00C85C06">
        <w:rPr>
          <w:rFonts w:ascii="Simplified Arabic" w:eastAsia="Times New Roman" w:hAnsi="Simplified Arabic" w:hint="cs"/>
          <w:b/>
          <w:bCs/>
          <w:sz w:val="32"/>
          <w:rtl/>
        </w:rPr>
        <w:t xml:space="preserve">ثالثا: </w:t>
      </w:r>
      <w:r w:rsidRPr="00C85C06">
        <w:rPr>
          <w:rFonts w:ascii="Simplified Arabic" w:eastAsia="Times New Roman" w:hAnsi="Simplified Arabic"/>
          <w:b/>
          <w:bCs/>
          <w:sz w:val="32"/>
          <w:rtl/>
        </w:rPr>
        <w:t>أن يكون محل الوقف مُفْرَزًا</w:t>
      </w:r>
      <w:bookmarkEnd w:id="97"/>
      <w:bookmarkEnd w:id="98"/>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من الشروط الأساسية لصحة الوقف أن يكون محل الوقف مُفرزًا، أي غير مشترك مع الغير، بحيث تُزال حالة الشيوع، ويُعرف نصيب الواقف بوضوح. ويُقصد بالإفراز هنا تمييز حصة الواقف عن غيرها من الحصص المشتركة، لتكون مستقلة بذاتها وقابلة للانتفاع بها دون تعارض مع حقوق الآخرين</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p>
    <w:p w:rsidR="00C85C06" w:rsidRPr="00C85C06" w:rsidRDefault="00C85C06" w:rsidP="00963089">
      <w:pPr>
        <w:spacing w:after="120"/>
        <w:ind w:firstLine="708"/>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t>تبرز أهمية هذا الشرط بشكل خاص في حالات المال المشاع، حيث تكون الحصص مملوكة لعدة أطراف دون تحديد مادي لنصيب كل منهم، مما يؤدي إلى غموض في تحديد محل الوقف. ولتجاوز هذا الإشكال، تدخل المشرّع الجزائري من خلال نصوص قانونية صريحة</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7"/>
      </w:r>
      <w:r w:rsidR="00505BCA">
        <w:rPr>
          <w:rFonts w:ascii="Simplified Arabic" w:eastAsia="Times New Roman" w:hAnsi="Simplified Arabic"/>
          <w:sz w:val="32"/>
          <w:vertAlign w:val="superscript"/>
          <w:rtl/>
        </w:rPr>
        <w:t>)</w:t>
      </w:r>
    </w:p>
    <w:p w:rsidR="00505BCA" w:rsidRDefault="00C85C06" w:rsidP="00505BCA">
      <w:pPr>
        <w:spacing w:after="120"/>
        <w:ind w:firstLine="708"/>
        <w:rPr>
          <w:rFonts w:ascii="Simplified Arabic" w:eastAsia="Times New Roman" w:hAnsi="Simplified Arabic"/>
          <w:sz w:val="32"/>
          <w:vertAlign w:val="superscript"/>
          <w:lang w:bidi="ar-DZ"/>
        </w:rPr>
      </w:pPr>
      <w:r w:rsidRPr="00C85C06">
        <w:rPr>
          <w:rFonts w:ascii="Simplified Arabic" w:eastAsia="Times New Roman" w:hAnsi="Simplified Arabic"/>
          <w:sz w:val="32"/>
          <w:rtl/>
        </w:rPr>
        <w:t>من</w:t>
      </w:r>
      <w:r w:rsidRPr="00C85C06">
        <w:rPr>
          <w:rFonts w:ascii="Simplified Arabic" w:eastAsia="Times New Roman" w:hAnsi="Simplified Arabic" w:hint="cs"/>
          <w:sz w:val="32"/>
          <w:rtl/>
        </w:rPr>
        <w:t>ها</w:t>
      </w:r>
      <w:r w:rsidRPr="00C85C06">
        <w:rPr>
          <w:rFonts w:ascii="Simplified Arabic" w:eastAsia="Times New Roman" w:hAnsi="Simplified Arabic"/>
          <w:sz w:val="32"/>
          <w:rtl/>
        </w:rPr>
        <w:t xml:space="preserve"> المادة 11 (الفقرة 3) من قانون الأوقاف رقم 91/10 على جواز وقف المال المشاع، ولكن بشـرط قسـمته، من خلال</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هذه الصياغة، يتضح أن المشرّع جعل القسمة شرطًا واجبًا لنفاذ الوقف، وليست مجرد خيار للواقف، مما يفرض وجوب إفراز المال المشاع قبل أو عند إنشاء الوقف. والصيغة الآمرة لعبارة </w:t>
      </w:r>
      <w:r w:rsidRPr="00C85C06">
        <w:rPr>
          <w:rFonts w:ascii="Simplified Arabic" w:eastAsia="Times New Roman" w:hAnsi="Simplified Arabic"/>
          <w:sz w:val="32"/>
        </w:rPr>
        <w:t>"</w:t>
      </w:r>
      <w:r w:rsidRPr="00C85C06">
        <w:rPr>
          <w:rFonts w:ascii="Simplified Arabic" w:eastAsia="Times New Roman" w:hAnsi="Simplified Arabic"/>
          <w:sz w:val="32"/>
          <w:rtl/>
        </w:rPr>
        <w:t>تتعين القسمة</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تدل على أن الوقف لا يُعتد به ما لم تُجر القسمة، وذلك حفاظًا على وضوح المحل وقابلية الانتفاع به</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68"/>
      </w:r>
      <w:r w:rsidR="00505BCA">
        <w:rPr>
          <w:rFonts w:ascii="Simplified Arabic" w:eastAsia="Times New Roman" w:hAnsi="Simplified Arabic"/>
          <w:sz w:val="32"/>
          <w:vertAlign w:val="superscript"/>
          <w:rtl/>
        </w:rPr>
        <w:t>)</w:t>
      </w:r>
    </w:p>
    <w:p w:rsidR="00C85C06" w:rsidRPr="00C85C06" w:rsidRDefault="00C85C06" w:rsidP="00505BCA">
      <w:pPr>
        <w:spacing w:after="120"/>
        <w:ind w:firstLine="708"/>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t>ويثور التساؤل في هذا السياق: ماذا لو كان المال المشاع غير قابل للقسمة بطبيعته؟</w:t>
      </w:r>
      <w:r w:rsidRPr="00C85C06">
        <w:rPr>
          <w:rFonts w:ascii="Simplified Arabic" w:eastAsia="Times New Roman" w:hAnsi="Simplified Arabic"/>
          <w:sz w:val="32"/>
        </w:rPr>
        <w:br/>
      </w:r>
      <w:r w:rsidRPr="00C85C06">
        <w:rPr>
          <w:rFonts w:ascii="Simplified Arabic" w:eastAsia="Times New Roman" w:hAnsi="Simplified Arabic"/>
          <w:sz w:val="32"/>
          <w:rtl/>
        </w:rPr>
        <w:t xml:space="preserve">في هذه الحالة، يُعتبر الوقف غير صحيح، لأن عدم القابلية للقسمة يُفضي إلى استحالة الإفراز، وبالتالي يستحيل تعيين محل الوقف وتحديده تحديدًا يسمح بالانتفاع المستقل به، وهو </w:t>
      </w:r>
      <w:r w:rsidRPr="00C85C06">
        <w:rPr>
          <w:rFonts w:ascii="Simplified Arabic" w:eastAsia="Times New Roman" w:hAnsi="Simplified Arabic"/>
          <w:sz w:val="32"/>
          <w:rtl/>
        </w:rPr>
        <w:lastRenderedPageBreak/>
        <w:t>ما يؤدي إلى بطلان الوقف</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وهذا ما أجمعت عليه أغلب آراء الفقهاء انسجامًا مع المقصد الشرعي للوقف ومع متطلبات ال</w:t>
      </w:r>
      <w:r w:rsidRPr="00C85C06">
        <w:rPr>
          <w:rFonts w:ascii="Simplified Arabic" w:eastAsia="Times New Roman" w:hAnsi="Simplified Arabic" w:hint="cs"/>
          <w:sz w:val="32"/>
          <w:rtl/>
        </w:rPr>
        <w:t>إ</w:t>
      </w:r>
      <w:r w:rsidRPr="00C85C06">
        <w:rPr>
          <w:rFonts w:ascii="Simplified Arabic" w:eastAsia="Times New Roman" w:hAnsi="Simplified Arabic"/>
          <w:sz w:val="32"/>
          <w:rtl/>
        </w:rPr>
        <w:t>نتفاع المنضبط بالمحل الموقوف</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vertAlign w:val="superscript"/>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69"/>
      </w:r>
      <w:r w:rsidR="00505BCA">
        <w:rPr>
          <w:rFonts w:ascii="Simplified Arabic" w:eastAsia="Times New Roman" w:hAnsi="Simplified Arabic"/>
          <w:sz w:val="32"/>
          <w:vertAlign w:val="superscript"/>
          <w:rtl/>
          <w:lang w:bidi="ar-DZ"/>
        </w:rPr>
        <w:t>)</w:t>
      </w:r>
    </w:p>
    <w:p w:rsidR="00963089" w:rsidRDefault="00C85C06" w:rsidP="00963089">
      <w:pPr>
        <w:tabs>
          <w:tab w:val="right" w:pos="142"/>
        </w:tabs>
        <w:spacing w:after="120"/>
        <w:jc w:val="center"/>
        <w:outlineLvl w:val="0"/>
        <w:rPr>
          <w:rFonts w:ascii="Simplified Arabic" w:eastAsia="Times New Roman" w:hAnsi="Simplified Arabic"/>
          <w:b/>
          <w:bCs/>
          <w:sz w:val="36"/>
          <w:szCs w:val="36"/>
          <w:rtl/>
        </w:rPr>
      </w:pPr>
      <w:bookmarkStart w:id="99" w:name="_Toc200828674"/>
      <w:bookmarkStart w:id="100" w:name="_Toc200835070"/>
      <w:r w:rsidRPr="00C85C06">
        <w:rPr>
          <w:rFonts w:ascii="Simplified Arabic" w:eastAsia="Times New Roman" w:hAnsi="Simplified Arabic" w:hint="cs"/>
          <w:b/>
          <w:bCs/>
          <w:sz w:val="36"/>
          <w:szCs w:val="36"/>
          <w:rtl/>
        </w:rPr>
        <w:t>المطلب الثاني</w:t>
      </w:r>
    </w:p>
    <w:p w:rsidR="00C85C06" w:rsidRPr="00C85C06" w:rsidRDefault="00C85C06" w:rsidP="00963089">
      <w:pPr>
        <w:tabs>
          <w:tab w:val="right" w:pos="142"/>
        </w:tabs>
        <w:spacing w:after="120"/>
        <w:jc w:val="center"/>
        <w:outlineLvl w:val="0"/>
        <w:rPr>
          <w:rFonts w:ascii="Simplified Arabic" w:eastAsia="Times New Roman" w:hAnsi="Simplified Arabic"/>
          <w:b/>
          <w:bCs/>
          <w:sz w:val="36"/>
          <w:szCs w:val="36"/>
          <w:rtl/>
        </w:rPr>
      </w:pPr>
      <w:r w:rsidRPr="00C85C06">
        <w:rPr>
          <w:rFonts w:ascii="Simplified Arabic" w:eastAsia="Times New Roman" w:hAnsi="Simplified Arabic" w:hint="cs"/>
          <w:b/>
          <w:bCs/>
          <w:sz w:val="36"/>
          <w:szCs w:val="36"/>
          <w:rtl/>
        </w:rPr>
        <w:t>صيغة الوقف</w:t>
      </w:r>
      <w:bookmarkEnd w:id="99"/>
      <w:bookmarkEnd w:id="100"/>
    </w:p>
    <w:p w:rsidR="00C85C06" w:rsidRPr="00C85C06" w:rsidRDefault="00C85C06" w:rsidP="00963089">
      <w:pPr>
        <w:spacing w:after="120"/>
        <w:ind w:firstLine="708"/>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t>تُعد الصيغة الأداة القانونية التي يُعبّر بها الواقف عن إرادته المنفردة في إنشاء الوقف، وهي الركن الذي تنعقد به هذه الإرادة وتكتسب بها حجيتها القانونية. وتمثل الصيغة التعبير الرسمي عن إنشاء الوقف، ويُشترط أن تكون واضحة ومحددة، تتضمن كافة البيانات الجوهرية المتعلقة بالوقف، من بيان محل الوقف والموقوف عليه، إلى الشروط التي يضعها الواقف لتنظيم تسييره واستغلاله</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0"/>
      </w:r>
      <w:r w:rsidR="00505BCA">
        <w:rPr>
          <w:rFonts w:ascii="Simplified Arabic" w:eastAsia="Times New Roman" w:hAnsi="Simplified Arabic"/>
          <w:sz w:val="32"/>
          <w:vertAlign w:val="superscript"/>
          <w:rtl/>
        </w:rPr>
        <w:t>)</w:t>
      </w:r>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وقد حدد المشرع الجزائري صور صيغة الوقف في المادة 12 من القانون رقم 91/10 المتعلق</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بالأوقاف،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وتتوافق هذه الصور مع ما هو مقرر في القواعد العامة للقانون المدني</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1"/>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xml:space="preserve">، التي تقرّ بإمكان التعبير عن الإرادة بكل وسيلة تدل عليها بوضوح، سواء كانت لفظية، أو كتابية، أو بالإشارة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المفهومة،</w:t>
      </w:r>
      <w:r w:rsidRPr="00C85C06">
        <w:rPr>
          <w:rFonts w:ascii="___WRD_EMBED_SUB_298" w:eastAsia="Calibri" w:hAnsi="___WRD_EMBED_SUB_298" w:cs="Arial"/>
          <w:color w:val="000000"/>
          <w:sz w:val="32"/>
          <w:rtl/>
        </w:rPr>
        <w:t xml:space="preserve"> </w:t>
      </w:r>
      <w:r w:rsidRPr="00C85C06">
        <w:rPr>
          <w:rFonts w:ascii="Simplified Arabic" w:eastAsia="Times New Roman" w:hAnsi="Simplified Arabic"/>
          <w:sz w:val="32"/>
          <w:rtl/>
        </w:rPr>
        <w:t>لا سيما من العاجز عن التعبير اللفظي</w:t>
      </w:r>
      <w:r w:rsidRPr="00C85C06">
        <w:rPr>
          <w:rFonts w:ascii="Simplified Arabic" w:eastAsia="Times New Roman" w:hAnsi="Simplified Arabic" w:hint="cs"/>
          <w:sz w:val="32"/>
          <w:rtl/>
        </w:rPr>
        <w:t>،</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 xml:space="preserve">غير أن صحة الصيغة، وقدرتها على إحداث أثرها القانوني، يقتضيان توافر مجموعة من الشروط الأساسية، والتي </w:t>
      </w:r>
      <w:r w:rsidRPr="00C85C06">
        <w:rPr>
          <w:rFonts w:ascii="Simplified Arabic" w:eastAsia="Times New Roman" w:hAnsi="Simplified Arabic" w:hint="cs"/>
          <w:sz w:val="32"/>
          <w:rtl/>
        </w:rPr>
        <w:t>سنتطرق إليها</w:t>
      </w:r>
      <w:r w:rsidRPr="00C85C06">
        <w:rPr>
          <w:rFonts w:ascii="Simplified Arabic" w:eastAsia="Times New Roman" w:hAnsi="Simplified Arabic"/>
          <w:sz w:val="32"/>
          <w:rtl/>
        </w:rPr>
        <w:t xml:space="preserve"> </w:t>
      </w:r>
      <w:r w:rsidR="00505BCA">
        <w:rPr>
          <w:rFonts w:ascii="Simplified Arabic" w:eastAsia="Times New Roman" w:hAnsi="Simplified Arabic" w:hint="cs"/>
          <w:sz w:val="32"/>
          <w:rtl/>
        </w:rPr>
        <w:t>في أربعة فروع</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أن تكون الصيغة تامة ومنجزة </w:t>
      </w:r>
      <w:r w:rsidRPr="00C85C06">
        <w:rPr>
          <w:rFonts w:ascii="Simplified Arabic" w:eastAsia="Times New Roman" w:hAnsi="Simplified Arabic" w:hint="cs"/>
          <w:sz w:val="32"/>
          <w:rtl/>
        </w:rPr>
        <w:t>ك</w:t>
      </w:r>
      <w:r w:rsidRPr="00C85C06">
        <w:rPr>
          <w:rFonts w:ascii="Simplified Arabic" w:eastAsia="Times New Roman" w:hAnsi="Simplified Arabic"/>
          <w:sz w:val="32"/>
          <w:rtl/>
        </w:rPr>
        <w:t xml:space="preserve">فرع </w:t>
      </w:r>
      <w:r w:rsidRPr="00C85C06">
        <w:rPr>
          <w:rFonts w:ascii="Simplified Arabic" w:eastAsia="Times New Roman" w:hAnsi="Simplified Arabic" w:hint="cs"/>
          <w:sz w:val="32"/>
          <w:rtl/>
        </w:rPr>
        <w:t>أول ،</w:t>
      </w:r>
      <w:r w:rsidRPr="00C85C06">
        <w:rPr>
          <w:rFonts w:ascii="Simplified Arabic" w:eastAsia="Times New Roman" w:hAnsi="Simplified Arabic"/>
          <w:sz w:val="32"/>
          <w:rtl/>
        </w:rPr>
        <w:t xml:space="preserve"> أن تكون الصيغة دالة على التأبيد (فرع ثا</w:t>
      </w:r>
      <w:r w:rsidRPr="00C85C06">
        <w:rPr>
          <w:rFonts w:ascii="Simplified Arabic" w:eastAsia="Times New Roman" w:hAnsi="Simplified Arabic" w:hint="cs"/>
          <w:sz w:val="32"/>
          <w:rtl/>
        </w:rPr>
        <w:t>ني</w:t>
      </w:r>
      <w:r w:rsidRPr="00C85C06">
        <w:rPr>
          <w:rFonts w:ascii="Simplified Arabic" w:eastAsia="Times New Roman" w:hAnsi="Simplified Arabic"/>
          <w:sz w:val="32"/>
          <w:rtl/>
        </w:rPr>
        <w:t>)</w:t>
      </w:r>
      <w:r w:rsidR="00505BCA">
        <w:rPr>
          <w:rFonts w:ascii="Simplified Arabic" w:eastAsia="Times New Roman" w:hAnsi="Simplified Arabic" w:hint="cs"/>
          <w:sz w:val="32"/>
          <w:rtl/>
        </w:rPr>
        <w:t>،</w:t>
      </w:r>
      <w:r w:rsidRPr="00C85C06">
        <w:rPr>
          <w:rFonts w:ascii="Simplified Arabic" w:eastAsia="Times New Roman" w:hAnsi="Simplified Arabic"/>
          <w:sz w:val="32"/>
          <w:rtl/>
        </w:rPr>
        <w:t xml:space="preserve"> عدم اقتران الصيغة بشرط باطل (فرع </w:t>
      </w:r>
      <w:r w:rsidRPr="00C85C06">
        <w:rPr>
          <w:rFonts w:ascii="Simplified Arabic" w:eastAsia="Times New Roman" w:hAnsi="Simplified Arabic" w:hint="cs"/>
          <w:sz w:val="32"/>
          <w:rtl/>
        </w:rPr>
        <w:t>ثالث</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ورابعا </w:t>
      </w:r>
      <w:r w:rsidRPr="00C85C06">
        <w:rPr>
          <w:rFonts w:ascii="Simplified Arabic" w:eastAsia="Times New Roman" w:hAnsi="Simplified Arabic"/>
          <w:sz w:val="32"/>
          <w:rtl/>
        </w:rPr>
        <w:t>أن تقترن الصيغة بالشروط الصحيحة</w:t>
      </w:r>
      <w:r w:rsidRPr="00C85C06">
        <w:rPr>
          <w:rFonts w:ascii="Simplified Arabic" w:eastAsia="Times New Roman" w:hAnsi="Simplified Arabic"/>
          <w:sz w:val="32"/>
        </w:rPr>
        <w:t xml:space="preserve"> </w:t>
      </w:r>
    </w:p>
    <w:p w:rsidR="00963089" w:rsidRDefault="00963089" w:rsidP="00C85C06">
      <w:pPr>
        <w:spacing w:after="120"/>
        <w:outlineLvl w:val="0"/>
        <w:rPr>
          <w:rFonts w:ascii="Simplified Arabic" w:eastAsia="Times New Roman" w:hAnsi="Simplified Arabic"/>
          <w:b/>
          <w:bCs/>
          <w:sz w:val="32"/>
          <w:rtl/>
        </w:rPr>
      </w:pPr>
      <w:bookmarkStart w:id="101" w:name="_Toc200828675"/>
      <w:bookmarkStart w:id="102" w:name="_Toc200835071"/>
    </w:p>
    <w:p w:rsidR="00963089" w:rsidRDefault="00963089" w:rsidP="00C85C06">
      <w:pPr>
        <w:spacing w:after="120"/>
        <w:outlineLvl w:val="0"/>
        <w:rPr>
          <w:rFonts w:ascii="Simplified Arabic" w:eastAsia="Times New Roman" w:hAnsi="Simplified Arabic"/>
          <w:b/>
          <w:bCs/>
          <w:sz w:val="32"/>
          <w:rtl/>
        </w:rPr>
      </w:pPr>
    </w:p>
    <w:p w:rsidR="00C85C06" w:rsidRPr="00C85C06" w:rsidRDefault="00C85C06" w:rsidP="00C85C06">
      <w:pPr>
        <w:spacing w:after="120"/>
        <w:outlineLvl w:val="0"/>
        <w:rPr>
          <w:rFonts w:ascii="Simplified Arabic" w:eastAsia="Times New Roman" w:hAnsi="Simplified Arabic"/>
          <w:b/>
          <w:bCs/>
          <w:sz w:val="32"/>
          <w:rtl/>
          <w:lang w:bidi="ar-DZ"/>
        </w:rPr>
      </w:pPr>
      <w:r w:rsidRPr="00C85C06">
        <w:rPr>
          <w:rFonts w:ascii="Simplified Arabic" w:eastAsia="Times New Roman" w:hAnsi="Simplified Arabic"/>
          <w:b/>
          <w:bCs/>
          <w:sz w:val="32"/>
          <w:rtl/>
        </w:rPr>
        <w:lastRenderedPageBreak/>
        <w:t>الفرع الأول: أن تكون الصيغة تامة ومنجزة</w:t>
      </w:r>
      <w:bookmarkEnd w:id="101"/>
      <w:bookmarkEnd w:id="102"/>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يشترط لصحة صيغة الوقف أن تكون منجزة، أي أن تفيد إنشاء الوقف على وجه فوري وحالي دون توقف على شرط أو زمن مستقبلي. فالإنشاء المنجز هو الذي يُرتب آثاره القانونية لحظة صدور الصيغة من الواقف، ويترتب عليه إخراج المال من ملكية الواقف ودخوله في حكم المال الموقوف</w:t>
      </w:r>
      <w:r w:rsidRPr="00C85C06">
        <w:rPr>
          <w:rFonts w:ascii="Simplified Arabic" w:eastAsia="Times New Roman" w:hAnsi="Simplified Arabic" w:hint="cs"/>
          <w:sz w:val="32"/>
          <w:rtl/>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2"/>
      </w:r>
      <w:r w:rsidR="00505BCA">
        <w:rPr>
          <w:rFonts w:ascii="Simplified Arabic" w:eastAsia="Times New Roman" w:hAnsi="Simplified Arabic"/>
          <w:sz w:val="32"/>
          <w:vertAlign w:val="superscript"/>
          <w:rtl/>
        </w:rPr>
        <w:t>)</w:t>
      </w:r>
    </w:p>
    <w:p w:rsidR="00C85C06" w:rsidRPr="00C85C06" w:rsidRDefault="00C85C06" w:rsidP="00963089">
      <w:pPr>
        <w:spacing w:after="120"/>
        <w:ind w:firstLine="708"/>
        <w:rPr>
          <w:rFonts w:ascii="Simplified Arabic" w:eastAsia="Times New Roman" w:hAnsi="Simplified Arabic"/>
          <w:sz w:val="32"/>
        </w:rPr>
      </w:pPr>
      <w:r w:rsidRPr="00C85C06">
        <w:rPr>
          <w:rFonts w:ascii="Simplified Arabic" w:eastAsia="Times New Roman" w:hAnsi="Simplified Arabic"/>
          <w:sz w:val="32"/>
          <w:rtl/>
        </w:rPr>
        <w:t>ويقابل ذلك الصيغة المعلقة، التي ترتبط بحدوث أمر غير محقق أو مستقبل غير مضمون، مما يجعلها غير منتجة لأثرها إلا بعد تحقق ذلك الأمر، وهو ما لا ينسجم مع طبيعة الوقف كتصرف ملزم ولازم من حين إنشائه</w:t>
      </w:r>
      <w:r w:rsidRPr="00C85C06">
        <w:rPr>
          <w:rFonts w:ascii="Simplified Arabic" w:eastAsia="Times New Roman" w:hAnsi="Simplified Arabic"/>
          <w:sz w:val="32"/>
        </w:rPr>
        <w:t>.</w:t>
      </w:r>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وقد أجاز المشرع الجزائري، على غرار ما قرره الفقه الإسلامي، الوقف المضاف إلى ما بعد الموت، مثل أن يقول الواقف</w:t>
      </w:r>
      <w:r w:rsidRPr="00C85C06">
        <w:rPr>
          <w:rFonts w:ascii="Simplified Arabic" w:eastAsia="Times New Roman" w:hAnsi="Simplified Arabic"/>
          <w:sz w:val="32"/>
        </w:rPr>
        <w:t>: "</w:t>
      </w:r>
      <w:r w:rsidRPr="00C85C06">
        <w:rPr>
          <w:rFonts w:ascii="Simplified Arabic" w:eastAsia="Times New Roman" w:hAnsi="Simplified Arabic"/>
          <w:sz w:val="32"/>
          <w:rtl/>
        </w:rPr>
        <w:t>وقفت أرضي على فلان بعد وفاتي</w:t>
      </w:r>
      <w:r w:rsidRPr="00C85C06">
        <w:rPr>
          <w:rFonts w:ascii="Simplified Arabic" w:eastAsia="Times New Roman" w:hAnsi="Simplified Arabic"/>
          <w:sz w:val="32"/>
        </w:rPr>
        <w:t>"</w:t>
      </w:r>
      <w:r w:rsidRPr="00C85C06">
        <w:rPr>
          <w:rFonts w:ascii="Simplified Arabic" w:eastAsia="Times New Roman" w:hAnsi="Simplified Arabic"/>
          <w:sz w:val="32"/>
          <w:rtl/>
        </w:rPr>
        <w:t>، إذ يعتبر هذا الوقف صحيحًا في حكم الوصية، ويأخذ حكم الوقف على النفس ثم على الغير، بشرط أن يُستوفى من الثلث ما لم يُجزه</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الورثة</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3"/>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أما إذا كانت الصيغة معلقة على شرط احتمالي قد لا يتحقق، كأن يقول الواقف</w:t>
      </w:r>
      <w:r w:rsidRPr="00C85C06">
        <w:rPr>
          <w:rFonts w:ascii="Simplified Arabic" w:eastAsia="Times New Roman" w:hAnsi="Simplified Arabic"/>
          <w:sz w:val="32"/>
        </w:rPr>
        <w:t>: "</w:t>
      </w:r>
      <w:r w:rsidRPr="00C85C06">
        <w:rPr>
          <w:rFonts w:ascii="Simplified Arabic" w:eastAsia="Times New Roman" w:hAnsi="Simplified Arabic"/>
          <w:sz w:val="32"/>
          <w:rtl/>
        </w:rPr>
        <w:t>وقفت أرضي الفلانية على فلان إذا كان محصولها وافرًا هذا العام</w:t>
      </w:r>
      <w:r w:rsidRPr="00C85C06">
        <w:rPr>
          <w:rFonts w:ascii="Simplified Arabic" w:eastAsia="Times New Roman" w:hAnsi="Simplified Arabic"/>
          <w:sz w:val="32"/>
        </w:rPr>
        <w:t>"</w:t>
      </w:r>
      <w:r w:rsidRPr="00C85C06">
        <w:rPr>
          <w:rFonts w:ascii="Simplified Arabic" w:eastAsia="Times New Roman" w:hAnsi="Simplified Arabic"/>
          <w:sz w:val="32"/>
          <w:rtl/>
        </w:rPr>
        <w:t>، فإن هذه الصيغة لا يُعتد بها شرعًا ولا قانونًا، لأنها لا تنشئ الوقف في الحال وإنما تربطه بأمر محتمل الوقوع، مما يُفقد الوقف شرط الاستقرار واللزوم</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4"/>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p>
    <w:p w:rsidR="00C85C06" w:rsidRDefault="00C85C06" w:rsidP="00505BCA">
      <w:pPr>
        <w:spacing w:after="120"/>
        <w:ind w:firstLine="708"/>
        <w:rPr>
          <w:rFonts w:ascii="Simplified Arabic" w:eastAsia="Times New Roman" w:hAnsi="Simplified Arabic"/>
          <w:sz w:val="32"/>
        </w:rPr>
      </w:pPr>
      <w:r w:rsidRPr="00C85C06">
        <w:rPr>
          <w:rFonts w:ascii="Simplified Arabic" w:eastAsia="Times New Roman" w:hAnsi="Simplified Arabic"/>
          <w:sz w:val="32"/>
          <w:rtl/>
        </w:rPr>
        <w:t>وقد تبنّى المشرع الجزائري هذا المبدأ حينما اشترط التنجيز في صيغة الوقف، موافقًا بذلك جمهور الفقهاء، الذين اشترطوا أن يكون الوقف ناجزًا غير معلق على شرط، لما في التعليق من تعارض مع مقتضى الوقف المتمثل في إخراج المال من ملكية الواقف فورًا وترتيب آثاره القانونية مباشرة</w:t>
      </w:r>
      <w:r w:rsidRPr="00C85C06">
        <w:rPr>
          <w:rFonts w:ascii="Simplified Arabic" w:eastAsia="Times New Roman" w:hAnsi="Simplified Arabic"/>
          <w:sz w:val="32"/>
        </w:rPr>
        <w:t>.</w:t>
      </w:r>
    </w:p>
    <w:p w:rsidR="00505BCA" w:rsidRPr="00C85C06" w:rsidRDefault="00505BCA" w:rsidP="00505BCA">
      <w:pPr>
        <w:spacing w:after="120"/>
        <w:ind w:firstLine="708"/>
        <w:rPr>
          <w:rFonts w:ascii="Simplified Arabic" w:eastAsia="Times New Roman" w:hAnsi="Simplified Arabic"/>
          <w:sz w:val="32"/>
          <w:rtl/>
        </w:rPr>
      </w:pPr>
    </w:p>
    <w:p w:rsidR="00C85C06" w:rsidRPr="00C85C06" w:rsidRDefault="00C85C06" w:rsidP="00C85C06">
      <w:pPr>
        <w:spacing w:after="120"/>
        <w:outlineLvl w:val="0"/>
        <w:rPr>
          <w:rFonts w:ascii="Simplified Arabic" w:eastAsia="Times New Roman" w:hAnsi="Simplified Arabic"/>
          <w:b/>
          <w:bCs/>
          <w:sz w:val="32"/>
          <w:lang w:bidi="ar-DZ"/>
        </w:rPr>
      </w:pPr>
      <w:bookmarkStart w:id="103" w:name="_Toc200828676"/>
      <w:bookmarkStart w:id="104" w:name="_Toc200835072"/>
      <w:r w:rsidRPr="00C85C06">
        <w:rPr>
          <w:rFonts w:ascii="Simplified Arabic" w:eastAsia="Times New Roman" w:hAnsi="Simplified Arabic"/>
          <w:b/>
          <w:bCs/>
          <w:sz w:val="32"/>
          <w:rtl/>
        </w:rPr>
        <w:lastRenderedPageBreak/>
        <w:t>الفرع الثاني: أن تكون الصيغة دالة على التأبيد</w:t>
      </w:r>
      <w:bookmarkEnd w:id="103"/>
      <w:bookmarkEnd w:id="104"/>
    </w:p>
    <w:p w:rsidR="00C85C06" w:rsidRPr="00C85C06" w:rsidRDefault="00C85C06" w:rsidP="00963089">
      <w:pPr>
        <w:spacing w:after="120"/>
        <w:ind w:firstLine="708"/>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t>من الشروط الجوهرية لصحة صيغة الوقف أن تكون دالة صراحة أو ضمناً على التأبيد، أي على استمرارية الوقف دون تحديد أجل أو ربطه بمدة زمنية معينة. ويُقصد بالتأبيد، أن يظل المال محبوسًا ومنتفعًا به في وجه من وجوه البر والخير بصفة دائمة، دون أن يعود إلى ملك الواقف أو ورثته، ودون أن يكون الوقف مرتبطًا بانتهاء أجل معين أو ظرف خاص</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وتُعد الصيغة التي تتضمن عبارات مثل</w:t>
      </w:r>
      <w:r w:rsidRPr="00C85C06">
        <w:rPr>
          <w:rFonts w:ascii="Simplified Arabic" w:eastAsia="Times New Roman" w:hAnsi="Simplified Arabic"/>
          <w:sz w:val="32"/>
        </w:rPr>
        <w:t>: "</w:t>
      </w:r>
      <w:r w:rsidRPr="00C85C06">
        <w:rPr>
          <w:rFonts w:ascii="Simplified Arabic" w:eastAsia="Times New Roman" w:hAnsi="Simplified Arabic"/>
          <w:sz w:val="32"/>
          <w:rtl/>
        </w:rPr>
        <w:t>وقفت مزرعتي على المحتاجين مؤبدًا</w:t>
      </w:r>
      <w:r w:rsidRPr="00C85C06">
        <w:rPr>
          <w:rFonts w:ascii="Simplified Arabic" w:eastAsia="Times New Roman" w:hAnsi="Simplified Arabic"/>
          <w:sz w:val="32"/>
        </w:rPr>
        <w:t>"</w:t>
      </w:r>
      <w:r w:rsidRPr="00C85C06">
        <w:rPr>
          <w:rFonts w:ascii="Simplified Arabic" w:eastAsia="Times New Roman" w:hAnsi="Simplified Arabic"/>
          <w:sz w:val="32"/>
          <w:rtl/>
        </w:rPr>
        <w:t xml:space="preserve">، أو </w:t>
      </w:r>
      <w:r w:rsidRPr="00C85C06">
        <w:rPr>
          <w:rFonts w:ascii="Simplified Arabic" w:eastAsia="Times New Roman" w:hAnsi="Simplified Arabic"/>
          <w:sz w:val="32"/>
        </w:rPr>
        <w:t>"</w:t>
      </w:r>
      <w:r w:rsidRPr="00C85C06">
        <w:rPr>
          <w:rFonts w:ascii="Simplified Arabic" w:eastAsia="Times New Roman" w:hAnsi="Simplified Arabic"/>
          <w:sz w:val="32"/>
          <w:rtl/>
        </w:rPr>
        <w:t>على سبيل الدوام والاستمرار</w:t>
      </w:r>
      <w:r w:rsidRPr="00C85C06">
        <w:rPr>
          <w:rFonts w:ascii="Simplified Arabic" w:eastAsia="Times New Roman" w:hAnsi="Simplified Arabic"/>
          <w:sz w:val="32"/>
        </w:rPr>
        <w:t>"</w:t>
      </w:r>
      <w:r w:rsidRPr="00C85C06">
        <w:rPr>
          <w:rFonts w:ascii="Simplified Arabic" w:eastAsia="Times New Roman" w:hAnsi="Simplified Arabic"/>
          <w:sz w:val="32"/>
          <w:rtl/>
        </w:rPr>
        <w:t>، دالة على التأبيد بشكل صريح، وتُحقّق بذلك الغرض الشرعي والقانوني للوقف، المتمثل في استدامة المنفعة من المال الموقوف</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vertAlign w:val="superscript"/>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75"/>
      </w:r>
      <w:r w:rsidR="00505BCA">
        <w:rPr>
          <w:rFonts w:ascii="Simplified Arabic" w:eastAsia="Times New Roman" w:hAnsi="Simplified Arabic"/>
          <w:sz w:val="32"/>
          <w:vertAlign w:val="superscript"/>
          <w:rtl/>
          <w:lang w:bidi="ar-DZ"/>
        </w:rPr>
        <w:t>)</w:t>
      </w:r>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 xml:space="preserve">وقد اختلف الفقهاء في مدى اشتراط دلالة الصيغة على التأبيد. فذهب </w:t>
      </w:r>
      <w:r w:rsidRPr="00C85C06">
        <w:rPr>
          <w:rFonts w:ascii="Simplified Arabic" w:eastAsia="Times New Roman" w:hAnsi="Simplified Arabic"/>
          <w:b/>
          <w:bCs/>
          <w:sz w:val="32"/>
          <w:rtl/>
        </w:rPr>
        <w:t>جمهور الفقهاء</w:t>
      </w:r>
      <w:r w:rsidRPr="00C85C06">
        <w:rPr>
          <w:rFonts w:ascii="Simplified Arabic" w:eastAsia="Times New Roman" w:hAnsi="Simplified Arabic"/>
          <w:sz w:val="32"/>
          <w:rtl/>
        </w:rPr>
        <w:t xml:space="preserve"> </w:t>
      </w:r>
      <w:r w:rsidRPr="00C85C06">
        <w:rPr>
          <w:rFonts w:ascii="Simplified Arabic" w:eastAsia="Times New Roman" w:hAnsi="Simplified Arabic"/>
          <w:sz w:val="32"/>
        </w:rPr>
        <w:t>(</w:t>
      </w:r>
      <w:r w:rsidRPr="00C85C06">
        <w:rPr>
          <w:rFonts w:ascii="Simplified Arabic" w:eastAsia="Times New Roman" w:hAnsi="Simplified Arabic"/>
          <w:sz w:val="32"/>
          <w:rtl/>
        </w:rPr>
        <w:t xml:space="preserve">المالكية، الشافعية، والحنابلة) إلى اشتراط التأبيد في صيغة الوقف، لأن الوقف في نظرهم يُعد قُربة إلى الله تعالى، وهي لا تتحقق إلا باستدامة الأثر وعدم تقيده بزمن. بينما </w:t>
      </w:r>
      <w:r w:rsidRPr="00C85C06">
        <w:rPr>
          <w:rFonts w:ascii="Simplified Arabic" w:eastAsia="Times New Roman" w:hAnsi="Simplified Arabic"/>
          <w:b/>
          <w:bCs/>
          <w:sz w:val="32"/>
          <w:rtl/>
        </w:rPr>
        <w:t>خالفهم فقهاء الحنفية</w:t>
      </w:r>
      <w:r w:rsidRPr="00C85C06">
        <w:rPr>
          <w:rFonts w:ascii="Simplified Arabic" w:eastAsia="Times New Roman" w:hAnsi="Simplified Arabic"/>
          <w:sz w:val="32"/>
          <w:rtl/>
        </w:rPr>
        <w:t>، حيث</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أجازوا الوقف المؤقت والوقف المؤبد على السواء، سواء تعلق ذلك بعقار أو منقول أو منفعة، مستندين إلى أن مناط الوقف تحقيق النفع ولو لمدة محددة، ما دام لا يُفضي إلى محرم</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6"/>
      </w:r>
      <w:r w:rsidR="00505BCA">
        <w:rPr>
          <w:rFonts w:ascii="Simplified Arabic" w:eastAsia="Times New Roman" w:hAnsi="Simplified Arabic"/>
          <w:sz w:val="32"/>
          <w:vertAlign w:val="superscript"/>
          <w:rtl/>
        </w:rPr>
        <w:t>)</w:t>
      </w:r>
      <w:r w:rsidR="00963089">
        <w:rPr>
          <w:rFonts w:ascii="Simplified Arabic" w:eastAsia="Times New Roman" w:hAnsi="Simplified Arabic" w:hint="cs"/>
          <w:sz w:val="32"/>
          <w:vertAlign w:val="superscript"/>
          <w:rtl/>
        </w:rPr>
        <w:t>.</w:t>
      </w:r>
    </w:p>
    <w:p w:rsidR="00C85C06" w:rsidRPr="00C85C06" w:rsidRDefault="00C85C06" w:rsidP="00963089">
      <w:pPr>
        <w:spacing w:after="120"/>
        <w:ind w:firstLine="708"/>
        <w:rPr>
          <w:rFonts w:ascii="Simplified Arabic" w:eastAsia="Times New Roman" w:hAnsi="Simplified Arabic"/>
          <w:sz w:val="32"/>
          <w:vertAlign w:val="superscript"/>
        </w:rPr>
      </w:pPr>
      <w:r w:rsidRPr="00C85C06">
        <w:rPr>
          <w:rFonts w:ascii="Simplified Arabic" w:eastAsia="Times New Roman" w:hAnsi="Simplified Arabic"/>
          <w:sz w:val="32"/>
          <w:rtl/>
        </w:rPr>
        <w:t>وقد حسم المشرّع الجزائري هذا الخلاف بانحيازه لرأي الجمهور، حيث اشترط صراحة أن يكون الوقف مؤبدًا، وذلك من خلال تعريفه للوقف في المادة 3 من القانون رقم 91/10 المتعلق بالأوقاف</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7"/>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مما يجعل التأبيد ركنًا أصيلًا في تكوين الوقف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ولم يكتفِ المشرّع بذلك، بل رتب جزاء البطلان على كل وقف يرد بصيغة تفيد التأقيت، حيث نصت المادة 28 </w:t>
      </w:r>
      <w:r w:rsidRPr="00C85C06">
        <w:rPr>
          <w:rFonts w:ascii="Simplified Arabic" w:eastAsia="Times New Roman" w:hAnsi="Simplified Arabic"/>
          <w:sz w:val="32"/>
          <w:rtl/>
        </w:rPr>
        <w:lastRenderedPageBreak/>
        <w:t>من نفس القانون على أن</w:t>
      </w:r>
      <w:r w:rsidRPr="00C85C06">
        <w:rPr>
          <w:rFonts w:ascii="Simplified Arabic" w:eastAsia="Times New Roman" w:hAnsi="Simplified Arabic"/>
          <w:sz w:val="32"/>
        </w:rPr>
        <w:t>: "</w:t>
      </w:r>
      <w:r w:rsidRPr="00C85C06">
        <w:rPr>
          <w:rFonts w:ascii="Simplified Arabic" w:eastAsia="Times New Roman" w:hAnsi="Simplified Arabic"/>
          <w:sz w:val="32"/>
          <w:rtl/>
        </w:rPr>
        <w:t>يبطل الوقف إذا كان محددًا بزمن</w:t>
      </w:r>
      <w:r w:rsidRPr="00C85C06">
        <w:rPr>
          <w:rFonts w:ascii="Simplified Arabic" w:eastAsia="Times New Roman" w:hAnsi="Simplified Arabic"/>
          <w:sz w:val="32"/>
        </w:rPr>
        <w:t>"</w:t>
      </w:r>
      <w:r w:rsidRPr="00C85C06">
        <w:rPr>
          <w:rFonts w:ascii="Simplified Arabic" w:eastAsia="Times New Roman" w:hAnsi="Simplified Arabic"/>
          <w:sz w:val="32"/>
          <w:rtl/>
        </w:rPr>
        <w:t>، وهي صياغة آمرة تفيد الإلزام، وتؤكد أن مخالفة شرط التأبيد لا يترتب عنها فقط عدم النفاذ، بل البطلان المطلق للوقف</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8"/>
      </w:r>
      <w:r w:rsidR="00505BCA">
        <w:rPr>
          <w:rFonts w:ascii="Simplified Arabic" w:eastAsia="Times New Roman" w:hAnsi="Simplified Arabic"/>
          <w:sz w:val="32"/>
          <w:vertAlign w:val="superscript"/>
          <w:rtl/>
        </w:rPr>
        <w:t>)</w:t>
      </w:r>
    </w:p>
    <w:p w:rsidR="00C85C06" w:rsidRPr="00C85C06" w:rsidRDefault="00C85C06" w:rsidP="00C85C06">
      <w:pPr>
        <w:spacing w:after="120"/>
        <w:rPr>
          <w:rFonts w:ascii="Simplified Arabic" w:eastAsia="Times New Roman" w:hAnsi="Simplified Arabic"/>
          <w:sz w:val="32"/>
          <w:rtl/>
        </w:rPr>
      </w:pPr>
      <w:r w:rsidRPr="00C85C06">
        <w:rPr>
          <w:rFonts w:ascii="Simplified Arabic" w:eastAsia="Times New Roman" w:hAnsi="Simplified Arabic"/>
          <w:sz w:val="32"/>
          <w:rtl/>
        </w:rPr>
        <w:t>ومن ثم، فإن الصيغة التي تقترن بأي قيد زمني أو شرط يفيد التأقيت تُعد باطلة من حيث الأصل، ويترتب على ذلك بطلان الوقف نفسه، وهو ما يُطابق موقف جمهور الفقهاء الذين أكدوا أن الوقف لا يكون صحيحًا إلا إذا كان مؤبدًا</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p>
    <w:p w:rsidR="00C85C06" w:rsidRPr="00C85C06" w:rsidRDefault="00C85C06" w:rsidP="00C85C06">
      <w:pPr>
        <w:spacing w:after="120"/>
        <w:outlineLvl w:val="0"/>
        <w:rPr>
          <w:rFonts w:ascii="Simplified Arabic" w:eastAsia="Times New Roman" w:hAnsi="Simplified Arabic"/>
          <w:b/>
          <w:bCs/>
          <w:sz w:val="32"/>
        </w:rPr>
      </w:pPr>
      <w:bookmarkStart w:id="105" w:name="_Toc200828677"/>
      <w:bookmarkStart w:id="106" w:name="_Toc200835073"/>
      <w:r w:rsidRPr="00C85C06">
        <w:rPr>
          <w:rFonts w:ascii="Simplified Arabic" w:eastAsia="Times New Roman" w:hAnsi="Simplified Arabic"/>
          <w:b/>
          <w:bCs/>
          <w:sz w:val="32"/>
          <w:rtl/>
        </w:rPr>
        <w:t>الفرع الثالث: عدم اقتران الصيغة بشرط باطل</w:t>
      </w:r>
      <w:bookmarkEnd w:id="105"/>
      <w:bookmarkEnd w:id="106"/>
    </w:p>
    <w:p w:rsidR="00C85C06" w:rsidRPr="00C85C06" w:rsidRDefault="00C85C06" w:rsidP="00963089">
      <w:pPr>
        <w:spacing w:after="120"/>
        <w:ind w:firstLine="708"/>
        <w:rPr>
          <w:rFonts w:ascii="Simplified Arabic" w:eastAsia="Times New Roman" w:hAnsi="Simplified Arabic"/>
          <w:sz w:val="32"/>
          <w:vertAlign w:val="superscript"/>
          <w:rtl/>
        </w:rPr>
      </w:pPr>
      <w:r w:rsidRPr="00C85C06">
        <w:rPr>
          <w:rFonts w:ascii="Simplified Arabic" w:eastAsia="Times New Roman" w:hAnsi="Simplified Arabic"/>
          <w:sz w:val="32"/>
          <w:rtl/>
        </w:rPr>
        <w:t>يشترط لصحة صيغة الوقف أن تكون خالية من أي شرط يُخلّ بمقاصده الشرعية أو يناقض مقتضاه القانوني، بحيث لا يُدرج ضمنها ما يفسد الوقف أو يجرده من خصائصه الجوهرية، وعلى رأسها اللزوم والتأبيد</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ويُعد الشرط باطلاً متى تعارض مع ماهية الوقف أو ناقض أحكامه الأساسية، كأن يشترط الواقف الاحتفاظ بملكية المال الموقوف، أو يضع شرطًا يُجيز له بيع العين</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الموقوفة أو الرجوع في الوقف في أي وقت شاء، لأن ذلك يفرغ الوقف من مضمونه ويحول دون تحقيق غايته في الاستمرارية</w:t>
      </w:r>
      <w:r w:rsidRPr="00C85C06">
        <w:rPr>
          <w:rFonts w:ascii="Simplified Arabic" w:eastAsia="Times New Roman" w:hAnsi="Simplified Arabic" w:hint="cs"/>
          <w:sz w:val="32"/>
          <w:rtl/>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79"/>
      </w:r>
      <w:r w:rsidR="00505BCA">
        <w:rPr>
          <w:rFonts w:ascii="Simplified Arabic" w:eastAsia="Times New Roman" w:hAnsi="Simplified Arabic"/>
          <w:sz w:val="32"/>
          <w:vertAlign w:val="superscript"/>
          <w:rtl/>
        </w:rPr>
        <w:t>)</w:t>
      </w:r>
    </w:p>
    <w:p w:rsidR="00C85C06" w:rsidRPr="00C85C06" w:rsidRDefault="00C85C06" w:rsidP="00963089">
      <w:pPr>
        <w:spacing w:after="120"/>
        <w:rPr>
          <w:rFonts w:ascii="Simplified Arabic" w:eastAsia="Times New Roman" w:hAnsi="Simplified Arabic"/>
          <w:sz w:val="32"/>
          <w:vertAlign w:val="superscript"/>
        </w:rPr>
      </w:pPr>
      <w:r w:rsidRPr="00C85C06">
        <w:rPr>
          <w:rFonts w:ascii="Simplified Arabic" w:eastAsia="Times New Roman" w:hAnsi="Simplified Arabic" w:hint="cs"/>
          <w:sz w:val="24"/>
          <w:szCs w:val="24"/>
          <w:rtl/>
        </w:rPr>
        <w:t xml:space="preserve">  </w:t>
      </w:r>
      <w:r w:rsidR="00963089">
        <w:rPr>
          <w:rFonts w:ascii="Simplified Arabic" w:eastAsia="Times New Roman" w:hAnsi="Simplified Arabic" w:hint="cs"/>
          <w:sz w:val="24"/>
          <w:szCs w:val="24"/>
          <w:rtl/>
        </w:rPr>
        <w:tab/>
      </w:r>
      <w:r w:rsidRPr="00C85C06">
        <w:rPr>
          <w:rFonts w:ascii="Simplified Arabic" w:eastAsia="Times New Roman" w:hAnsi="Simplified Arabic"/>
          <w:sz w:val="32"/>
          <w:rtl/>
        </w:rPr>
        <w:t>وقد اعتبر الفقه الإسلامي أن كل شرط ينافي مقتضى الوقف هو شرط باطل، لأنه يُفرّغ الوقف من محتواه، ويجعله تصرفًا مشوبًا بعدم الجدية أو الاستقرار. والشرط الباطل في هذه الحالة لا يُبطل فقط الشرط، بل قد يمتد أثره إلى إبطال الوقف برمته إذا تعلق بجوهر العقد، كاشتراط تحديد زمن للوقف، أو جعله مؤقتًا، أو قابلًا للرجوع</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0"/>
      </w:r>
      <w:r w:rsidR="00505BCA">
        <w:rPr>
          <w:rFonts w:ascii="Simplified Arabic" w:eastAsia="Times New Roman" w:hAnsi="Simplified Arabic"/>
          <w:sz w:val="32"/>
          <w:vertAlign w:val="superscript"/>
          <w:rtl/>
        </w:rPr>
        <w:t>)</w:t>
      </w:r>
    </w:p>
    <w:p w:rsidR="00C85C06" w:rsidRPr="00C85C06" w:rsidRDefault="00C85C06" w:rsidP="00963089">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 xml:space="preserve">وفي هذا السياق، نص المشرع الجزائري على بطلان كل وقف يُعلّق على شرط يتعارض مع النصوص الشرعية، وذلك في المادة 29 من القانون رقم 91-10 المتعلق </w:t>
      </w:r>
      <w:r w:rsidRPr="00C85C06">
        <w:rPr>
          <w:rFonts w:ascii="Simplified Arabic" w:eastAsia="Times New Roman" w:hAnsi="Simplified Arabic"/>
          <w:sz w:val="32"/>
          <w:rtl/>
        </w:rPr>
        <w:lastRenderedPageBreak/>
        <w:t>بالأوقاف</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1"/>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و</w:t>
      </w:r>
      <w:r w:rsidRPr="00C85C06">
        <w:rPr>
          <w:rFonts w:ascii="Simplified Arabic" w:eastAsia="Times New Roman" w:hAnsi="Simplified Arabic" w:hint="cs"/>
          <w:sz w:val="32"/>
          <w:rtl/>
        </w:rPr>
        <w:t>ي</w:t>
      </w:r>
      <w:r w:rsidRPr="00C85C06">
        <w:rPr>
          <w:rFonts w:ascii="Simplified Arabic" w:eastAsia="Times New Roman" w:hAnsi="Simplified Arabic"/>
          <w:sz w:val="32"/>
          <w:rtl/>
        </w:rPr>
        <w:t>لاحظ من خلال هذه المادة أن المشرع الجزائري ساوى بين الشرط الباطل والشرط الفاسد من حيث الأثر، إذ جعل بطلان الشرط لا يؤدي إلى بطلان الوقف، وإنما يُلغى الشرط فقط ويُبقى على صحة الوقف</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2"/>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وهو ما يتعارض جزئيًا مع ما ذهب إليه جمهور الفقهاء الذين يفرّقون بين الشرط الفاسد والشرط الباطل</w:t>
      </w:r>
      <w:r w:rsidRPr="00C85C06">
        <w:rPr>
          <w:rFonts w:ascii="Simplified Arabic" w:eastAsia="Times New Roman" w:hAnsi="Simplified Arabic" w:hint="cs"/>
          <w:sz w:val="32"/>
          <w:rtl/>
        </w:rPr>
        <w:t>،</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فالشرط الفاسد عند الفقهاء هو ما لا يوافق مقصود الوقف لكنه لا يُناقضه، فيبطل الشرط ويصح الوقف. أما الشرط الباطل، فهو الذي يناقض الوقف في جوهره، كاشتراط بيع العين الموقوفة أو إرجاع الوقف، مما يؤدي إلى بطلان الوقف نفسه</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3"/>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p>
    <w:p w:rsidR="00C85C06" w:rsidRPr="00C85C06" w:rsidRDefault="00C85C06" w:rsidP="00963089">
      <w:pPr>
        <w:spacing w:after="120"/>
        <w:ind w:firstLine="708"/>
        <w:rPr>
          <w:rFonts w:ascii="Simplified Arabic" w:eastAsia="Times New Roman" w:hAnsi="Simplified Arabic"/>
          <w:sz w:val="32"/>
        </w:rPr>
      </w:pPr>
      <w:r w:rsidRPr="00C85C06">
        <w:rPr>
          <w:rFonts w:ascii="Simplified Arabic" w:eastAsia="Times New Roman" w:hAnsi="Simplified Arabic"/>
          <w:sz w:val="32"/>
          <w:rtl/>
        </w:rPr>
        <w:t>ويرى بعض الباحثين أن من المستحسن أن يُعيد المشرّع النظر في هذا التفريق، حتى يُقرّ ما يتماشى مع طبيعة الوقف ومقاصده، ويُميز بين شروط تبطل الوقف، وشروط لا تؤثر عليه إلا من حيث الإلغاء</w:t>
      </w:r>
      <w:r w:rsidRPr="00C85C06">
        <w:rPr>
          <w:rFonts w:ascii="Simplified Arabic" w:eastAsia="Times New Roman" w:hAnsi="Simplified Arabic"/>
          <w:sz w:val="32"/>
        </w:rPr>
        <w:t>.</w:t>
      </w:r>
    </w:p>
    <w:p w:rsidR="00C85C06" w:rsidRPr="00C85C06" w:rsidRDefault="00C85C06" w:rsidP="00C85C06">
      <w:pPr>
        <w:spacing w:after="120"/>
        <w:outlineLvl w:val="0"/>
        <w:rPr>
          <w:rFonts w:ascii="Simplified Arabic" w:eastAsia="Times New Roman" w:hAnsi="Simplified Arabic"/>
          <w:b/>
          <w:bCs/>
          <w:sz w:val="32"/>
        </w:rPr>
      </w:pPr>
      <w:bookmarkStart w:id="107" w:name="_Toc200828678"/>
      <w:bookmarkStart w:id="108" w:name="_Toc200835074"/>
      <w:r w:rsidRPr="00C85C06">
        <w:rPr>
          <w:rFonts w:ascii="Simplified Arabic" w:eastAsia="Times New Roman" w:hAnsi="Simplified Arabic" w:hint="cs"/>
          <w:b/>
          <w:bCs/>
          <w:sz w:val="32"/>
          <w:rtl/>
        </w:rPr>
        <w:t>الفرع الرابع : ا</w:t>
      </w:r>
      <w:r w:rsidRPr="00C85C06">
        <w:rPr>
          <w:rFonts w:ascii="Simplified Arabic" w:eastAsia="Times New Roman" w:hAnsi="Simplified Arabic"/>
          <w:b/>
          <w:bCs/>
          <w:sz w:val="32"/>
          <w:rtl/>
        </w:rPr>
        <w:t>قتران الصيغة بشروط الواقف في التشريع الجزائري</w:t>
      </w:r>
      <w:bookmarkEnd w:id="107"/>
      <w:bookmarkEnd w:id="108"/>
    </w:p>
    <w:p w:rsidR="00C85C06" w:rsidRPr="00C85C06" w:rsidRDefault="00C85C06" w:rsidP="00963089">
      <w:pPr>
        <w:spacing w:after="120"/>
        <w:ind w:firstLine="708"/>
        <w:rPr>
          <w:rFonts w:ascii="Simplified Arabic" w:eastAsia="Times New Roman" w:hAnsi="Simplified Arabic"/>
          <w:sz w:val="32"/>
          <w:vertAlign w:val="superscript"/>
        </w:rPr>
      </w:pPr>
      <w:r w:rsidRPr="00C85C06">
        <w:rPr>
          <w:rFonts w:ascii="Simplified Arabic" w:eastAsia="Times New Roman" w:hAnsi="Simplified Arabic"/>
          <w:sz w:val="32"/>
          <w:rtl/>
        </w:rPr>
        <w:t xml:space="preserve">عالج المشرّع الجزائري مسألة اقتران الصيغة بشروط الواقف من خلال كل من قانون الأوقاف </w:t>
      </w:r>
      <w:r w:rsidRPr="00C85C06">
        <w:rPr>
          <w:rFonts w:ascii="Simplified Arabic" w:eastAsia="Times New Roman" w:hAnsi="Simplified Arabic" w:hint="cs"/>
          <w:sz w:val="32"/>
          <w:rtl/>
        </w:rPr>
        <w:t xml:space="preserve">في </w:t>
      </w:r>
      <w:r w:rsidRPr="00C85C06">
        <w:rPr>
          <w:rFonts w:ascii="Simplified Arabic" w:eastAsia="Times New Roman" w:hAnsi="Simplified Arabic"/>
          <w:sz w:val="32"/>
          <w:rtl/>
        </w:rPr>
        <w:t>المادة 14</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4"/>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والمادة</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218 </w:t>
      </w:r>
      <w:r w:rsidRPr="00C85C06">
        <w:rPr>
          <w:rFonts w:ascii="Simplified Arabic" w:eastAsia="Times New Roman" w:hAnsi="Simplified Arabic"/>
          <w:sz w:val="32"/>
          <w:rtl/>
        </w:rPr>
        <w:t xml:space="preserve">من </w:t>
      </w:r>
      <w:r w:rsidRPr="00C85C06">
        <w:rPr>
          <w:rFonts w:ascii="Simplified Arabic" w:eastAsia="Times New Roman" w:hAnsi="Simplified Arabic"/>
          <w:b/>
          <w:bCs/>
          <w:sz w:val="32"/>
          <w:rtl/>
        </w:rPr>
        <w:t>قانون الأسرة</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5"/>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،حيث  </w:t>
      </w:r>
      <w:r w:rsidRPr="00C85C06">
        <w:rPr>
          <w:rFonts w:ascii="Simplified Arabic" w:eastAsia="Times New Roman" w:hAnsi="Simplified Arabic"/>
          <w:sz w:val="32"/>
          <w:rtl/>
        </w:rPr>
        <w:t>يتضح من ه</w:t>
      </w:r>
      <w:r w:rsidRPr="00C85C06">
        <w:rPr>
          <w:rFonts w:ascii="Simplified Arabic" w:eastAsia="Times New Roman" w:hAnsi="Simplified Arabic" w:hint="cs"/>
          <w:sz w:val="32"/>
          <w:rtl/>
        </w:rPr>
        <w:t>اتين</w:t>
      </w:r>
      <w:r w:rsidRPr="00C85C06">
        <w:rPr>
          <w:rFonts w:ascii="Simplified Arabic" w:eastAsia="Times New Roman" w:hAnsi="Simplified Arabic"/>
          <w:sz w:val="32"/>
          <w:rtl/>
        </w:rPr>
        <w:t xml:space="preserve"> ال</w:t>
      </w:r>
      <w:r w:rsidRPr="00C85C06">
        <w:rPr>
          <w:rFonts w:ascii="Simplified Arabic" w:eastAsia="Times New Roman" w:hAnsi="Simplified Arabic" w:hint="cs"/>
          <w:sz w:val="32"/>
          <w:rtl/>
        </w:rPr>
        <w:t>مادتي</w:t>
      </w:r>
      <w:r w:rsidRPr="00C85C06">
        <w:rPr>
          <w:rFonts w:ascii="Simplified Arabic" w:eastAsia="Times New Roman" w:hAnsi="Simplified Arabic"/>
          <w:sz w:val="32"/>
          <w:rtl/>
        </w:rPr>
        <w:t>ن أن المشرّع قد منح إرادة الواقف دورًا أساسيًا في تنظيم الوقف، بشرط أن لا تتعارض شروطه مع أحكام الشريعة الإسلامية. فشروط الواقف تعد ملزمة ويجب احترامها باعتبارها صحيحة، ما لم يرد نص صريح يُبطلها</w:t>
      </w:r>
      <w:r w:rsidRPr="00C85C06">
        <w:rPr>
          <w:rFonts w:ascii="Simplified Arabic" w:eastAsia="Times New Roman" w:hAnsi="Simplified Arabic"/>
          <w:sz w:val="32"/>
        </w:rPr>
        <w:t>.</w:t>
      </w:r>
    </w:p>
    <w:p w:rsidR="00C85C06" w:rsidRPr="00C85C06" w:rsidRDefault="00C85C06" w:rsidP="00C85C06">
      <w:pPr>
        <w:spacing w:after="120"/>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lastRenderedPageBreak/>
        <w:t>وقد اتفق فقهاء الشريعة الإسلامية على وجود عشرة شروط صحيحة يجوز للواقف اشتراطها دون قيد أو شرط، ويُشار إليها في الفقه الإسلامي بـ "الشروط العشرة للواقفين"، وهي</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6"/>
      </w:r>
      <w:r w:rsidR="00505BCA">
        <w:rPr>
          <w:rFonts w:ascii="Simplified Arabic" w:eastAsia="Times New Roman" w:hAnsi="Simplified Arabic"/>
          <w:sz w:val="32"/>
          <w:vertAlign w:val="superscript"/>
          <w:rtl/>
        </w:rPr>
        <w:t>)</w:t>
      </w:r>
    </w:p>
    <w:p w:rsidR="00C85C06" w:rsidRPr="00C85C0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الزيادة</w:t>
      </w:r>
      <w:r w:rsidRPr="00C85C06">
        <w:rPr>
          <w:rFonts w:ascii="Simplified Arabic" w:eastAsia="Times New Roman" w:hAnsi="Simplified Arabic"/>
          <w:sz w:val="32"/>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أن يزيد الواقف في نصيب أحد المستحقين ضمن الموقوف عليهم</w:t>
      </w:r>
      <w:r w:rsidRPr="00C85C06">
        <w:rPr>
          <w:rFonts w:ascii="Simplified Arabic" w:eastAsia="Times New Roman" w:hAnsi="Simplified Arabic"/>
          <w:sz w:val="32"/>
        </w:rPr>
        <w:t>.</w:t>
      </w:r>
    </w:p>
    <w:p w:rsidR="00C85C06" w:rsidRPr="00C85C0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النقصان</w:t>
      </w:r>
      <w:r w:rsidRPr="00C85C06">
        <w:rPr>
          <w:rFonts w:ascii="Simplified Arabic" w:eastAsia="Times New Roman" w:hAnsi="Simplified Arabic"/>
          <w:sz w:val="32"/>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أن ينقص من نصيب مستحق معين أو جهة معينة من جهات الوقف</w:t>
      </w:r>
      <w:r w:rsidRPr="00C85C06">
        <w:rPr>
          <w:rFonts w:ascii="Simplified Arabic" w:eastAsia="Times New Roman" w:hAnsi="Simplified Arabic"/>
          <w:sz w:val="32"/>
        </w:rPr>
        <w:t>.</w:t>
      </w:r>
    </w:p>
    <w:p w:rsidR="00C85C06" w:rsidRPr="00C85C0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الإدخال</w:t>
      </w:r>
      <w:r w:rsidRPr="00C85C06">
        <w:rPr>
          <w:rFonts w:ascii="Simplified Arabic" w:eastAsia="Times New Roman" w:hAnsi="Simplified Arabic"/>
          <w:sz w:val="32"/>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أن يُدخل في الوقف من لم يكن مستحقًا فيه أصلاً</w:t>
      </w:r>
      <w:r w:rsidRPr="00C85C06">
        <w:rPr>
          <w:rFonts w:ascii="Simplified Arabic" w:eastAsia="Times New Roman" w:hAnsi="Simplified Arabic"/>
          <w:sz w:val="32"/>
        </w:rPr>
        <w:t>.</w:t>
      </w:r>
    </w:p>
    <w:p w:rsidR="00C85C06" w:rsidRPr="00C85C0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الإخراج</w:t>
      </w:r>
      <w:r w:rsidRPr="00C85C06">
        <w:rPr>
          <w:rFonts w:ascii="Simplified Arabic" w:eastAsia="Times New Roman" w:hAnsi="Simplified Arabic"/>
          <w:sz w:val="32"/>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أن يُخرج أحد المستحقين من قائمة المنتفعين بالوقف</w:t>
      </w:r>
      <w:r w:rsidRPr="00C85C06">
        <w:rPr>
          <w:rFonts w:ascii="Simplified Arabic" w:eastAsia="Times New Roman" w:hAnsi="Simplified Arabic"/>
          <w:sz w:val="32"/>
        </w:rPr>
        <w:t>.</w:t>
      </w:r>
    </w:p>
    <w:p w:rsidR="00C85C06" w:rsidRPr="00C85C0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الإعطاء</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أن يؤثر الواقف بعض المستحقين بعطاء دائم أو مؤقت</w:t>
      </w:r>
      <w:r w:rsidRPr="00C85C06">
        <w:rPr>
          <w:rFonts w:ascii="Simplified Arabic" w:eastAsia="Times New Roman" w:hAnsi="Simplified Arabic"/>
          <w:sz w:val="32"/>
        </w:rPr>
        <w:t>.</w:t>
      </w:r>
    </w:p>
    <w:p w:rsidR="00811E9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الحرمان</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أن يمنع بعض المستحقين من غلة الوقف كليًا أو جزئيًا، مثل اشتراطه أن يُعطي أحد المستشفيات من ريع الوقف، ثم له أن يحرمه إذا شاء، ما لم يشترط لنفسه التكرار</w:t>
      </w:r>
      <w:r w:rsidRPr="00C85C06">
        <w:rPr>
          <w:rFonts w:ascii="Simplified Arabic" w:eastAsia="Times New Roman" w:hAnsi="Simplified Arabic"/>
          <w:sz w:val="32"/>
        </w:rPr>
        <w:t>.</w:t>
      </w:r>
    </w:p>
    <w:p w:rsidR="00C85C06" w:rsidRPr="00811E96" w:rsidRDefault="00C85C06" w:rsidP="00495677">
      <w:pPr>
        <w:numPr>
          <w:ilvl w:val="0"/>
          <w:numId w:val="10"/>
        </w:numPr>
        <w:spacing w:after="120"/>
        <w:rPr>
          <w:rFonts w:ascii="Simplified Arabic" w:eastAsia="Times New Roman" w:hAnsi="Simplified Arabic"/>
          <w:sz w:val="32"/>
        </w:rPr>
      </w:pPr>
      <w:r w:rsidRPr="00811E96">
        <w:rPr>
          <w:rFonts w:ascii="Simplified Arabic" w:eastAsia="Times New Roman" w:hAnsi="Simplified Arabic"/>
          <w:b/>
          <w:bCs/>
          <w:sz w:val="32"/>
          <w:rtl/>
        </w:rPr>
        <w:t>الإبدال</w:t>
      </w:r>
      <w:r w:rsidRPr="00811E96">
        <w:rPr>
          <w:rFonts w:ascii="Simplified Arabic" w:eastAsia="Times New Roman" w:hAnsi="Simplified Arabic"/>
          <w:sz w:val="32"/>
        </w:rPr>
        <w:t xml:space="preserve">: </w:t>
      </w:r>
      <w:r w:rsidRPr="00811E96">
        <w:rPr>
          <w:rFonts w:ascii="Simplified Arabic" w:eastAsia="Times New Roman" w:hAnsi="Simplified Arabic"/>
          <w:sz w:val="32"/>
          <w:rtl/>
        </w:rPr>
        <w:t>إخراج العين الموقوفة من جهة وقفها ببيعها</w:t>
      </w:r>
      <w:r w:rsidRPr="00811E96">
        <w:rPr>
          <w:rFonts w:ascii="Simplified Arabic" w:eastAsia="Times New Roman" w:hAnsi="Simplified Arabic"/>
          <w:sz w:val="32"/>
        </w:rPr>
        <w:t>.</w:t>
      </w:r>
    </w:p>
    <w:p w:rsidR="00C85C06" w:rsidRPr="00C85C0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الاستبدال</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شراء عين أخرى تكون وقفًا بدلًا من العين المُباعة، ويُلاحظ هنا أن الإبدال والاستبدال متلازمان</w:t>
      </w:r>
      <w:r w:rsidRPr="00C85C06">
        <w:rPr>
          <w:rFonts w:ascii="Simplified Arabic" w:eastAsia="Times New Roman" w:hAnsi="Simplified Arabic"/>
          <w:sz w:val="32"/>
        </w:rPr>
        <w:t>.</w:t>
      </w:r>
    </w:p>
    <w:p w:rsidR="00811E96" w:rsidRDefault="00C85C06" w:rsidP="00495677">
      <w:pPr>
        <w:numPr>
          <w:ilvl w:val="0"/>
          <w:numId w:val="10"/>
        </w:numPr>
        <w:spacing w:after="120"/>
        <w:rPr>
          <w:rFonts w:ascii="Simplified Arabic" w:eastAsia="Times New Roman" w:hAnsi="Simplified Arabic"/>
          <w:sz w:val="32"/>
        </w:rPr>
      </w:pPr>
      <w:r w:rsidRPr="00C85C06">
        <w:rPr>
          <w:rFonts w:ascii="Simplified Arabic" w:eastAsia="Times New Roman" w:hAnsi="Simplified Arabic"/>
          <w:b/>
          <w:bCs/>
          <w:sz w:val="32"/>
          <w:rtl/>
        </w:rPr>
        <w:t>التغيير</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يشمل التغيير في أوجه صرف ريع الوقف أو شروطه</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p>
    <w:p w:rsidR="00C85C06" w:rsidRPr="00811E96" w:rsidRDefault="00C85C06" w:rsidP="00495677">
      <w:pPr>
        <w:numPr>
          <w:ilvl w:val="0"/>
          <w:numId w:val="10"/>
        </w:numPr>
        <w:spacing w:after="120"/>
        <w:rPr>
          <w:rFonts w:ascii="Simplified Arabic" w:eastAsia="Times New Roman" w:hAnsi="Simplified Arabic"/>
          <w:sz w:val="32"/>
        </w:rPr>
      </w:pPr>
      <w:r w:rsidRPr="00811E96">
        <w:rPr>
          <w:rFonts w:ascii="Simplified Arabic" w:eastAsia="Times New Roman" w:hAnsi="Simplified Arabic"/>
          <w:b/>
          <w:bCs/>
          <w:sz w:val="32"/>
          <w:rtl/>
        </w:rPr>
        <w:t>التبديل</w:t>
      </w:r>
      <w:r w:rsidRPr="00811E96">
        <w:rPr>
          <w:rFonts w:ascii="Simplified Arabic" w:eastAsia="Times New Roman" w:hAnsi="Simplified Arabic"/>
          <w:sz w:val="32"/>
        </w:rPr>
        <w:t xml:space="preserve">: </w:t>
      </w:r>
      <w:r w:rsidRPr="00811E96">
        <w:rPr>
          <w:rFonts w:ascii="Simplified Arabic" w:eastAsia="Times New Roman" w:hAnsi="Simplified Arabic"/>
          <w:sz w:val="32"/>
          <w:rtl/>
        </w:rPr>
        <w:t>يشمل تبديل الأعيان الموقوفة أو خصائصها</w:t>
      </w:r>
      <w:r w:rsidRPr="00811E9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7"/>
      </w:r>
      <w:r w:rsidR="00505BCA">
        <w:rPr>
          <w:rFonts w:ascii="Simplified Arabic" w:eastAsia="Times New Roman" w:hAnsi="Simplified Arabic"/>
          <w:sz w:val="32"/>
          <w:vertAlign w:val="superscript"/>
          <w:rtl/>
        </w:rPr>
        <w:t>)</w:t>
      </w:r>
      <w:r w:rsidRPr="00811E96">
        <w:rPr>
          <w:rFonts w:ascii="Simplified Arabic" w:eastAsia="Times New Roman" w:hAnsi="Simplified Arabic" w:hint="cs"/>
          <w:sz w:val="32"/>
          <w:rtl/>
        </w:rPr>
        <w:t>.</w:t>
      </w:r>
      <w:r w:rsidRPr="00811E96">
        <w:rPr>
          <w:rFonts w:ascii="Simplified Arabic" w:eastAsia="Times New Roman" w:hAnsi="Simplified Arabic" w:hint="cs"/>
          <w:sz w:val="32"/>
          <w:vertAlign w:val="superscript"/>
          <w:rtl/>
        </w:rPr>
        <w:t xml:space="preserve"> </w:t>
      </w:r>
    </w:p>
    <w:p w:rsidR="00C85C06" w:rsidRPr="00C85C06" w:rsidRDefault="00C85C06" w:rsidP="00811E96">
      <w:pPr>
        <w:spacing w:after="120"/>
        <w:ind w:firstLine="360"/>
        <w:rPr>
          <w:rFonts w:ascii="Simplified Arabic" w:eastAsia="Times New Roman" w:hAnsi="Simplified Arabic"/>
          <w:sz w:val="32"/>
          <w:rtl/>
        </w:rPr>
      </w:pPr>
      <w:r w:rsidRPr="00C85C06">
        <w:rPr>
          <w:rFonts w:ascii="Simplified Arabic" w:eastAsia="Times New Roman" w:hAnsi="Simplified Arabic"/>
          <w:sz w:val="32"/>
          <w:rtl/>
        </w:rPr>
        <w:t>ويضاف إلى هذه الشروط</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شرطا التفضيل والتخصيص، وهما وإن لم يضيفا مضمونًا جديدًا، إلا أنهما يُعدّان امتدادًا للشروط السابقة</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8"/>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w:t>
      </w:r>
      <w:r w:rsidRPr="00C85C06">
        <w:rPr>
          <w:rFonts w:ascii="Simplified Arabic" w:eastAsia="Times New Roman" w:hAnsi="Simplified Arabic" w:hint="cs"/>
          <w:sz w:val="32"/>
          <w:vertAlign w:val="superscript"/>
          <w:rtl/>
        </w:rPr>
        <w:t xml:space="preserve"> </w:t>
      </w:r>
    </w:p>
    <w:p w:rsidR="00C85C06" w:rsidRPr="00C85C06" w:rsidRDefault="00C85C06" w:rsidP="00C85C06">
      <w:pPr>
        <w:spacing w:after="120"/>
        <w:rPr>
          <w:rFonts w:ascii="Simplified Arabic" w:eastAsia="Times New Roman" w:hAnsi="Simplified Arabic"/>
          <w:sz w:val="32"/>
          <w:rtl/>
          <w:lang w:bidi="ar-DZ"/>
        </w:rPr>
      </w:pPr>
      <w:r w:rsidRPr="00C85C06">
        <w:rPr>
          <w:rFonts w:ascii="Simplified Arabic" w:eastAsia="Times New Roman" w:hAnsi="Simplified Arabic"/>
          <w:sz w:val="32"/>
          <w:rtl/>
        </w:rPr>
        <w:lastRenderedPageBreak/>
        <w:t>ورغم أهمية هذه الشروط، فإن قانون الأوقاف الجزائري المعدل والمتمم لم يتناولها بالنص، غير أن المادة 15</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 xml:space="preserve"> قد أجازت للواقف التراجع عن بعض الشروط التي يضعها، بشرط أن يكون قد اشترط ذلك صراحة لنفسه عند إنشاء الوقف</w:t>
      </w:r>
      <w:r w:rsidRPr="00C85C06">
        <w:rPr>
          <w:rFonts w:ascii="Simplified Arabic" w:eastAsia="Times New Roman" w:hAnsi="Simplified Arabic" w:hint="cs"/>
          <w:sz w:val="32"/>
          <w:rtl/>
        </w:rPr>
        <w:t>، و</w:t>
      </w:r>
      <w:r w:rsidRPr="00C85C06">
        <w:rPr>
          <w:rFonts w:ascii="Simplified Arabic" w:eastAsia="Times New Roman" w:hAnsi="Simplified Arabic"/>
          <w:sz w:val="32"/>
          <w:rtl/>
        </w:rPr>
        <w:t xml:space="preserve">يجوز للقاضي أن يلغي أي شرط من الشروط التي يشترطها الواقف في وقفه إذا كان منافيا لمقتضى الوقف وأحكامه، أو ضارا بمحل الوقف أو بمصلحة الموقوف عليهم، وتعود للقاضي السلطة التقديرية في ذلك طبقا لأحكام المادة </w:t>
      </w:r>
      <w:r w:rsidRPr="00C85C06">
        <w:rPr>
          <w:rFonts w:ascii="Simplified Arabic" w:eastAsia="Times New Roman" w:hAnsi="Simplified Arabic"/>
          <w:sz w:val="32"/>
        </w:rPr>
        <w:t>16</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من نفس</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القانون</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89"/>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vertAlign w:val="superscript"/>
          <w:rtl/>
        </w:rPr>
        <w:t xml:space="preserve"> </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أما فيما يخص مسألة تفويض الواقف لغيره بتعديل الشروط أو ممارستها بعد وفاته، فإن المشرّع الجزائري لم ينظم هذه الحالة صراحة، مما يوجب الرجوع إلى أحكام الشريعة الإسلامية، تطبيقًا لنص المادة 2 من قانون الأوقاف، والتي تُجيز للواقف أن يُفوض للناظر هذا الحق، بما يشمل الشروط العشرة وما في حكمها بعد وفاته</w:t>
      </w:r>
      <w:r w:rsidRPr="00C85C06">
        <w:rPr>
          <w:rFonts w:ascii="Simplified Arabic" w:eastAsia="Times New Roman" w:hAnsi="Simplified Arabic" w:hint="cs"/>
          <w:sz w:val="32"/>
          <w:rtl/>
        </w:rPr>
        <w:t>.</w:t>
      </w:r>
    </w:p>
    <w:p w:rsidR="00811E96" w:rsidRDefault="00C85C06" w:rsidP="00811E96">
      <w:pPr>
        <w:spacing w:after="120"/>
        <w:jc w:val="center"/>
        <w:outlineLvl w:val="0"/>
        <w:rPr>
          <w:rFonts w:ascii="Simplified Arabic" w:eastAsia="Times New Roman" w:hAnsi="Simplified Arabic"/>
          <w:b/>
          <w:bCs/>
          <w:sz w:val="36"/>
          <w:szCs w:val="36"/>
          <w:rtl/>
        </w:rPr>
      </w:pPr>
      <w:bookmarkStart w:id="109" w:name="_Toc200828679"/>
      <w:bookmarkStart w:id="110" w:name="_Toc200835075"/>
      <w:r w:rsidRPr="00C85C06">
        <w:rPr>
          <w:rFonts w:ascii="Simplified Arabic" w:eastAsia="Times New Roman" w:hAnsi="Simplified Arabic" w:hint="cs"/>
          <w:b/>
          <w:bCs/>
          <w:sz w:val="36"/>
          <w:szCs w:val="36"/>
          <w:rtl/>
        </w:rPr>
        <w:t>المطلب الثالث</w:t>
      </w:r>
    </w:p>
    <w:p w:rsidR="00C85C06" w:rsidRPr="00C85C06" w:rsidRDefault="00C85C06" w:rsidP="00811E96">
      <w:pPr>
        <w:spacing w:after="120"/>
        <w:jc w:val="center"/>
        <w:outlineLvl w:val="0"/>
        <w:rPr>
          <w:rFonts w:ascii="Simplified Arabic" w:eastAsia="Times New Roman" w:hAnsi="Simplified Arabic"/>
          <w:sz w:val="32"/>
          <w:rtl/>
        </w:rPr>
      </w:pPr>
      <w:r w:rsidRPr="00C85C06">
        <w:rPr>
          <w:rFonts w:ascii="Simplified Arabic" w:eastAsia="Times New Roman" w:hAnsi="Simplified Arabic" w:hint="cs"/>
          <w:b/>
          <w:bCs/>
          <w:sz w:val="36"/>
          <w:szCs w:val="36"/>
          <w:rtl/>
        </w:rPr>
        <w:t>الموقوف عليه</w:t>
      </w:r>
      <w:bookmarkEnd w:id="109"/>
      <w:bookmarkEnd w:id="110"/>
    </w:p>
    <w:p w:rsidR="00C85C06" w:rsidRPr="00C85C06" w:rsidRDefault="00C85C06" w:rsidP="00811E96">
      <w:pPr>
        <w:spacing w:after="120"/>
        <w:ind w:firstLine="708"/>
        <w:rPr>
          <w:rFonts w:ascii="Simplified Arabic" w:eastAsia="Times New Roman" w:hAnsi="Simplified Arabic"/>
          <w:sz w:val="32"/>
          <w:vertAlign w:val="superscript"/>
          <w:rtl/>
          <w:lang w:bidi="ar-DZ"/>
        </w:rPr>
      </w:pPr>
      <w:r w:rsidRPr="00C85C06">
        <w:rPr>
          <w:rFonts w:ascii="Simplified Arabic" w:eastAsia="Times New Roman" w:hAnsi="Simplified Arabic"/>
          <w:sz w:val="32"/>
          <w:rtl/>
        </w:rPr>
        <w:t>يُقصد بالموقوف عليه الجهة التي خُصص لها ال</w:t>
      </w:r>
      <w:r w:rsidRPr="00C85C06">
        <w:rPr>
          <w:rFonts w:ascii="Simplified Arabic" w:eastAsia="Times New Roman" w:hAnsi="Simplified Arabic" w:hint="cs"/>
          <w:sz w:val="32"/>
          <w:rtl/>
        </w:rPr>
        <w:t>إ</w:t>
      </w:r>
      <w:r w:rsidRPr="00C85C06">
        <w:rPr>
          <w:rFonts w:ascii="Simplified Arabic" w:eastAsia="Times New Roman" w:hAnsi="Simplified Arabic"/>
          <w:sz w:val="32"/>
          <w:rtl/>
        </w:rPr>
        <w:t xml:space="preserve">نتفاع من المال الموقوف، سواء كان انتفاعًا مباشرًا (كصرف الغلة له) أو غير مباشر، حسب ما يحدده الواقف في </w:t>
      </w:r>
      <w:r w:rsidRPr="00C85C06">
        <w:rPr>
          <w:rFonts w:ascii="Simplified Arabic" w:eastAsia="Times New Roman" w:hAnsi="Simplified Arabic" w:hint="cs"/>
          <w:sz w:val="32"/>
          <w:rtl/>
        </w:rPr>
        <w:t>عقد</w:t>
      </w:r>
      <w:r w:rsidRPr="00C85C06">
        <w:rPr>
          <w:rFonts w:ascii="Simplified Arabic" w:eastAsia="Times New Roman" w:hAnsi="Simplified Arabic"/>
          <w:sz w:val="32"/>
          <w:rtl/>
        </w:rPr>
        <w:t xml:space="preserve"> الوق</w:t>
      </w:r>
      <w:r w:rsidRPr="00C85C06">
        <w:rPr>
          <w:rFonts w:ascii="Simplified Arabic" w:eastAsia="Times New Roman" w:hAnsi="Simplified Arabic" w:hint="cs"/>
          <w:sz w:val="32"/>
          <w:rtl/>
        </w:rPr>
        <w:t xml:space="preserve">ف ، حسب ما </w:t>
      </w:r>
      <w:r w:rsidRPr="00C85C06">
        <w:rPr>
          <w:rFonts w:ascii="Simplified Arabic" w:eastAsia="Times New Roman" w:hAnsi="Simplified Arabic"/>
          <w:sz w:val="32"/>
          <w:rtl/>
        </w:rPr>
        <w:t>عرف</w:t>
      </w:r>
      <w:r w:rsidRPr="00C85C06">
        <w:rPr>
          <w:rFonts w:ascii="Simplified Arabic" w:eastAsia="Times New Roman" w:hAnsi="Simplified Arabic" w:hint="cs"/>
          <w:sz w:val="32"/>
          <w:rtl/>
        </w:rPr>
        <w:t>ه</w:t>
      </w:r>
      <w:r w:rsidRPr="00C85C06">
        <w:rPr>
          <w:rFonts w:ascii="Simplified Arabic" w:eastAsia="Times New Roman" w:hAnsi="Simplified Arabic"/>
          <w:sz w:val="32"/>
          <w:rtl/>
        </w:rPr>
        <w:t xml:space="preserve"> المشرّع الجزائري  في المادة 13 من قانون الأوقاف</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0"/>
      </w:r>
      <w:r w:rsidR="00505BCA">
        <w:rPr>
          <w:rFonts w:ascii="Simplified Arabic" w:eastAsia="Times New Roman" w:hAnsi="Simplified Arabic"/>
          <w:sz w:val="32"/>
          <w:vertAlign w:val="superscript"/>
          <w:rtl/>
        </w:rPr>
        <w:t>)</w:t>
      </w:r>
    </w:p>
    <w:p w:rsidR="00C85C06" w:rsidRPr="00C85C06" w:rsidRDefault="00C85C06" w:rsidP="00811E96">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 xml:space="preserve">وسنتناول </w:t>
      </w:r>
      <w:r w:rsidRPr="00C85C06">
        <w:rPr>
          <w:rFonts w:ascii="Simplified Arabic" w:eastAsia="Times New Roman" w:hAnsi="Simplified Arabic" w:hint="cs"/>
          <w:sz w:val="32"/>
          <w:rtl/>
        </w:rPr>
        <w:t xml:space="preserve">في هذا المطلب </w:t>
      </w:r>
      <w:r w:rsidRPr="00C85C06">
        <w:rPr>
          <w:rFonts w:ascii="Simplified Arabic" w:eastAsia="Times New Roman" w:hAnsi="Simplified Arabic"/>
          <w:sz w:val="32"/>
          <w:rtl/>
        </w:rPr>
        <w:t xml:space="preserve">أنواع الموقوف عليه في الفرع الأول وهي: النفس، الأهل، وجهات الخير، أما في الفرع الثاني نتناول شروط الموقوف عليه </w:t>
      </w:r>
    </w:p>
    <w:p w:rsidR="00C85C06" w:rsidRPr="00C85C06" w:rsidRDefault="00C85C06" w:rsidP="00C85C06">
      <w:pPr>
        <w:spacing w:after="120"/>
        <w:outlineLvl w:val="0"/>
        <w:rPr>
          <w:rFonts w:ascii="Simplified Arabic" w:eastAsia="Times New Roman" w:hAnsi="Simplified Arabic"/>
          <w:b/>
          <w:bCs/>
          <w:sz w:val="32"/>
          <w:rtl/>
        </w:rPr>
      </w:pPr>
      <w:bookmarkStart w:id="111" w:name="_Toc200828680"/>
      <w:bookmarkStart w:id="112" w:name="_Toc200835076"/>
      <w:r w:rsidRPr="00C85C06">
        <w:rPr>
          <w:rFonts w:ascii="Simplified Arabic" w:eastAsia="Times New Roman" w:hAnsi="Simplified Arabic" w:hint="cs"/>
          <w:b/>
          <w:bCs/>
          <w:sz w:val="32"/>
          <w:rtl/>
        </w:rPr>
        <w:t>الفرع الأول : انواع الموقوف عليه</w:t>
      </w:r>
      <w:bookmarkEnd w:id="111"/>
      <w:bookmarkEnd w:id="112"/>
      <w:r w:rsidRPr="00C85C06">
        <w:rPr>
          <w:rFonts w:ascii="Simplified Arabic" w:eastAsia="Times New Roman" w:hAnsi="Simplified Arabic" w:hint="cs"/>
          <w:b/>
          <w:bCs/>
          <w:sz w:val="32"/>
          <w:rtl/>
        </w:rPr>
        <w:t xml:space="preserve"> </w:t>
      </w:r>
    </w:p>
    <w:p w:rsid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sz w:val="32"/>
          <w:rtl/>
        </w:rPr>
        <w:t>ينقسم الموقوف عليهم في الفقه الإسلامي، وتبعًا لما جرى عليه العمل، إلى ثلاثة أنواع رئيسية</w:t>
      </w:r>
      <w:r w:rsidR="00811E96">
        <w:rPr>
          <w:rFonts w:ascii="Simplified Arabic" w:eastAsia="Times New Roman" w:hAnsi="Simplified Arabic" w:hint="cs"/>
          <w:sz w:val="32"/>
          <w:rtl/>
        </w:rPr>
        <w:t>.</w:t>
      </w:r>
      <w:r w:rsidRPr="00C85C06">
        <w:rPr>
          <w:rFonts w:ascii="Simplified Arabic" w:eastAsia="Times New Roman" w:hAnsi="Simplified Arabic" w:hint="cs"/>
          <w:sz w:val="32"/>
          <w:rtl/>
        </w:rPr>
        <w:t xml:space="preserve"> </w:t>
      </w:r>
    </w:p>
    <w:p w:rsidR="00505BCA" w:rsidRDefault="00505BCA" w:rsidP="00C85C06">
      <w:pPr>
        <w:spacing w:after="120"/>
        <w:rPr>
          <w:rFonts w:ascii="Simplified Arabic" w:eastAsia="Times New Roman" w:hAnsi="Simplified Arabic"/>
          <w:sz w:val="32"/>
        </w:rPr>
      </w:pPr>
    </w:p>
    <w:p w:rsidR="00505BCA" w:rsidRPr="00C85C06" w:rsidRDefault="00505BCA" w:rsidP="00C85C06">
      <w:pPr>
        <w:spacing w:after="120"/>
        <w:rPr>
          <w:rFonts w:ascii="Simplified Arabic" w:eastAsia="Times New Roman" w:hAnsi="Simplified Arabic"/>
          <w:sz w:val="32"/>
          <w:rtl/>
        </w:rPr>
      </w:pPr>
    </w:p>
    <w:p w:rsidR="00C85C06" w:rsidRPr="00C85C06" w:rsidRDefault="00C85C06" w:rsidP="00C85C06">
      <w:pPr>
        <w:spacing w:after="120"/>
        <w:outlineLvl w:val="1"/>
        <w:rPr>
          <w:rFonts w:ascii="Simplified Arabic" w:eastAsia="Times New Roman" w:hAnsi="Simplified Arabic"/>
          <w:b/>
          <w:bCs/>
          <w:sz w:val="32"/>
          <w:rtl/>
        </w:rPr>
      </w:pPr>
      <w:bookmarkStart w:id="113" w:name="_Toc200828681"/>
      <w:bookmarkStart w:id="114" w:name="_Toc200835077"/>
      <w:r w:rsidRPr="00C85C06">
        <w:rPr>
          <w:rFonts w:ascii="Simplified Arabic" w:eastAsia="Times New Roman" w:hAnsi="Simplified Arabic" w:hint="cs"/>
          <w:b/>
          <w:bCs/>
          <w:sz w:val="32"/>
          <w:rtl/>
        </w:rPr>
        <w:lastRenderedPageBreak/>
        <w:t>أولا: الوقف على النفس</w:t>
      </w:r>
      <w:bookmarkEnd w:id="113"/>
      <w:bookmarkEnd w:id="114"/>
      <w:r w:rsidRPr="00C85C06">
        <w:rPr>
          <w:rFonts w:ascii="Simplified Arabic" w:eastAsia="Times New Roman" w:hAnsi="Simplified Arabic" w:hint="cs"/>
          <w:b/>
          <w:bCs/>
          <w:sz w:val="32"/>
          <w:rtl/>
        </w:rPr>
        <w:t xml:space="preserve"> </w:t>
      </w:r>
    </w:p>
    <w:p w:rsidR="00C85C06" w:rsidRPr="00C85C06" w:rsidRDefault="00C85C06" w:rsidP="00C85C06">
      <w:pPr>
        <w:spacing w:after="120"/>
        <w:rPr>
          <w:rFonts w:ascii="Simplified Arabic" w:eastAsia="Times New Roman" w:hAnsi="Simplified Arabic"/>
          <w:sz w:val="32"/>
          <w:rtl/>
          <w:lang w:bidi="ar-DZ"/>
        </w:rPr>
      </w:pPr>
      <w:r w:rsidRPr="00C85C06">
        <w:rPr>
          <w:rFonts w:ascii="Simplified Arabic" w:eastAsia="Times New Roman" w:hAnsi="Simplified Arabic"/>
          <w:sz w:val="32"/>
          <w:rtl/>
        </w:rPr>
        <w:t xml:space="preserve">يقصد بالوقف على النفس أن يُخصص الواقف لنفسه </w:t>
      </w:r>
      <w:r w:rsidRPr="00C85C06">
        <w:rPr>
          <w:rFonts w:ascii="Simplified Arabic" w:eastAsia="Times New Roman" w:hAnsi="Simplified Arabic"/>
          <w:b/>
          <w:bCs/>
          <w:sz w:val="32"/>
          <w:rtl/>
        </w:rPr>
        <w:t>منفعة العين الموقوفة</w:t>
      </w:r>
      <w:r w:rsidRPr="00C85C06">
        <w:rPr>
          <w:rFonts w:ascii="Simplified Arabic" w:eastAsia="Times New Roman" w:hAnsi="Simplified Arabic"/>
          <w:sz w:val="32"/>
          <w:rtl/>
        </w:rPr>
        <w:t>، كليًا أو جزئيًا، مدة حياته، ثم يوجّه هذه المنفعة إلى جهة أخرى بعد وفاته، سواء كانت جهة خيرية أو أقاربه</w:t>
      </w:r>
      <w:r w:rsidRPr="00C85C06">
        <w:rPr>
          <w:rFonts w:ascii="Simplified Arabic" w:eastAsia="Times New Roman" w:hAnsi="Simplified Arabic"/>
          <w:sz w:val="32"/>
        </w:rPr>
        <w:t>.</w:t>
      </w:r>
      <w:r w:rsidRPr="00C85C06">
        <w:rPr>
          <w:rFonts w:ascii="Simplified Arabic" w:eastAsia="Times New Roman" w:hAnsi="Simplified Arabic"/>
          <w:sz w:val="32"/>
        </w:rPr>
        <w:br/>
      </w:r>
      <w:r w:rsidRPr="00C85C06">
        <w:rPr>
          <w:rFonts w:ascii="Simplified Arabic" w:eastAsia="Times New Roman" w:hAnsi="Simplified Arabic"/>
          <w:sz w:val="32"/>
          <w:rtl/>
        </w:rPr>
        <w:t xml:space="preserve">ومثاله أن يقول: "أرضي هذه صدقة موقوفة أبدًا لجهة كذا، على أن تكون غلتها لي ما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دمت حيًا"</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1"/>
      </w:r>
      <w:r w:rsidR="00505BCA">
        <w:rPr>
          <w:rFonts w:ascii="Simplified Arabic" w:eastAsia="Times New Roman" w:hAnsi="Simplified Arabic"/>
          <w:sz w:val="32"/>
          <w:vertAlign w:val="superscript"/>
          <w:rtl/>
        </w:rPr>
        <w:t>)</w:t>
      </w:r>
    </w:p>
    <w:p w:rsidR="00C85C06" w:rsidRPr="00C85C06" w:rsidRDefault="00C85C06" w:rsidP="00495677">
      <w:pPr>
        <w:numPr>
          <w:ilvl w:val="0"/>
          <w:numId w:val="14"/>
        </w:numPr>
        <w:spacing w:after="120"/>
        <w:ind w:left="714" w:hanging="357"/>
        <w:contextualSpacing/>
        <w:outlineLvl w:val="2"/>
        <w:rPr>
          <w:rFonts w:ascii="Simplified Arabic" w:eastAsia="Times New Roman" w:hAnsi="Simplified Arabic"/>
          <w:sz w:val="32"/>
        </w:rPr>
      </w:pPr>
      <w:r w:rsidRPr="00C85C06">
        <w:rPr>
          <w:rFonts w:ascii="Simplified Arabic" w:eastAsia="Times New Roman" w:hAnsi="Simplified Arabic"/>
          <w:b/>
          <w:bCs/>
          <w:sz w:val="32"/>
        </w:rPr>
        <w:t xml:space="preserve"> </w:t>
      </w:r>
      <w:bookmarkStart w:id="115" w:name="_Toc200828682"/>
      <w:bookmarkStart w:id="116" w:name="_Toc200835078"/>
      <w:r w:rsidRPr="00C85C06">
        <w:rPr>
          <w:rFonts w:ascii="Simplified Arabic" w:eastAsia="Times New Roman" w:hAnsi="Simplified Arabic"/>
          <w:b/>
          <w:bCs/>
          <w:sz w:val="32"/>
          <w:rtl/>
        </w:rPr>
        <w:t>الخلاف الفقهي حول الوقف على النفس</w:t>
      </w:r>
      <w:bookmarkEnd w:id="115"/>
      <w:bookmarkEnd w:id="116"/>
    </w:p>
    <w:p w:rsidR="00C85C06" w:rsidRP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sz w:val="32"/>
          <w:rtl/>
        </w:rPr>
        <w:t>اختلف الفقهاء في جواز هذا النوع من الوقف</w:t>
      </w:r>
      <w:r w:rsidRPr="00C85C06">
        <w:rPr>
          <w:rFonts w:ascii="Simplified Arabic" w:eastAsia="Times New Roman" w:hAnsi="Simplified Arabic"/>
          <w:sz w:val="32"/>
        </w:rPr>
        <w:t>:</w:t>
      </w:r>
    </w:p>
    <w:p w:rsidR="00C85C06" w:rsidRPr="00C85C06" w:rsidRDefault="00C85C06" w:rsidP="00495677">
      <w:pPr>
        <w:numPr>
          <w:ilvl w:val="0"/>
          <w:numId w:val="11"/>
        </w:numPr>
        <w:spacing w:after="120"/>
        <w:rPr>
          <w:rFonts w:ascii="Simplified Arabic" w:eastAsia="Times New Roman" w:hAnsi="Simplified Arabic"/>
          <w:sz w:val="32"/>
        </w:rPr>
      </w:pPr>
      <w:r w:rsidRPr="00C85C06">
        <w:rPr>
          <w:rFonts w:ascii="Simplified Arabic" w:eastAsia="Times New Roman" w:hAnsi="Simplified Arabic"/>
          <w:b/>
          <w:bCs/>
          <w:sz w:val="32"/>
          <w:rtl/>
        </w:rPr>
        <w:t>الرأي الأول (عدم الجواز</w:t>
      </w:r>
      <w:r w:rsidRPr="00C85C06">
        <w:rPr>
          <w:rFonts w:ascii="Simplified Arabic" w:eastAsia="Times New Roman" w:hAnsi="Simplified Arabic" w:hint="cs"/>
          <w:b/>
          <w:bCs/>
          <w:sz w:val="32"/>
          <w:rtl/>
        </w:rPr>
        <w:t>)</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يرى أن الوقف على النفس غير جائز، لأن الوقف يُعد تبرعًا، واشتراط الانتفاع للنفس يُنافي معنى التبرع؛ وبالتالي يُبطل الوق</w:t>
      </w:r>
      <w:r w:rsidRPr="00C85C06">
        <w:rPr>
          <w:rFonts w:ascii="Simplified Arabic" w:eastAsia="Times New Roman" w:hAnsi="Simplified Arabic" w:hint="cs"/>
          <w:sz w:val="32"/>
          <w:rtl/>
        </w:rPr>
        <w:t xml:space="preserve">ف .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2"/>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24"/>
          <w:szCs w:val="24"/>
          <w:rtl/>
          <w:lang w:bidi="ar-DZ"/>
        </w:rPr>
        <w:t xml:space="preserve">  </w:t>
      </w:r>
    </w:p>
    <w:p w:rsidR="00C85C06" w:rsidRPr="00C85C06" w:rsidRDefault="00C85C06" w:rsidP="00495677">
      <w:pPr>
        <w:numPr>
          <w:ilvl w:val="0"/>
          <w:numId w:val="11"/>
        </w:numPr>
        <w:spacing w:after="120"/>
        <w:rPr>
          <w:rFonts w:ascii="Simplified Arabic" w:eastAsia="Times New Roman" w:hAnsi="Simplified Arabic"/>
          <w:sz w:val="32"/>
        </w:rPr>
      </w:pPr>
      <w:r w:rsidRPr="00C85C06">
        <w:rPr>
          <w:rFonts w:ascii="Simplified Arabic" w:eastAsia="Times New Roman" w:hAnsi="Simplified Arabic"/>
          <w:b/>
          <w:bCs/>
          <w:sz w:val="32"/>
          <w:rtl/>
        </w:rPr>
        <w:t>الرأي الثاني (الجواز المشروط</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أجاز الوقف على النفس بشرط أن يؤول المال الموقوف بعد وفاة الواقف إلى جهة خيرية أو أهلية، واعتبر هذا النوع من الوقف صحيحًا، مستندًا إلى مقاصد الوقف من تحقيق النفع المتجدد</w:t>
      </w:r>
      <w:r w:rsidRPr="00C85C06">
        <w:rPr>
          <w:rFonts w:ascii="Simplified Arabic" w:eastAsia="Times New Roman" w:hAnsi="Simplified Arabic" w:hint="cs"/>
          <w:sz w:val="32"/>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3"/>
      </w:r>
      <w:r w:rsidR="00505BCA">
        <w:rPr>
          <w:rFonts w:ascii="Simplified Arabic" w:eastAsia="Times New Roman" w:hAnsi="Simplified Arabic"/>
          <w:sz w:val="32"/>
          <w:vertAlign w:val="superscript"/>
          <w:rtl/>
        </w:rPr>
        <w:t>)</w:t>
      </w:r>
    </w:p>
    <w:p w:rsidR="00C85C06" w:rsidRPr="00C85C06" w:rsidRDefault="00C85C06" w:rsidP="00495677">
      <w:pPr>
        <w:numPr>
          <w:ilvl w:val="0"/>
          <w:numId w:val="14"/>
        </w:numPr>
        <w:spacing w:after="120"/>
        <w:ind w:left="714" w:hanging="357"/>
        <w:contextualSpacing/>
        <w:outlineLvl w:val="2"/>
        <w:rPr>
          <w:rFonts w:ascii="Simplified Arabic" w:eastAsia="Times New Roman" w:hAnsi="Simplified Arabic"/>
          <w:b/>
          <w:bCs/>
          <w:sz w:val="32"/>
        </w:rPr>
      </w:pPr>
      <w:r w:rsidRPr="00C85C06">
        <w:rPr>
          <w:rFonts w:ascii="Simplified Arabic" w:eastAsia="Times New Roman" w:hAnsi="Simplified Arabic"/>
          <w:b/>
          <w:bCs/>
          <w:sz w:val="32"/>
        </w:rPr>
        <w:t xml:space="preserve"> </w:t>
      </w:r>
      <w:bookmarkStart w:id="117" w:name="_Toc200828683"/>
      <w:bookmarkStart w:id="118" w:name="_Toc200835079"/>
      <w:r w:rsidRPr="00C85C06">
        <w:rPr>
          <w:rFonts w:ascii="Simplified Arabic" w:eastAsia="Times New Roman" w:hAnsi="Simplified Arabic"/>
          <w:b/>
          <w:bCs/>
          <w:sz w:val="32"/>
          <w:rtl/>
        </w:rPr>
        <w:t>الموقف القانوني في التشريع الجزائري</w:t>
      </w:r>
      <w:bookmarkEnd w:id="117"/>
      <w:bookmarkEnd w:id="118"/>
    </w:p>
    <w:p w:rsidR="00C85C06" w:rsidRP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sz w:val="32"/>
          <w:rtl/>
        </w:rPr>
        <w:t>أقر المشرّع الجزائري صراحة جواز الوقف على النفس من خلال</w:t>
      </w:r>
      <w:r w:rsidRPr="00C85C06">
        <w:rPr>
          <w:rFonts w:ascii="Simplified Arabic" w:eastAsia="Times New Roman" w:hAnsi="Simplified Arabic"/>
          <w:sz w:val="32"/>
        </w:rPr>
        <w:t>:</w:t>
      </w:r>
    </w:p>
    <w:p w:rsidR="00C85C06" w:rsidRPr="00C85C06" w:rsidRDefault="00C85C06" w:rsidP="00495677">
      <w:pPr>
        <w:numPr>
          <w:ilvl w:val="0"/>
          <w:numId w:val="12"/>
        </w:numPr>
        <w:tabs>
          <w:tab w:val="clear" w:pos="720"/>
          <w:tab w:val="num" w:pos="360"/>
        </w:tabs>
        <w:spacing w:after="120"/>
        <w:ind w:left="360"/>
        <w:rPr>
          <w:rFonts w:ascii="Simplified Arabic" w:eastAsia="Times New Roman" w:hAnsi="Simplified Arabic"/>
          <w:sz w:val="32"/>
        </w:rPr>
      </w:pPr>
      <w:r w:rsidRPr="00C85C06">
        <w:rPr>
          <w:rFonts w:ascii="Simplified Arabic" w:eastAsia="Times New Roman" w:hAnsi="Simplified Arabic"/>
          <w:sz w:val="32"/>
          <w:rtl/>
        </w:rPr>
        <w:t>المادة 214 من قانون الأسرة، والتي تنص على أنه</w:t>
      </w:r>
      <w:r w:rsidRPr="00C85C06">
        <w:rPr>
          <w:rFonts w:ascii="Simplified Arabic" w:eastAsia="Times New Roman" w:hAnsi="Simplified Arabic" w:hint="cs"/>
          <w:sz w:val="32"/>
          <w:rtl/>
          <w:lang w:bidi="ar-DZ"/>
        </w:rPr>
        <w:t xml:space="preserve"> " </w:t>
      </w:r>
      <w:r w:rsidRPr="00C85C06">
        <w:rPr>
          <w:rFonts w:ascii="Simplified Arabic" w:eastAsia="Times New Roman" w:hAnsi="Simplified Arabic"/>
          <w:sz w:val="32"/>
          <w:rtl/>
        </w:rPr>
        <w:t>يجوز للواقف أن يحتفظ بمنفعة الشيء المحبس مدة حياته، على أن يكون مال الوقف بعد ذلك إلى الجهة المعينة"</w:t>
      </w:r>
      <w:r w:rsidRPr="00C85C06">
        <w:rPr>
          <w:rFonts w:ascii="Simplified Arabic" w:eastAsia="Times New Roman" w:hAnsi="Simplified Arabic"/>
          <w:sz w:val="32"/>
        </w:rPr>
        <w:t>.</w:t>
      </w:r>
    </w:p>
    <w:p w:rsidR="00C85C06" w:rsidRPr="00C85C06" w:rsidRDefault="00C85C06" w:rsidP="00495677">
      <w:pPr>
        <w:numPr>
          <w:ilvl w:val="0"/>
          <w:numId w:val="13"/>
        </w:numPr>
        <w:spacing w:after="120"/>
        <w:ind w:left="360"/>
        <w:rPr>
          <w:rFonts w:ascii="Simplified Arabic" w:eastAsia="Times New Roman" w:hAnsi="Simplified Arabic"/>
          <w:sz w:val="32"/>
        </w:rPr>
      </w:pPr>
      <w:r w:rsidRPr="00C85C06">
        <w:rPr>
          <w:rFonts w:ascii="Simplified Arabic" w:eastAsia="Times New Roman" w:hAnsi="Simplified Arabic"/>
          <w:sz w:val="32"/>
          <w:rtl/>
        </w:rPr>
        <w:t>المادة 6 مكرر من القانون 10/91 المعدّل بموجب القانون 02/10 ، حيث نصت على</w:t>
      </w:r>
      <w:r w:rsidRPr="00C85C06">
        <w:rPr>
          <w:rFonts w:ascii="Simplified Arabic" w:eastAsia="Times New Roman" w:hAnsi="Simplified Arabic" w:hint="cs"/>
          <w:sz w:val="32"/>
          <w:rtl/>
          <w:lang w:bidi="ar-DZ"/>
        </w:rPr>
        <w:t xml:space="preserve"> " </w:t>
      </w:r>
      <w:r w:rsidRPr="00C85C06">
        <w:rPr>
          <w:rFonts w:ascii="Simplified Arabic" w:eastAsia="Times New Roman" w:hAnsi="Simplified Arabic"/>
          <w:sz w:val="32"/>
          <w:rtl/>
        </w:rPr>
        <w:t>يؤول الريع الناتج عن الوقف المؤسس لفائدة جهات خيرية والذي احتفظ فيه الواقف بحق الانتفاع بريعه مدى الحياة إلى الجهات الموقوف</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عليها"</w:t>
      </w:r>
      <w:r w:rsidRPr="00C85C06">
        <w:rPr>
          <w:rFonts w:eastAsia="Times New Roman" w:cs="Times New Roman" w:hint="cs"/>
          <w:sz w:val="32"/>
          <w:rtl/>
        </w:rPr>
        <w:t xml:space="preserve"> </w:t>
      </w:r>
    </w:p>
    <w:p w:rsidR="00C85C06" w:rsidRPr="00C85C06" w:rsidRDefault="00C85C06" w:rsidP="00495677">
      <w:pPr>
        <w:numPr>
          <w:ilvl w:val="0"/>
          <w:numId w:val="14"/>
        </w:numPr>
        <w:spacing w:after="240"/>
        <w:ind w:left="714" w:hanging="357"/>
        <w:contextualSpacing/>
        <w:outlineLvl w:val="2"/>
        <w:rPr>
          <w:rFonts w:ascii="Simplified Arabic" w:eastAsia="Times New Roman" w:hAnsi="Simplified Arabic"/>
          <w:b/>
          <w:bCs/>
          <w:sz w:val="32"/>
        </w:rPr>
      </w:pPr>
      <w:r w:rsidRPr="00C85C06">
        <w:rPr>
          <w:rFonts w:ascii="Simplified Arabic" w:eastAsia="Times New Roman" w:hAnsi="Simplified Arabic"/>
          <w:b/>
          <w:bCs/>
          <w:sz w:val="32"/>
        </w:rPr>
        <w:lastRenderedPageBreak/>
        <w:t xml:space="preserve"> </w:t>
      </w:r>
      <w:bookmarkStart w:id="119" w:name="_Toc200828684"/>
      <w:bookmarkStart w:id="120" w:name="_Toc200835080"/>
      <w:r w:rsidRPr="00C85C06">
        <w:rPr>
          <w:rFonts w:ascii="Simplified Arabic" w:eastAsia="Times New Roman" w:hAnsi="Simplified Arabic"/>
          <w:b/>
          <w:bCs/>
          <w:sz w:val="32"/>
          <w:rtl/>
        </w:rPr>
        <w:t>الاجتهاد القضائي</w:t>
      </w:r>
      <w:bookmarkEnd w:id="119"/>
      <w:bookmarkEnd w:id="120"/>
    </w:p>
    <w:p w:rsidR="00C85C06" w:rsidRPr="00C85C06" w:rsidRDefault="00C85C06" w:rsidP="00505BCA">
      <w:pPr>
        <w:spacing w:after="240"/>
        <w:rPr>
          <w:rFonts w:ascii="Simplified Arabic" w:eastAsia="Times New Roman" w:hAnsi="Simplified Arabic"/>
          <w:sz w:val="32"/>
          <w:rtl/>
        </w:rPr>
      </w:pPr>
      <w:r w:rsidRPr="00C85C06">
        <w:rPr>
          <w:rFonts w:ascii="Simplified Arabic" w:eastAsia="Times New Roman" w:hAnsi="Simplified Arabic"/>
          <w:sz w:val="32"/>
          <w:rtl/>
        </w:rPr>
        <w:t>أكدت المحكمة العليا الجزائرية هذا التوجه، حيث جاء في قرارها "</w:t>
      </w:r>
      <w:r w:rsidRPr="00C85C06">
        <w:rPr>
          <w:rFonts w:ascii="Simplified Arabic" w:eastAsia="Times New Roman" w:hAnsi="Simplified Arabic"/>
          <w:sz w:val="32"/>
          <w:rtl/>
          <w:lang w:bidi="ar-DZ"/>
        </w:rPr>
        <w:t xml:space="preserve"> </w:t>
      </w:r>
      <w:r w:rsidRPr="00C85C06">
        <w:rPr>
          <w:rFonts w:ascii="Simplified Arabic" w:eastAsia="Times New Roman" w:hAnsi="Simplified Arabic"/>
          <w:sz w:val="32"/>
          <w:rtl/>
        </w:rPr>
        <w:t xml:space="preserve">من المقرر قانونًا أن الوقف هو حبس المال عن التملك على وجه التأبيد والتصدق، إلا أنه يجوز للواقف أن يحتفظ بمنفعة الشيء المحبس مدة حياته على أن يكون مآل الوقف بعد ذلك إلى الجهة المعنية".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4"/>
      </w:r>
      <w:r w:rsidR="00505BCA">
        <w:rPr>
          <w:rFonts w:ascii="Simplified Arabic" w:eastAsia="Times New Roman" w:hAnsi="Simplified Arabic"/>
          <w:sz w:val="32"/>
          <w:vertAlign w:val="superscript"/>
          <w:rtl/>
        </w:rPr>
        <w:t>)</w:t>
      </w:r>
    </w:p>
    <w:p w:rsidR="00C85C06" w:rsidRPr="00C85C06" w:rsidRDefault="00C85C06" w:rsidP="00505BCA">
      <w:pPr>
        <w:spacing w:after="0"/>
        <w:ind w:firstLine="708"/>
        <w:rPr>
          <w:rFonts w:ascii="Simplified Arabic" w:eastAsia="Times New Roman" w:hAnsi="Simplified Arabic"/>
          <w:sz w:val="32"/>
          <w:rtl/>
        </w:rPr>
      </w:pPr>
      <w:r w:rsidRPr="00C85C06">
        <w:rPr>
          <w:rFonts w:ascii="Simplified Arabic" w:eastAsia="Times New Roman" w:hAnsi="Simplified Arabic"/>
          <w:sz w:val="32"/>
          <w:rtl/>
        </w:rPr>
        <w:t>وعليه، فإن الوقف على النفس جائز في القانون الجزائري بشرط أن يكون مؤبدًا، وأن يؤول إلى جهة واضحة بعد وفاة الواقف، حفاظًا على شرط الاستمرار والتبرع الحقيقي</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p>
    <w:p w:rsidR="00491B55" w:rsidRDefault="00C85C06" w:rsidP="00505BCA">
      <w:pPr>
        <w:spacing w:before="120" w:after="0"/>
        <w:outlineLvl w:val="1"/>
        <w:rPr>
          <w:rFonts w:ascii="Simplified Arabic" w:eastAsia="Times New Roman" w:hAnsi="Simplified Arabic"/>
          <w:b/>
          <w:bCs/>
          <w:sz w:val="32"/>
          <w:rtl/>
        </w:rPr>
      </w:pPr>
      <w:bookmarkStart w:id="121" w:name="_Toc200828685"/>
      <w:bookmarkStart w:id="122" w:name="_Toc200835081"/>
      <w:r w:rsidRPr="00C85C06">
        <w:rPr>
          <w:rFonts w:ascii="Simplified Arabic" w:eastAsia="Times New Roman" w:hAnsi="Simplified Arabic" w:hint="cs"/>
          <w:b/>
          <w:bCs/>
          <w:sz w:val="32"/>
          <w:rtl/>
        </w:rPr>
        <w:t xml:space="preserve">ثانيا : </w:t>
      </w:r>
      <w:r w:rsidRPr="00C85C06">
        <w:rPr>
          <w:rFonts w:ascii="Simplified Arabic" w:eastAsia="Times New Roman" w:hAnsi="Simplified Arabic"/>
          <w:b/>
          <w:bCs/>
          <w:sz w:val="32"/>
          <w:rtl/>
        </w:rPr>
        <w:t>الوقف على الأهل</w:t>
      </w:r>
    </w:p>
    <w:p w:rsidR="00C85C06" w:rsidRPr="00C85C06" w:rsidRDefault="00C85C06" w:rsidP="00505BCA">
      <w:pPr>
        <w:spacing w:before="120" w:after="0"/>
        <w:ind w:firstLine="360"/>
        <w:outlineLvl w:val="1"/>
        <w:rPr>
          <w:rFonts w:ascii="Simplified Arabic" w:eastAsia="Times New Roman" w:hAnsi="Simplified Arabic"/>
          <w:sz w:val="32"/>
          <w:lang w:bidi="ar-DZ"/>
        </w:rPr>
      </w:pPr>
      <w:r w:rsidRPr="00C85C06">
        <w:rPr>
          <w:rFonts w:ascii="Simplified Arabic" w:eastAsia="Times New Roman" w:hAnsi="Simplified Arabic"/>
          <w:sz w:val="32"/>
          <w:rtl/>
        </w:rPr>
        <w:t>يُعدّ الوقف على الأهل (الوقف الخاص) أحد أنواع الأوقاف التي أقرها التشريع الجزائري، حيث يُخصص ريع الوقف لفائدة أشخاص معينين من أقارب الواقف، كالأبناء أو الزوجة أو سائر العقب. غير أن هذا النوع من الوقف قد يتعرض لتحوّل قانوني في طبيعته، وذلك في الحالات المنصوص عليها قانونًا، حيث يصبح وقفًا عامًا بقوة القانون</w:t>
      </w:r>
      <w:r w:rsidRPr="00C85C06">
        <w:rPr>
          <w:rFonts w:ascii="Simplified Arabic" w:eastAsia="Times New Roman" w:hAnsi="Simplified Arabic" w:hint="cs"/>
          <w:sz w:val="32"/>
          <w:rtl/>
        </w:rPr>
        <w:t xml:space="preserve"> </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5"/>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كما</w:t>
      </w:r>
      <w:r w:rsidRPr="00C85C06">
        <w:rPr>
          <w:rFonts w:ascii="Simplified Arabic" w:eastAsia="Times New Roman" w:hAnsi="Simplified Arabic"/>
          <w:sz w:val="32"/>
          <w:rtl/>
        </w:rPr>
        <w:t xml:space="preserve"> نصت المادة 19 من القانون المتعلق بالأوقاف صراحةً على هذا التحول، وعليه فإن الوقف على الأهل يفقد صفته الخاصة ويتحوّل إلى وقف عام في الحالات الآتية</w:t>
      </w:r>
      <w:r w:rsidRPr="00C85C06">
        <w:rPr>
          <w:rFonts w:ascii="Simplified Arabic" w:eastAsia="Times New Roman" w:hAnsi="Simplified Arabic"/>
          <w:sz w:val="32"/>
          <w:lang w:bidi="ar-DZ"/>
        </w:rPr>
        <w:t>:</w:t>
      </w:r>
      <w:bookmarkEnd w:id="121"/>
      <w:bookmarkEnd w:id="122"/>
    </w:p>
    <w:p w:rsidR="00C85C06" w:rsidRPr="00C85C06" w:rsidRDefault="00C85C06" w:rsidP="00495677">
      <w:pPr>
        <w:numPr>
          <w:ilvl w:val="0"/>
          <w:numId w:val="15"/>
        </w:numPr>
        <w:spacing w:before="100" w:beforeAutospacing="1" w:after="0"/>
        <w:rPr>
          <w:rFonts w:ascii="Simplified Arabic" w:eastAsia="Times New Roman" w:hAnsi="Simplified Arabic"/>
          <w:sz w:val="32"/>
          <w:lang w:bidi="ar-DZ"/>
        </w:rPr>
      </w:pPr>
      <w:r w:rsidRPr="00C85C06">
        <w:rPr>
          <w:rFonts w:ascii="Simplified Arabic" w:eastAsia="Times New Roman" w:hAnsi="Simplified Arabic"/>
          <w:sz w:val="32"/>
          <w:rtl/>
        </w:rPr>
        <w:t>رفض الموقوف عليهم (الأهل) الاستفادة من ريع الوقف، ويُعد ذلك تنازلًا ضمنيًا عن حقهم في الاستحقاق</w:t>
      </w:r>
      <w:r w:rsidRPr="00C85C06">
        <w:rPr>
          <w:rFonts w:ascii="Simplified Arabic" w:eastAsia="Times New Roman" w:hAnsi="Simplified Arabic"/>
          <w:sz w:val="32"/>
          <w:lang w:bidi="ar-DZ"/>
        </w:rPr>
        <w:t>.</w:t>
      </w:r>
    </w:p>
    <w:p w:rsidR="00C85C06" w:rsidRPr="00C85C06" w:rsidRDefault="00C85C06" w:rsidP="00495677">
      <w:pPr>
        <w:numPr>
          <w:ilvl w:val="0"/>
          <w:numId w:val="15"/>
        </w:numPr>
        <w:spacing w:before="100" w:beforeAutospacing="1" w:after="0"/>
        <w:rPr>
          <w:rFonts w:ascii="Simplified Arabic" w:eastAsia="Times New Roman" w:hAnsi="Simplified Arabic"/>
          <w:sz w:val="32"/>
          <w:rtl/>
          <w:lang w:bidi="ar-DZ"/>
        </w:rPr>
      </w:pPr>
      <w:r w:rsidRPr="00C85C06">
        <w:rPr>
          <w:rFonts w:ascii="Simplified Arabic" w:eastAsia="Times New Roman" w:hAnsi="Simplified Arabic"/>
          <w:sz w:val="32"/>
          <w:rtl/>
        </w:rPr>
        <w:t>انقراض الموقوف عليهم أو عدم وجودهم أصلًا، سواء بسبب الوفاة أو عدم التسمية الصريحة في وثيقة الوقف</w:t>
      </w:r>
      <w:r w:rsidRPr="00C85C06">
        <w:rPr>
          <w:rFonts w:ascii="Simplified Arabic" w:eastAsia="Times New Roman" w:hAnsi="Simplified Arabic"/>
          <w:sz w:val="32"/>
          <w:lang w:bidi="ar-DZ"/>
        </w:rPr>
        <w:t>.</w:t>
      </w:r>
    </w:p>
    <w:p w:rsidR="00C85C06" w:rsidRPr="00C85C06" w:rsidRDefault="00C85C06" w:rsidP="00505BCA">
      <w:pPr>
        <w:spacing w:after="0"/>
        <w:rPr>
          <w:rFonts w:ascii="Simplified Arabic" w:eastAsia="Times New Roman" w:hAnsi="Simplified Arabic"/>
          <w:sz w:val="32"/>
          <w:lang w:bidi="ar-DZ"/>
        </w:rPr>
      </w:pPr>
      <w:r w:rsidRPr="00C85C06">
        <w:rPr>
          <w:rFonts w:ascii="Simplified Arabic" w:eastAsia="Times New Roman" w:hAnsi="Simplified Arabic"/>
          <w:sz w:val="32"/>
          <w:rtl/>
        </w:rPr>
        <w:lastRenderedPageBreak/>
        <w:t>وفي هذه الحالة، تنتقل إدارة الوقف وإشرافه إلى الجهة المختصة، وهي إدارة الأوقاف التابعة لوزارة الشؤون الدينية والأوقاف، ويُصرف ريعه في أوجه البر والخير العامة، كتمويل المساجد أو المدارس أو المراكز الصحية، وفق ما تنص عليه المادة 6 من نفس القانون</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96"/>
      </w:r>
      <w:r w:rsidR="00505BCA">
        <w:rPr>
          <w:rFonts w:ascii="Simplified Arabic" w:eastAsia="Times New Roman" w:hAnsi="Simplified Arabic"/>
          <w:sz w:val="32"/>
          <w:vertAlign w:val="superscript"/>
          <w:rtl/>
          <w:lang w:bidi="ar-DZ"/>
        </w:rPr>
        <w:t>)</w:t>
      </w:r>
      <w:r w:rsidRPr="00C85C06">
        <w:rPr>
          <w:rFonts w:ascii="Simplified Arabic" w:eastAsia="Times New Roman" w:hAnsi="Simplified Arabic" w:hint="cs"/>
          <w:sz w:val="32"/>
          <w:rtl/>
        </w:rPr>
        <w:t>.</w:t>
      </w:r>
      <w:r w:rsidRPr="00C85C06">
        <w:rPr>
          <w:rFonts w:ascii="Simplified Arabic" w:eastAsia="Times New Roman" w:hAnsi="Simplified Arabic" w:hint="cs"/>
          <w:sz w:val="32"/>
          <w:vertAlign w:val="superscript"/>
          <w:rtl/>
          <w:lang w:bidi="ar-DZ"/>
        </w:rPr>
        <w:t xml:space="preserve">  </w:t>
      </w:r>
    </w:p>
    <w:p w:rsidR="00C85C06" w:rsidRPr="00C85C06" w:rsidRDefault="00C85C06" w:rsidP="00491B55">
      <w:pPr>
        <w:spacing w:after="120"/>
        <w:ind w:firstLine="708"/>
        <w:rPr>
          <w:rFonts w:ascii="Simplified Arabic" w:eastAsia="Times New Roman" w:hAnsi="Simplified Arabic"/>
          <w:sz w:val="32"/>
          <w:lang w:bidi="ar-DZ"/>
        </w:rPr>
      </w:pPr>
      <w:r w:rsidRPr="00C85C06">
        <w:rPr>
          <w:rFonts w:ascii="Simplified Arabic" w:eastAsia="Times New Roman" w:hAnsi="Simplified Arabic"/>
          <w:sz w:val="32"/>
          <w:rtl/>
        </w:rPr>
        <w:t xml:space="preserve">هذا التحول لا يُعدّ إبطالًا للوقف، بل يُمثل امتدادًا له في صورته العامة، بما يضمن استمرار الانتفاع به وتحقيق المقصد الشرعي المتمثل في تحبيس الأصل وتسبيل المنفعة، وذلك بما يتوافق مع قاعدة </w:t>
      </w:r>
      <w:r w:rsidRPr="00C85C06">
        <w:rPr>
          <w:rFonts w:ascii="Simplified Arabic" w:eastAsia="Times New Roman" w:hAnsi="Simplified Arabic"/>
          <w:sz w:val="32"/>
          <w:lang w:bidi="ar-DZ"/>
        </w:rPr>
        <w:t>"</w:t>
      </w:r>
      <w:r w:rsidRPr="00C85C06">
        <w:rPr>
          <w:rFonts w:ascii="Simplified Arabic" w:eastAsia="Times New Roman" w:hAnsi="Simplified Arabic"/>
          <w:sz w:val="32"/>
          <w:rtl/>
        </w:rPr>
        <w:t>الوقف لا يبطل</w:t>
      </w:r>
      <w:r w:rsidRPr="00C85C06">
        <w:rPr>
          <w:rFonts w:ascii="Simplified Arabic" w:eastAsia="Times New Roman" w:hAnsi="Simplified Arabic"/>
          <w:sz w:val="32"/>
          <w:lang w:bidi="ar-DZ"/>
        </w:rPr>
        <w:t xml:space="preserve">" </w:t>
      </w:r>
      <w:r w:rsidRPr="00C85C06">
        <w:rPr>
          <w:rFonts w:ascii="Simplified Arabic" w:eastAsia="Times New Roman" w:hAnsi="Simplified Arabic"/>
          <w:sz w:val="32"/>
          <w:rtl/>
        </w:rPr>
        <w:t>إذا توفرت نية القُربة</w:t>
      </w:r>
      <w:r w:rsidRPr="00C85C06">
        <w:rPr>
          <w:rFonts w:ascii="Simplified Arabic" w:eastAsia="Times New Roman" w:hAnsi="Simplified Arabic"/>
          <w:sz w:val="32"/>
          <w:lang w:bidi="ar-DZ"/>
        </w:rPr>
        <w:t>.</w:t>
      </w:r>
    </w:p>
    <w:p w:rsidR="00C85C06" w:rsidRPr="00C85C06" w:rsidRDefault="00C85C06" w:rsidP="00C85C06">
      <w:pPr>
        <w:spacing w:after="120"/>
        <w:outlineLvl w:val="1"/>
        <w:rPr>
          <w:rFonts w:ascii="Simplified Arabic" w:eastAsia="Times New Roman" w:hAnsi="Simplified Arabic"/>
          <w:b/>
          <w:bCs/>
          <w:sz w:val="32"/>
          <w:rtl/>
          <w:lang w:bidi="ar-DZ"/>
        </w:rPr>
      </w:pPr>
      <w:bookmarkStart w:id="123" w:name="_Toc200828686"/>
      <w:bookmarkStart w:id="124" w:name="_Toc200835082"/>
      <w:r w:rsidRPr="00C85C06">
        <w:rPr>
          <w:rFonts w:ascii="Simplified Arabic" w:eastAsia="Times New Roman" w:hAnsi="Simplified Arabic" w:hint="cs"/>
          <w:b/>
          <w:bCs/>
          <w:sz w:val="32"/>
          <w:rtl/>
          <w:lang w:bidi="ar-DZ"/>
        </w:rPr>
        <w:t xml:space="preserve">ثالثا: </w:t>
      </w:r>
      <w:r w:rsidRPr="00C85C06">
        <w:rPr>
          <w:rFonts w:ascii="Simplified Arabic" w:eastAsia="Times New Roman" w:hAnsi="Simplified Arabic"/>
          <w:b/>
          <w:bCs/>
          <w:sz w:val="32"/>
          <w:rtl/>
        </w:rPr>
        <w:t>الوقف على جهات ال</w:t>
      </w:r>
      <w:r w:rsidRPr="00C85C06">
        <w:rPr>
          <w:rFonts w:ascii="Simplified Arabic" w:eastAsia="Times New Roman" w:hAnsi="Simplified Arabic" w:hint="cs"/>
          <w:b/>
          <w:bCs/>
          <w:sz w:val="32"/>
          <w:rtl/>
        </w:rPr>
        <w:t>خير</w:t>
      </w:r>
      <w:bookmarkEnd w:id="123"/>
      <w:bookmarkEnd w:id="124"/>
    </w:p>
    <w:p w:rsidR="00C85C06" w:rsidRPr="00C85C06" w:rsidRDefault="00C85C06" w:rsidP="00130D17">
      <w:pPr>
        <w:spacing w:after="120"/>
        <w:ind w:firstLine="708"/>
        <w:rPr>
          <w:rFonts w:ascii="Simplified Arabic" w:eastAsia="Times New Roman" w:hAnsi="Simplified Arabic"/>
          <w:sz w:val="32"/>
          <w:lang w:bidi="ar-DZ"/>
        </w:rPr>
      </w:pPr>
      <w:r w:rsidRPr="00C85C06">
        <w:rPr>
          <w:rFonts w:ascii="Simplified Arabic" w:eastAsia="Times New Roman" w:hAnsi="Simplified Arabic"/>
          <w:sz w:val="32"/>
          <w:rtl/>
        </w:rPr>
        <w:t>يُعد الوقف على جهات ال</w:t>
      </w:r>
      <w:r w:rsidRPr="00C85C06">
        <w:rPr>
          <w:rFonts w:ascii="Simplified Arabic" w:eastAsia="Times New Roman" w:hAnsi="Simplified Arabic" w:hint="cs"/>
          <w:sz w:val="32"/>
          <w:rtl/>
        </w:rPr>
        <w:t>خير</w:t>
      </w:r>
      <w:r w:rsidRPr="00C85C06">
        <w:rPr>
          <w:rFonts w:ascii="Simplified Arabic" w:eastAsia="Times New Roman" w:hAnsi="Simplified Arabic"/>
          <w:sz w:val="32"/>
          <w:rtl/>
        </w:rPr>
        <w:t xml:space="preserve"> من أبرز صور الوقف العام، حيث يُخصص الواقف منافع العين الموقوفة لخدمة جهة من جهات النفع العام، سواء ابتداءً في حال إنشاء الوقف العام، أو انتهاءً عند انقراض الموقوف عليهم في الوقف الخاص</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97"/>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وتُعد جهات البر أحد الخصائص الجوهرية التي تميز نظام الوقف عن غيره من صور التبرعات أو</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الصدقات أو الهِبات ذات الطابع المؤقت أو</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الشخصي</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وتعددت جهات البر في الفقه الإسلامي، لما لها من علاقة وثيقة بمقاصد الشريعة، ومن أبرزها</w:t>
      </w:r>
      <w:r w:rsidRPr="00C85C06">
        <w:rPr>
          <w:rFonts w:ascii="Simplified Arabic" w:eastAsia="Times New Roman" w:hAnsi="Simplified Arabic"/>
          <w:sz w:val="32"/>
          <w:lang w:bidi="ar-DZ"/>
        </w:rPr>
        <w:t>:</w:t>
      </w:r>
    </w:p>
    <w:p w:rsidR="00C85C06" w:rsidRPr="00C85C06" w:rsidRDefault="00C85C06" w:rsidP="00491B55">
      <w:pPr>
        <w:spacing w:after="120"/>
        <w:ind w:firstLine="708"/>
        <w:rPr>
          <w:rFonts w:ascii="Simplified Arabic" w:eastAsia="Times New Roman" w:hAnsi="Simplified Arabic"/>
          <w:sz w:val="32"/>
          <w:lang w:bidi="ar-DZ"/>
        </w:rPr>
      </w:pPr>
      <w:r w:rsidRPr="00C85C06">
        <w:rPr>
          <w:rFonts w:ascii="Simplified Arabic" w:eastAsia="Times New Roman" w:hAnsi="Simplified Arabic"/>
          <w:sz w:val="32"/>
          <w:rtl/>
        </w:rPr>
        <w:t>دور المسنين والعجزة،</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مراكز ذوي الاحتياجات الخاصة،</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المستشفيات،</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الجمعيات الخيرية،</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دور الأيتام،</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المدارس القرآنية،</w:t>
      </w:r>
      <w:r w:rsidRPr="00C85C06">
        <w:rPr>
          <w:rFonts w:ascii="Simplified Arabic" w:eastAsia="Times New Roman" w:hAnsi="Simplified Arabic" w:hint="cs"/>
          <w:sz w:val="32"/>
          <w:rtl/>
          <w:lang w:bidi="ar-DZ"/>
        </w:rPr>
        <w:t xml:space="preserve"> </w:t>
      </w:r>
      <w:r w:rsidRPr="00C85C06">
        <w:rPr>
          <w:rFonts w:ascii="Simplified Arabic" w:eastAsia="Times New Roman" w:hAnsi="Simplified Arabic"/>
          <w:sz w:val="32"/>
          <w:rtl/>
        </w:rPr>
        <w:t>سبل تطوير البحث العلمي</w:t>
      </w:r>
      <w:r w:rsidRPr="00C85C06">
        <w:rPr>
          <w:rFonts w:ascii="Simplified Arabic" w:eastAsia="Times New Roman" w:hAnsi="Simplified Arabic" w:hint="cs"/>
          <w:sz w:val="32"/>
          <w:rtl/>
        </w:rPr>
        <w:t xml:space="preserve"> ، </w:t>
      </w:r>
      <w:r w:rsidRPr="00C85C06">
        <w:rPr>
          <w:rFonts w:ascii="Simplified Arabic" w:eastAsia="Times New Roman" w:hAnsi="Simplified Arabic"/>
          <w:sz w:val="32"/>
          <w:rtl/>
        </w:rPr>
        <w:t>وغيرها من الجهات التي يُتحقق من خلالها القرب إلى الله عز وجل وخدمة المجتمع الإسلامي</w:t>
      </w:r>
      <w:r w:rsidRPr="00C85C06">
        <w:rPr>
          <w:rFonts w:ascii="Simplified Arabic" w:eastAsia="Times New Roman" w:hAnsi="Simplified Arabic"/>
          <w:sz w:val="32"/>
          <w:lang w:bidi="ar-DZ"/>
        </w:rPr>
        <w:t>.</w:t>
      </w:r>
    </w:p>
    <w:p w:rsidR="00C85C06" w:rsidRPr="00C85C06" w:rsidRDefault="00C85C06" w:rsidP="00C85C06">
      <w:pPr>
        <w:spacing w:after="120"/>
        <w:rPr>
          <w:rFonts w:ascii="Simplified Arabic" w:eastAsia="Times New Roman" w:hAnsi="Simplified Arabic"/>
          <w:sz w:val="32"/>
          <w:vertAlign w:val="superscript"/>
          <w:lang w:bidi="ar-DZ"/>
        </w:rPr>
      </w:pPr>
      <w:r w:rsidRPr="00C85C06">
        <w:rPr>
          <w:rFonts w:ascii="Simplified Arabic" w:eastAsia="Times New Roman" w:hAnsi="Simplified Arabic"/>
          <w:sz w:val="32"/>
          <w:rtl/>
        </w:rPr>
        <w:t>وقد</w:t>
      </w:r>
      <w:r w:rsidRPr="00C85C06">
        <w:rPr>
          <w:rFonts w:ascii="Simplified Arabic" w:eastAsia="Times New Roman" w:hAnsi="Simplified Arabic" w:hint="cs"/>
          <w:sz w:val="32"/>
          <w:rtl/>
        </w:rPr>
        <w:t xml:space="preserve"> أ</w:t>
      </w:r>
      <w:r w:rsidRPr="00C85C06">
        <w:rPr>
          <w:rFonts w:ascii="Simplified Arabic" w:eastAsia="Times New Roman" w:hAnsi="Simplified Arabic"/>
          <w:sz w:val="32"/>
          <w:rtl/>
        </w:rPr>
        <w:t>جم</w:t>
      </w:r>
      <w:r w:rsidRPr="00C85C06">
        <w:rPr>
          <w:rFonts w:ascii="Simplified Arabic" w:eastAsia="Times New Roman" w:hAnsi="Simplified Arabic" w:hint="cs"/>
          <w:sz w:val="32"/>
          <w:rtl/>
        </w:rPr>
        <w:t>ع</w:t>
      </w:r>
      <w:r w:rsidRPr="00C85C06">
        <w:rPr>
          <w:rFonts w:ascii="Simplified Arabic" w:eastAsia="Times New Roman" w:hAnsi="Simplified Arabic"/>
          <w:sz w:val="32"/>
          <w:rtl/>
        </w:rPr>
        <w:t xml:space="preserve"> الفقهاء على مشروعية وقف المسلم على هذه الجهات، باعتبارها من صُور القربة والبر التي تتفق مع مقاصد الشريعة في دعم الضعفاء وتوسيع نطاق التكافل الاجتماعي</w:t>
      </w:r>
      <w:r w:rsidRPr="00C85C06">
        <w:rPr>
          <w:rFonts w:ascii="Simplified Arabic" w:eastAsia="Times New Roman" w:hAnsi="Simplified Arabic"/>
          <w:sz w:val="32"/>
          <w:lang w:bidi="ar-DZ"/>
        </w:rPr>
        <w:t>.</w:t>
      </w:r>
      <w:r w:rsidRPr="00C85C06">
        <w:rPr>
          <w:rFonts w:ascii="Simplified Arabic" w:eastAsia="Times New Roman" w:hAnsi="Simplified Arabic" w:hint="cs"/>
          <w:sz w:val="32"/>
          <w:vertAlign w:val="superscript"/>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98"/>
      </w:r>
      <w:r w:rsidR="00505BCA">
        <w:rPr>
          <w:rFonts w:ascii="Simplified Arabic" w:eastAsia="Times New Roman" w:hAnsi="Simplified Arabic"/>
          <w:sz w:val="32"/>
          <w:vertAlign w:val="superscript"/>
          <w:rtl/>
          <w:lang w:bidi="ar-DZ"/>
        </w:rPr>
        <w:t>)</w:t>
      </w:r>
    </w:p>
    <w:p w:rsidR="00C85C06" w:rsidRPr="00C85C06" w:rsidRDefault="00C85C06" w:rsidP="00C85C06">
      <w:pPr>
        <w:spacing w:after="120"/>
        <w:rPr>
          <w:rFonts w:ascii="Simplified Arabic" w:eastAsia="Times New Roman" w:hAnsi="Simplified Arabic"/>
          <w:sz w:val="32"/>
          <w:rtl/>
          <w:lang w:bidi="ar-DZ"/>
        </w:rPr>
      </w:pPr>
      <w:r w:rsidRPr="00C85C06">
        <w:rPr>
          <w:rFonts w:ascii="Simplified Arabic" w:eastAsia="Times New Roman" w:hAnsi="Simplified Arabic"/>
          <w:sz w:val="32"/>
          <w:rtl/>
        </w:rPr>
        <w:lastRenderedPageBreak/>
        <w:t>أما فيما يتعلق بمسألة وقف غير المسلم على جهات البر، فقد اختلفت فيها آراء الفقهاء، ويمكن تلخيصها كما يلي</w:t>
      </w:r>
      <w:r w:rsidRPr="00C85C06">
        <w:rPr>
          <w:rFonts w:ascii="Simplified Arabic" w:eastAsia="Times New Roman" w:hAnsi="Simplified Arabic"/>
          <w:sz w:val="32"/>
          <w:lang w:bidi="ar-DZ"/>
        </w:rPr>
        <w:t>:</w:t>
      </w:r>
      <w:r w:rsidRPr="00C85C06">
        <w:rPr>
          <w:rFonts w:ascii="Simplified Arabic" w:eastAsia="Times New Roman" w:hAnsi="Simplified Arabic"/>
          <w:sz w:val="32"/>
          <w:rtl/>
        </w:rPr>
        <w:t xml:space="preserve"> </w:t>
      </w:r>
    </w:p>
    <w:p w:rsidR="00C85C06" w:rsidRPr="00C85C06" w:rsidRDefault="00C85C06" w:rsidP="00495677">
      <w:pPr>
        <w:numPr>
          <w:ilvl w:val="0"/>
          <w:numId w:val="16"/>
        </w:numPr>
        <w:spacing w:after="120"/>
        <w:rPr>
          <w:rFonts w:ascii="Simplified Arabic" w:eastAsia="Times New Roman" w:hAnsi="Simplified Arabic"/>
          <w:sz w:val="32"/>
          <w:lang w:bidi="ar-DZ"/>
        </w:rPr>
      </w:pPr>
      <w:r w:rsidRPr="00C85C06">
        <w:rPr>
          <w:rFonts w:ascii="Simplified Arabic" w:eastAsia="Times New Roman" w:hAnsi="Simplified Arabic"/>
          <w:b/>
          <w:bCs/>
          <w:sz w:val="32"/>
          <w:rtl/>
        </w:rPr>
        <w:t>المالكية والحنفية</w:t>
      </w:r>
      <w:r w:rsidRPr="00C85C06">
        <w:rPr>
          <w:rFonts w:ascii="Simplified Arabic" w:eastAsia="Times New Roman" w:hAnsi="Simplified Arabic"/>
          <w:sz w:val="32"/>
          <w:lang w:bidi="ar-DZ"/>
        </w:rPr>
        <w:t xml:space="preserve">: </w:t>
      </w:r>
      <w:r w:rsidRPr="00C85C06">
        <w:rPr>
          <w:rFonts w:ascii="Simplified Arabic" w:eastAsia="Times New Roman" w:hAnsi="Simplified Arabic"/>
          <w:sz w:val="32"/>
          <w:rtl/>
        </w:rPr>
        <w:t>لا يُجيزون وقف غير المسلم على جهات البر الإسلامية، باعتبار أن شرط نية القربة لا يتحقق لديه وفقًا لمفاهيمهم</w:t>
      </w:r>
    </w:p>
    <w:p w:rsidR="00C85C06" w:rsidRPr="00C85C06" w:rsidRDefault="00C85C06" w:rsidP="00495677">
      <w:pPr>
        <w:numPr>
          <w:ilvl w:val="0"/>
          <w:numId w:val="16"/>
        </w:numPr>
        <w:spacing w:after="120"/>
        <w:rPr>
          <w:rFonts w:ascii="Simplified Arabic" w:eastAsia="Times New Roman" w:hAnsi="Simplified Arabic"/>
          <w:sz w:val="32"/>
          <w:lang w:bidi="ar-DZ"/>
        </w:rPr>
      </w:pPr>
      <w:r w:rsidRPr="00C85C06">
        <w:rPr>
          <w:rFonts w:ascii="Simplified Arabic" w:eastAsia="Times New Roman" w:hAnsi="Simplified Arabic"/>
          <w:b/>
          <w:bCs/>
          <w:sz w:val="32"/>
          <w:rtl/>
        </w:rPr>
        <w:t>الشافعية والحنابلة</w:t>
      </w:r>
      <w:r w:rsidRPr="00C85C06">
        <w:rPr>
          <w:rFonts w:ascii="Simplified Arabic" w:eastAsia="Times New Roman" w:hAnsi="Simplified Arabic"/>
          <w:sz w:val="32"/>
          <w:lang w:bidi="ar-DZ"/>
        </w:rPr>
        <w:t xml:space="preserve">: </w:t>
      </w:r>
      <w:r w:rsidRPr="00C85C06">
        <w:rPr>
          <w:rFonts w:ascii="Simplified Arabic" w:eastAsia="Times New Roman" w:hAnsi="Simplified Arabic"/>
          <w:sz w:val="32"/>
          <w:rtl/>
        </w:rPr>
        <w:t>أجازوا وقف غير المسلم على جهات البر، بشرط ألا تتعارض الجهة الموقوف عليها مع أحكام الإسلام</w:t>
      </w:r>
      <w:r w:rsidRPr="00C85C06">
        <w:rPr>
          <w:rFonts w:ascii="Simplified Arabic" w:eastAsia="Times New Roman" w:hAnsi="Simplified Arabic"/>
          <w:sz w:val="32"/>
          <w:lang w:bidi="ar-DZ"/>
        </w:rPr>
        <w:t>.</w:t>
      </w:r>
      <w:r w:rsidRPr="00C85C06">
        <w:rPr>
          <w:rFonts w:ascii="Simplified Arabic" w:eastAsia="Times New Roman" w:hAnsi="Simplified Arabic" w:hint="cs"/>
          <w:sz w:val="32"/>
          <w:vertAlign w:val="superscript"/>
          <w:rtl/>
          <w:lang w:bidi="ar-DZ"/>
        </w:rPr>
        <w:t xml:space="preserve"> </w:t>
      </w:r>
      <w:r w:rsidR="00505BCA">
        <w:rPr>
          <w:rFonts w:ascii="Simplified Arabic" w:eastAsia="Times New Roman" w:hAnsi="Simplified Arabic"/>
          <w:sz w:val="32"/>
          <w:vertAlign w:val="superscript"/>
          <w:rtl/>
          <w:lang w:bidi="ar-DZ"/>
        </w:rPr>
        <w:t>(</w:t>
      </w:r>
      <w:r w:rsidR="00505BCA" w:rsidRPr="00C85C06">
        <w:rPr>
          <w:rFonts w:ascii="Simplified Arabic" w:eastAsia="Times New Roman" w:hAnsi="Simplified Arabic"/>
          <w:sz w:val="32"/>
          <w:vertAlign w:val="superscript"/>
          <w:rtl/>
          <w:lang w:bidi="ar-DZ"/>
        </w:rPr>
        <w:footnoteReference w:id="99"/>
      </w:r>
      <w:r w:rsidR="00505BCA">
        <w:rPr>
          <w:rFonts w:ascii="Simplified Arabic" w:eastAsia="Times New Roman" w:hAnsi="Simplified Arabic"/>
          <w:sz w:val="32"/>
          <w:vertAlign w:val="superscript"/>
          <w:rtl/>
          <w:lang w:bidi="ar-DZ"/>
        </w:rPr>
        <w:t>)</w:t>
      </w:r>
    </w:p>
    <w:p w:rsidR="00C85C06" w:rsidRPr="00C85C06" w:rsidRDefault="00C85C06" w:rsidP="00491B55">
      <w:pPr>
        <w:spacing w:after="120"/>
        <w:ind w:firstLine="360"/>
        <w:rPr>
          <w:rFonts w:ascii="Simplified Arabic" w:eastAsia="Times New Roman" w:hAnsi="Simplified Arabic"/>
          <w:sz w:val="32"/>
          <w:vertAlign w:val="superscript"/>
        </w:rPr>
      </w:pPr>
      <w:r w:rsidRPr="00C85C06">
        <w:rPr>
          <w:rFonts w:ascii="Simplified Arabic" w:eastAsia="Times New Roman" w:hAnsi="Simplified Arabic"/>
          <w:sz w:val="32"/>
          <w:rtl/>
        </w:rPr>
        <w:t xml:space="preserve">وفيما يخص التشريع الجزائري،  </w:t>
      </w:r>
      <w:r w:rsidRPr="00C85C06">
        <w:rPr>
          <w:rFonts w:ascii="Simplified Arabic" w:eastAsia="Times New Roman" w:hAnsi="Simplified Arabic" w:hint="cs"/>
          <w:sz w:val="32"/>
          <w:rtl/>
        </w:rPr>
        <w:t xml:space="preserve">يتبين </w:t>
      </w:r>
      <w:r w:rsidRPr="00C85C06">
        <w:rPr>
          <w:rFonts w:ascii="Simplified Arabic" w:eastAsia="Times New Roman" w:hAnsi="Simplified Arabic"/>
          <w:sz w:val="32"/>
          <w:rtl/>
        </w:rPr>
        <w:t xml:space="preserve">أن المشرّع قد </w:t>
      </w:r>
      <w:r w:rsidRPr="00C85C06">
        <w:rPr>
          <w:rFonts w:ascii="Simplified Arabic" w:eastAsia="Times New Roman" w:hAnsi="Simplified Arabic" w:hint="cs"/>
          <w:sz w:val="32"/>
          <w:rtl/>
        </w:rPr>
        <w:t>اقت</w:t>
      </w:r>
      <w:r w:rsidRPr="00C85C06">
        <w:rPr>
          <w:rFonts w:ascii="Simplified Arabic" w:eastAsia="Times New Roman" w:hAnsi="Simplified Arabic"/>
          <w:sz w:val="32"/>
          <w:rtl/>
        </w:rPr>
        <w:t>صر الانتفاع بمنافع الوقف العام على الأشخاص المعنويين دون الأفراد، وهو ما ينسجم مع فلسفة الوقف العام القائمة على ديمومة النفع واتساعه ليشمل فئات أو كيانات متعددة لا تقتصر على شخص أو مجموعة محدودة</w:t>
      </w:r>
      <w:r w:rsidRPr="00C85C06">
        <w:rPr>
          <w:rFonts w:ascii="Simplified Arabic" w:eastAsia="Times New Roman" w:hAnsi="Simplified Arabic" w:hint="cs"/>
          <w:sz w:val="32"/>
          <w:rtl/>
        </w:rPr>
        <w:t xml:space="preserve"> ، وهذا ما يتضح لنا من </w:t>
      </w:r>
      <w:r w:rsidRPr="00C85C06">
        <w:rPr>
          <w:rFonts w:ascii="Simplified Arabic" w:eastAsia="Times New Roman" w:hAnsi="Simplified Arabic"/>
          <w:sz w:val="32"/>
          <w:rtl/>
        </w:rPr>
        <w:t xml:space="preserve">نص المادة 13 من قانون </w:t>
      </w:r>
      <w:r w:rsidRPr="00C85C06">
        <w:rPr>
          <w:rFonts w:ascii="Simplified Arabic" w:eastAsia="Times New Roman" w:hAnsi="Simplified Arabic" w:hint="cs"/>
          <w:sz w:val="32"/>
          <w:rtl/>
        </w:rPr>
        <w:t>الأوقاف.</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0"/>
      </w:r>
      <w:r w:rsidR="00505BCA">
        <w:rPr>
          <w:rFonts w:ascii="Simplified Arabic" w:eastAsia="Times New Roman" w:hAnsi="Simplified Arabic"/>
          <w:sz w:val="32"/>
          <w:vertAlign w:val="superscript"/>
          <w:rtl/>
        </w:rPr>
        <w:t>)</w:t>
      </w:r>
      <w:r w:rsidRPr="00C85C06">
        <w:rPr>
          <w:rFonts w:ascii="Simplified Arabic" w:eastAsia="Times New Roman" w:hAnsi="Simplified Arabic" w:hint="cs"/>
          <w:sz w:val="32"/>
          <w:rtl/>
        </w:rPr>
        <w:t xml:space="preserve"> </w:t>
      </w:r>
    </w:p>
    <w:p w:rsidR="00C85C06" w:rsidRPr="00C85C06" w:rsidRDefault="00C85C06" w:rsidP="00C85C06">
      <w:pPr>
        <w:spacing w:after="120"/>
        <w:rPr>
          <w:rFonts w:ascii="Simplified Arabic" w:eastAsia="Times New Roman" w:hAnsi="Simplified Arabic"/>
          <w:sz w:val="32"/>
          <w:lang w:bidi="ar-DZ"/>
        </w:rPr>
      </w:pPr>
      <w:r w:rsidRPr="00C85C06">
        <w:rPr>
          <w:rFonts w:ascii="Simplified Arabic" w:eastAsia="Times New Roman" w:hAnsi="Simplified Arabic"/>
          <w:sz w:val="32"/>
          <w:rtl/>
        </w:rPr>
        <w:t xml:space="preserve">وتتجسد </w:t>
      </w:r>
      <w:r w:rsidRPr="00C85C06">
        <w:rPr>
          <w:rFonts w:ascii="Simplified Arabic" w:eastAsia="Times New Roman" w:hAnsi="Simplified Arabic"/>
          <w:b/>
          <w:bCs/>
          <w:sz w:val="32"/>
          <w:rtl/>
        </w:rPr>
        <w:t>الأشخاص المعنويون</w:t>
      </w:r>
      <w:r w:rsidRPr="00C85C06">
        <w:rPr>
          <w:rFonts w:ascii="Simplified Arabic" w:eastAsia="Times New Roman" w:hAnsi="Simplified Arabic"/>
          <w:sz w:val="32"/>
          <w:rtl/>
        </w:rPr>
        <w:t xml:space="preserve"> هنا في</w:t>
      </w:r>
      <w:r w:rsidRPr="00C85C06">
        <w:rPr>
          <w:rFonts w:ascii="Simplified Arabic" w:eastAsia="Times New Roman" w:hAnsi="Simplified Arabic"/>
          <w:sz w:val="32"/>
          <w:lang w:bidi="ar-DZ"/>
        </w:rPr>
        <w:t>:</w:t>
      </w:r>
    </w:p>
    <w:p w:rsidR="00C85C06" w:rsidRPr="00C85C06" w:rsidRDefault="00C85C06" w:rsidP="00495677">
      <w:pPr>
        <w:numPr>
          <w:ilvl w:val="0"/>
          <w:numId w:val="17"/>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الجمعيات الخيرية المعتمدة قانونًا</w:t>
      </w:r>
    </w:p>
    <w:p w:rsidR="00C85C06" w:rsidRPr="00C85C06" w:rsidRDefault="00C85C06" w:rsidP="00495677">
      <w:pPr>
        <w:numPr>
          <w:ilvl w:val="0"/>
          <w:numId w:val="17"/>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المؤسسات الدينية والاجتماعية</w:t>
      </w:r>
    </w:p>
    <w:p w:rsidR="00C85C06" w:rsidRPr="00C85C06" w:rsidRDefault="00C85C06" w:rsidP="00495677">
      <w:pPr>
        <w:numPr>
          <w:ilvl w:val="0"/>
          <w:numId w:val="17"/>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الهيئات العمومية ذات الطابع الخيري أو الثقافي أو الديني</w:t>
      </w:r>
    </w:p>
    <w:p w:rsidR="00C85C06" w:rsidRPr="00C85C06" w:rsidRDefault="00C85C06" w:rsidP="00495677">
      <w:pPr>
        <w:numPr>
          <w:ilvl w:val="0"/>
          <w:numId w:val="17"/>
        </w:numPr>
        <w:spacing w:after="120"/>
        <w:rPr>
          <w:rFonts w:ascii="Simplified Arabic" w:eastAsia="Times New Roman" w:hAnsi="Simplified Arabic"/>
          <w:sz w:val="32"/>
          <w:lang w:bidi="ar-DZ"/>
        </w:rPr>
      </w:pPr>
      <w:r w:rsidRPr="00C85C06">
        <w:rPr>
          <w:rFonts w:ascii="Simplified Arabic" w:eastAsia="Times New Roman" w:hAnsi="Simplified Arabic"/>
          <w:sz w:val="32"/>
          <w:rtl/>
        </w:rPr>
        <w:t>الجهات الرسمية كوزارة الشؤون الدينية أو مديريات الأوقاف</w:t>
      </w:r>
      <w:r w:rsidRPr="00C85C06">
        <w:rPr>
          <w:rFonts w:ascii="Simplified Arabic" w:eastAsia="Times New Roman" w:hAnsi="Simplified Arabic"/>
          <w:sz w:val="32"/>
          <w:lang w:bidi="ar-DZ"/>
        </w:rPr>
        <w:t>.</w:t>
      </w:r>
    </w:p>
    <w:p w:rsidR="00C85C06" w:rsidRDefault="00C85C06" w:rsidP="00130D17">
      <w:pPr>
        <w:spacing w:after="120"/>
        <w:ind w:left="-142" w:firstLine="142"/>
        <w:rPr>
          <w:rFonts w:ascii="Simplified Arabic" w:eastAsia="Times New Roman" w:hAnsi="Simplified Arabic"/>
          <w:sz w:val="32"/>
          <w:lang w:bidi="ar-DZ"/>
        </w:rPr>
      </w:pPr>
      <w:r w:rsidRPr="00C85C06">
        <w:rPr>
          <w:rFonts w:ascii="Simplified Arabic" w:eastAsia="Times New Roman" w:hAnsi="Simplified Arabic"/>
          <w:sz w:val="32"/>
          <w:rtl/>
        </w:rPr>
        <w:t>وبذلك يكون الوقف على جهات البر في القانون الجزائري محصورًا في النطاق العام المؤسسي، بعيدًا عن الطابع الفردي، لضمان استمرارية الوقف وحُسن إدارته وتحقيق أهدافه</w:t>
      </w:r>
      <w:r w:rsidRPr="00C85C06">
        <w:rPr>
          <w:rFonts w:ascii="Simplified Arabic" w:eastAsia="Times New Roman" w:hAnsi="Simplified Arabic"/>
          <w:sz w:val="32"/>
          <w:lang w:bidi="ar-DZ"/>
        </w:rPr>
        <w:t>.</w:t>
      </w:r>
    </w:p>
    <w:p w:rsidR="00505BCA" w:rsidRDefault="00505BCA" w:rsidP="00C85C06">
      <w:pPr>
        <w:spacing w:after="120"/>
        <w:ind w:left="-142"/>
        <w:rPr>
          <w:rFonts w:ascii="Simplified Arabic" w:eastAsia="Times New Roman" w:hAnsi="Simplified Arabic"/>
          <w:sz w:val="32"/>
          <w:lang w:bidi="ar-DZ"/>
        </w:rPr>
      </w:pPr>
    </w:p>
    <w:p w:rsidR="00505BCA" w:rsidRPr="00C85C06" w:rsidRDefault="00505BCA" w:rsidP="00C85C06">
      <w:pPr>
        <w:spacing w:after="120"/>
        <w:ind w:left="-142"/>
        <w:rPr>
          <w:rFonts w:ascii="Simplified Arabic" w:eastAsia="Times New Roman" w:hAnsi="Simplified Arabic"/>
          <w:sz w:val="32"/>
          <w:rtl/>
          <w:lang w:bidi="ar-DZ"/>
        </w:rPr>
      </w:pPr>
    </w:p>
    <w:p w:rsidR="00C85C06" w:rsidRPr="00C85C06" w:rsidRDefault="00C85C06" w:rsidP="00C85C06">
      <w:pPr>
        <w:spacing w:after="120"/>
        <w:outlineLvl w:val="0"/>
        <w:rPr>
          <w:rFonts w:ascii="Simplified Arabic" w:eastAsia="Times New Roman" w:hAnsi="Simplified Arabic"/>
          <w:sz w:val="32"/>
          <w:rtl/>
        </w:rPr>
      </w:pPr>
      <w:bookmarkStart w:id="125" w:name="_Toc200828687"/>
      <w:bookmarkStart w:id="126" w:name="_Toc200835083"/>
      <w:r w:rsidRPr="00C85C06">
        <w:rPr>
          <w:rFonts w:ascii="Simplified Arabic" w:eastAsia="Times New Roman" w:hAnsi="Simplified Arabic" w:hint="cs"/>
          <w:b/>
          <w:bCs/>
          <w:sz w:val="32"/>
          <w:rtl/>
        </w:rPr>
        <w:lastRenderedPageBreak/>
        <w:t>الفرع الثاني : شروط الموقوف عليه</w:t>
      </w:r>
      <w:bookmarkEnd w:id="125"/>
      <w:bookmarkEnd w:id="126"/>
      <w:r w:rsidRPr="00C85C06">
        <w:rPr>
          <w:rFonts w:ascii="Simplified Arabic" w:eastAsia="Times New Roman" w:hAnsi="Simplified Arabic" w:hint="cs"/>
          <w:b/>
          <w:bCs/>
          <w:sz w:val="32"/>
          <w:rtl/>
        </w:rPr>
        <w:t xml:space="preserve"> </w:t>
      </w:r>
    </w:p>
    <w:p w:rsidR="00C85C06" w:rsidRPr="00C85C06" w:rsidRDefault="00C85C06" w:rsidP="00505BCA">
      <w:pPr>
        <w:spacing w:after="120"/>
        <w:ind w:firstLine="708"/>
        <w:rPr>
          <w:rFonts w:ascii="Simplified Arabic" w:eastAsia="Times New Roman" w:hAnsi="Simplified Arabic"/>
          <w:sz w:val="32"/>
        </w:rPr>
      </w:pPr>
      <w:r w:rsidRPr="00C85C06">
        <w:rPr>
          <w:rFonts w:ascii="Simplified Arabic" w:eastAsia="Times New Roman" w:hAnsi="Simplified Arabic"/>
          <w:sz w:val="32"/>
          <w:rtl/>
        </w:rPr>
        <w:t>حدّد المشرّع الجزائري، استنادًا إلى أحكام الشريعة الإسلامية، جملة من الشروط التي ينبغي توافرها في الموقوف عليه، حتى يكون أهلاً لاستحقاق منفعة الوقف، سواء في الوقف الخاص أو الوقف العام، وذلك من أجل تحقيق المقصد الشرعي للوقف وضمان ديمومته</w:t>
      </w:r>
      <w:r w:rsidRPr="00C85C06">
        <w:rPr>
          <w:rFonts w:ascii="Simplified Arabic" w:eastAsia="Times New Roman" w:hAnsi="Simplified Arabic"/>
          <w:sz w:val="32"/>
        </w:rPr>
        <w:t>.</w:t>
      </w:r>
    </w:p>
    <w:p w:rsidR="00C85C06" w:rsidRPr="00C85C06" w:rsidRDefault="00C85C06" w:rsidP="00C85C06">
      <w:pPr>
        <w:spacing w:after="120"/>
        <w:rPr>
          <w:rFonts w:ascii="Simplified Arabic" w:eastAsia="Times New Roman" w:hAnsi="Simplified Arabic"/>
          <w:sz w:val="32"/>
          <w:rtl/>
        </w:rPr>
      </w:pPr>
      <w:r w:rsidRPr="00C85C06">
        <w:rPr>
          <w:rFonts w:ascii="Simplified Arabic" w:eastAsia="Times New Roman" w:hAnsi="Simplified Arabic"/>
          <w:sz w:val="32"/>
          <w:rtl/>
        </w:rPr>
        <w:t>وتتلخص أهم هذه الشروط فيما يلي</w:t>
      </w:r>
      <w:r w:rsidRPr="00C85C06">
        <w:rPr>
          <w:rFonts w:ascii="Simplified Arabic" w:eastAsia="Times New Roman" w:hAnsi="Simplified Arabic"/>
          <w:sz w:val="32"/>
        </w:rPr>
        <w:t>:</w:t>
      </w:r>
      <w:r w:rsidRPr="00C85C06">
        <w:rPr>
          <w:rFonts w:ascii="Simplified Arabic" w:eastAsia="Times New Roman" w:hAnsi="Simplified Arabic" w:hint="cs"/>
          <w:sz w:val="32"/>
          <w:rtl/>
        </w:rPr>
        <w:t xml:space="preserve"> </w:t>
      </w:r>
    </w:p>
    <w:p w:rsidR="00C85C06" w:rsidRPr="00C85C06" w:rsidRDefault="00C85C06" w:rsidP="00C85C06">
      <w:pPr>
        <w:spacing w:after="120"/>
        <w:outlineLvl w:val="1"/>
        <w:rPr>
          <w:rFonts w:ascii="Simplified Arabic" w:eastAsia="Times New Roman" w:hAnsi="Simplified Arabic"/>
          <w:b/>
          <w:bCs/>
          <w:sz w:val="32"/>
          <w:rtl/>
        </w:rPr>
      </w:pPr>
      <w:bookmarkStart w:id="127" w:name="_Toc200828688"/>
      <w:bookmarkStart w:id="128" w:name="_Toc200835084"/>
      <w:r w:rsidRPr="00C85C06">
        <w:rPr>
          <w:rFonts w:ascii="Simplified Arabic" w:eastAsia="Times New Roman" w:hAnsi="Simplified Arabic"/>
          <w:b/>
          <w:bCs/>
          <w:sz w:val="32"/>
          <w:rtl/>
        </w:rPr>
        <w:t>أولا: أن يكون الموقوف عليه معلوما ومعينا</w:t>
      </w:r>
      <w:bookmarkEnd w:id="127"/>
      <w:bookmarkEnd w:id="128"/>
      <w:r w:rsidRPr="00C85C06">
        <w:rPr>
          <w:rFonts w:ascii="Simplified Arabic" w:eastAsia="Times New Roman" w:hAnsi="Simplified Arabic" w:hint="cs"/>
          <w:b/>
          <w:bCs/>
          <w:sz w:val="32"/>
          <w:rtl/>
        </w:rPr>
        <w:t xml:space="preserve"> </w:t>
      </w:r>
    </w:p>
    <w:p w:rsidR="00C85C06" w:rsidRPr="00C85C06" w:rsidRDefault="00C85C06" w:rsidP="00491B55">
      <w:pPr>
        <w:spacing w:after="120"/>
        <w:ind w:firstLine="708"/>
        <w:rPr>
          <w:rFonts w:ascii="Simplified Arabic" w:eastAsia="Times New Roman" w:hAnsi="Simplified Arabic"/>
          <w:sz w:val="32"/>
          <w:rtl/>
        </w:rPr>
      </w:pPr>
      <w:r w:rsidRPr="00C85C06">
        <w:rPr>
          <w:rFonts w:ascii="Simplified Arabic" w:eastAsia="Times New Roman" w:hAnsi="Simplified Arabic"/>
          <w:sz w:val="32"/>
          <w:rtl/>
        </w:rPr>
        <w:t>يُعدّ تعيين الموقوف عليه وقت إنشاء الوقف شرطًا جوهريًا لصحة الوقف، إذ لا يكفي تعيينه عند ظهور الريع أو لاحقًا، بل يجب أن يكون معلومًا عند انعقاد عقد الوقف ذاته</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1"/>
      </w:r>
      <w:r w:rsidR="00505BCA">
        <w:rPr>
          <w:rFonts w:ascii="Simplified Arabic" w:eastAsia="Times New Roman" w:hAnsi="Simplified Arabic"/>
          <w:sz w:val="32"/>
          <w:vertAlign w:val="superscript"/>
          <w:rtl/>
        </w:rPr>
        <w:t>)</w:t>
      </w:r>
      <w:r w:rsidRPr="00C85C06">
        <w:rPr>
          <w:rFonts w:ascii="Simplified Arabic" w:eastAsia="Times New Roman" w:hAnsi="Simplified Arabic"/>
          <w:sz w:val="32"/>
          <w:rtl/>
        </w:rPr>
        <w:t>. وقد كرس المشرّع هذا المبدأ في المادة 13 من القانون رقم 91-10 المتعلق بالأوقاف، المعدل بالقانون 02-10، و</w:t>
      </w:r>
      <w:r w:rsidRPr="00C85C06">
        <w:rPr>
          <w:rFonts w:ascii="Simplified Arabic" w:eastAsia="Times New Roman" w:hAnsi="Simplified Arabic" w:hint="cs"/>
          <w:sz w:val="32"/>
          <w:rtl/>
        </w:rPr>
        <w:t>التي يفهم منها أنه</w:t>
      </w:r>
      <w:r w:rsidRPr="00C85C06">
        <w:rPr>
          <w:rFonts w:ascii="Simplified Arabic" w:eastAsia="Times New Roman" w:hAnsi="Simplified Arabic"/>
          <w:sz w:val="32"/>
          <w:rtl/>
        </w:rPr>
        <w:t xml:space="preserve"> لا يصح الوقف على جهة مجهولة أو غير قابلة للتحديد، ويُعد في هذه الحالة وقفًا غير صحيح، لقيام الجهالة التي تفسد العقود في الفقه الإسلامي والقانون الوضعي على حد سواء</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2"/>
      </w:r>
      <w:r w:rsidR="00505BCA">
        <w:rPr>
          <w:rFonts w:ascii="Simplified Arabic" w:eastAsia="Times New Roman" w:hAnsi="Simplified Arabic"/>
          <w:sz w:val="32"/>
          <w:vertAlign w:val="superscript"/>
          <w:rtl/>
        </w:rPr>
        <w:t>)</w:t>
      </w:r>
    </w:p>
    <w:p w:rsidR="00C85C06" w:rsidRPr="00C85C06" w:rsidRDefault="00C85C06" w:rsidP="00495677">
      <w:pPr>
        <w:numPr>
          <w:ilvl w:val="0"/>
          <w:numId w:val="17"/>
        </w:numPr>
        <w:spacing w:after="120"/>
        <w:contextualSpacing/>
        <w:outlineLvl w:val="2"/>
        <w:rPr>
          <w:rFonts w:ascii="Simplified Arabic" w:eastAsia="Times New Roman" w:hAnsi="Simplified Arabic"/>
          <w:b/>
          <w:bCs/>
          <w:sz w:val="32"/>
        </w:rPr>
      </w:pPr>
      <w:r w:rsidRPr="00C85C06">
        <w:rPr>
          <w:rFonts w:ascii="Simplified Arabic" w:eastAsia="Times New Roman" w:hAnsi="Simplified Arabic"/>
          <w:b/>
          <w:bCs/>
          <w:sz w:val="32"/>
          <w:rtl/>
        </w:rPr>
        <w:t xml:space="preserve"> </w:t>
      </w:r>
      <w:bookmarkStart w:id="129" w:name="_Toc200828689"/>
      <w:bookmarkStart w:id="130" w:name="_Toc200835085"/>
      <w:r w:rsidRPr="00C85C06">
        <w:rPr>
          <w:rFonts w:ascii="Simplified Arabic" w:eastAsia="Times New Roman" w:hAnsi="Simplified Arabic"/>
          <w:b/>
          <w:bCs/>
          <w:sz w:val="32"/>
          <w:rtl/>
        </w:rPr>
        <w:t>الشخص الطبيعي</w:t>
      </w:r>
      <w:r w:rsidRPr="00C85C06">
        <w:rPr>
          <w:rFonts w:ascii="Simplified Arabic" w:eastAsia="Times New Roman" w:hAnsi="Simplified Arabic"/>
          <w:b/>
          <w:bCs/>
          <w:sz w:val="32"/>
        </w:rPr>
        <w:t>:</w:t>
      </w:r>
      <w:bookmarkEnd w:id="129"/>
      <w:bookmarkEnd w:id="130"/>
    </w:p>
    <w:p w:rsidR="00C85C06" w:rsidRPr="00C85C06" w:rsidRDefault="00C85C06" w:rsidP="00495677">
      <w:pPr>
        <w:numPr>
          <w:ilvl w:val="0"/>
          <w:numId w:val="18"/>
        </w:numPr>
        <w:spacing w:after="120"/>
        <w:rPr>
          <w:rFonts w:ascii="Simplified Arabic" w:eastAsia="Times New Roman" w:hAnsi="Simplified Arabic"/>
          <w:sz w:val="32"/>
        </w:rPr>
      </w:pPr>
      <w:r w:rsidRPr="00C85C06">
        <w:rPr>
          <w:rFonts w:ascii="Simplified Arabic" w:eastAsia="Times New Roman" w:hAnsi="Simplified Arabic"/>
          <w:sz w:val="32"/>
          <w:rtl/>
        </w:rPr>
        <w:t>يكون الشخص الطبيعي معلومًا إذا تم تعيينه بذاته واسمه الصريح، مثل</w:t>
      </w:r>
      <w:r w:rsidRPr="00C85C06">
        <w:rPr>
          <w:rFonts w:ascii="Simplified Arabic" w:eastAsia="Times New Roman" w:hAnsi="Simplified Arabic"/>
          <w:sz w:val="32"/>
        </w:rPr>
        <w:t>: "</w:t>
      </w:r>
      <w:r w:rsidRPr="00C85C06">
        <w:rPr>
          <w:rFonts w:ascii="Simplified Arabic" w:eastAsia="Times New Roman" w:hAnsi="Simplified Arabic"/>
          <w:sz w:val="32"/>
          <w:rtl/>
        </w:rPr>
        <w:t>وقفت داري على ابني فلان</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Pr>
        <w:t>".</w:t>
      </w:r>
      <w:r w:rsidRPr="00C85C06">
        <w:rPr>
          <w:rFonts w:ascii="Simplified Arabic" w:eastAsia="Times New Roman" w:hAnsi="Simplified Arabic"/>
          <w:sz w:val="32"/>
          <w:rtl/>
        </w:rPr>
        <w:t xml:space="preserve"> كما يمكن تعيينه بوصف رافع للجهالة، كأن يقول</w:t>
      </w:r>
      <w:r w:rsidRPr="00C85C06">
        <w:rPr>
          <w:rFonts w:ascii="Simplified Arabic" w:eastAsia="Times New Roman" w:hAnsi="Simplified Arabic"/>
          <w:sz w:val="32"/>
        </w:rPr>
        <w:t>: "</w:t>
      </w:r>
      <w:r w:rsidRPr="00C85C06">
        <w:rPr>
          <w:rFonts w:ascii="Simplified Arabic" w:eastAsia="Times New Roman" w:hAnsi="Simplified Arabic"/>
          <w:sz w:val="32"/>
          <w:rtl/>
        </w:rPr>
        <w:t>وقفت داري على أصغر بناتي</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أو</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على أرامل عائلتي</w:t>
      </w:r>
      <w:r w:rsidRPr="00C85C06">
        <w:rPr>
          <w:rFonts w:ascii="Simplified Arabic" w:eastAsia="Times New Roman" w:hAnsi="Simplified Arabic"/>
          <w:sz w:val="32"/>
        </w:rPr>
        <w:t>".</w:t>
      </w:r>
      <w:r w:rsidRPr="00C85C06">
        <w:rPr>
          <w:rFonts w:ascii="Simplified Arabic" w:eastAsia="Times New Roman" w:hAnsi="Simplified Arabic" w:hint="cs"/>
          <w:sz w:val="32"/>
          <w:rtl/>
          <w:lang w:bidi="ar-DZ"/>
        </w:rPr>
        <w:t xml:space="preserve"> ، </w:t>
      </w:r>
      <w:r w:rsidRPr="00C85C06">
        <w:rPr>
          <w:rFonts w:ascii="Simplified Arabic" w:eastAsia="Times New Roman" w:hAnsi="Simplified Arabic"/>
          <w:sz w:val="32"/>
          <w:rtl/>
        </w:rPr>
        <w:t>ويُشترط أن يكون الوصف مقصودًا ومعتدًا به شرعًا وقانونًا، بحيث إذا زالت الصفة، زال معها استحقاق الوقف</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3"/>
      </w:r>
      <w:r w:rsidR="00505BCA">
        <w:rPr>
          <w:rFonts w:ascii="Simplified Arabic" w:eastAsia="Times New Roman" w:hAnsi="Simplified Arabic"/>
          <w:sz w:val="32"/>
          <w:vertAlign w:val="superscript"/>
          <w:rtl/>
        </w:rPr>
        <w:t>)</w:t>
      </w:r>
    </w:p>
    <w:p w:rsidR="00C85C06" w:rsidRPr="00C85C06" w:rsidRDefault="00C85C06" w:rsidP="00C85C06">
      <w:pPr>
        <w:spacing w:after="120"/>
        <w:rPr>
          <w:rFonts w:ascii="Simplified Arabic" w:eastAsia="Times New Roman" w:hAnsi="Simplified Arabic"/>
          <w:sz w:val="32"/>
        </w:rPr>
      </w:pPr>
      <w:r w:rsidRPr="00C85C06">
        <w:rPr>
          <w:rFonts w:ascii="Simplified Arabic" w:eastAsia="Times New Roman" w:hAnsi="Simplified Arabic"/>
          <w:sz w:val="32"/>
          <w:rtl/>
        </w:rPr>
        <w:t>مثال ذلك: إذا وقَف الزوج على زوجته بصفتها "زوجة"، فإن طلاقها يترتب عليه سقوط استحقاقها للوقف بزوال الوصف المعلِّق عليه الاستحقاق</w:t>
      </w:r>
      <w:r w:rsidRPr="00C85C06">
        <w:rPr>
          <w:rFonts w:ascii="Simplified Arabic" w:eastAsia="Times New Roman" w:hAnsi="Simplified Arabic" w:hint="cs"/>
          <w:sz w:val="32"/>
          <w:rtl/>
        </w:rPr>
        <w:t>.</w:t>
      </w:r>
    </w:p>
    <w:p w:rsidR="00C85C06" w:rsidRPr="00C85C06" w:rsidRDefault="00C85C06" w:rsidP="00495677">
      <w:pPr>
        <w:numPr>
          <w:ilvl w:val="0"/>
          <w:numId w:val="17"/>
        </w:numPr>
        <w:spacing w:after="0"/>
        <w:contextualSpacing/>
        <w:outlineLvl w:val="2"/>
        <w:rPr>
          <w:rFonts w:ascii="Simplified Arabic" w:eastAsia="Times New Roman" w:hAnsi="Simplified Arabic"/>
          <w:b/>
          <w:bCs/>
          <w:sz w:val="32"/>
        </w:rPr>
      </w:pPr>
      <w:r w:rsidRPr="00C85C06">
        <w:rPr>
          <w:rFonts w:ascii="Simplified Arabic" w:eastAsia="Times New Roman" w:hAnsi="Simplified Arabic"/>
          <w:b/>
          <w:bCs/>
          <w:sz w:val="32"/>
          <w:rtl/>
        </w:rPr>
        <w:lastRenderedPageBreak/>
        <w:t xml:space="preserve"> </w:t>
      </w:r>
      <w:bookmarkStart w:id="131" w:name="_Toc200828690"/>
      <w:bookmarkStart w:id="132" w:name="_Toc200835086"/>
      <w:r w:rsidRPr="00C85C06">
        <w:rPr>
          <w:rFonts w:ascii="Simplified Arabic" w:eastAsia="Times New Roman" w:hAnsi="Simplified Arabic"/>
          <w:b/>
          <w:bCs/>
          <w:sz w:val="32"/>
          <w:rtl/>
        </w:rPr>
        <w:t>الشخص المعنوي</w:t>
      </w:r>
      <w:r w:rsidRPr="00C85C06">
        <w:rPr>
          <w:rFonts w:ascii="Simplified Arabic" w:eastAsia="Times New Roman" w:hAnsi="Simplified Arabic"/>
          <w:b/>
          <w:bCs/>
          <w:sz w:val="32"/>
        </w:rPr>
        <w:t>:</w:t>
      </w:r>
      <w:bookmarkEnd w:id="131"/>
      <w:bookmarkEnd w:id="132"/>
    </w:p>
    <w:p w:rsidR="00C85C06" w:rsidRPr="00C85C06" w:rsidRDefault="00C85C06" w:rsidP="00495677">
      <w:pPr>
        <w:numPr>
          <w:ilvl w:val="0"/>
          <w:numId w:val="19"/>
        </w:numPr>
        <w:spacing w:after="0"/>
        <w:rPr>
          <w:rFonts w:ascii="Simplified Arabic" w:eastAsia="Times New Roman" w:hAnsi="Simplified Arabic"/>
          <w:sz w:val="32"/>
        </w:rPr>
      </w:pPr>
      <w:r w:rsidRPr="00C85C06">
        <w:rPr>
          <w:rFonts w:ascii="Simplified Arabic" w:eastAsia="Times New Roman" w:hAnsi="Simplified Arabic"/>
          <w:sz w:val="32"/>
          <w:rtl/>
        </w:rPr>
        <w:t>يُعتبر الشخص المعنوي معلومًا إذا تم تعيينه صراحة في عقد الوقف، كأن يقول الواقف</w:t>
      </w:r>
      <w:r w:rsidRPr="00C85C06">
        <w:rPr>
          <w:rFonts w:ascii="Simplified Arabic" w:eastAsia="Times New Roman" w:hAnsi="Simplified Arabic"/>
          <w:sz w:val="32"/>
        </w:rPr>
        <w:t>: "</w:t>
      </w:r>
      <w:r w:rsidRPr="00C85C06">
        <w:rPr>
          <w:rFonts w:ascii="Simplified Arabic" w:eastAsia="Times New Roman" w:hAnsi="Simplified Arabic"/>
          <w:sz w:val="32"/>
          <w:rtl/>
        </w:rPr>
        <w:t>وقفت هذا العقار على مسجد النور</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أو</w:t>
      </w:r>
      <w:r w:rsidRPr="00C85C06">
        <w:rPr>
          <w:rFonts w:ascii="Simplified Arabic" w:eastAsia="Times New Roman" w:hAnsi="Simplified Arabic"/>
          <w:sz w:val="32"/>
        </w:rPr>
        <w:t xml:space="preserve"> "</w:t>
      </w:r>
      <w:r w:rsidRPr="00C85C06">
        <w:rPr>
          <w:rFonts w:ascii="Simplified Arabic" w:eastAsia="Times New Roman" w:hAnsi="Simplified Arabic"/>
          <w:sz w:val="32"/>
          <w:rtl/>
        </w:rPr>
        <w:t>على جمعية كافل اليتيم</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4"/>
      </w:r>
      <w:r w:rsidR="00505BCA">
        <w:rPr>
          <w:rFonts w:ascii="Simplified Arabic" w:eastAsia="Times New Roman" w:hAnsi="Simplified Arabic"/>
          <w:sz w:val="32"/>
          <w:vertAlign w:val="superscript"/>
          <w:rtl/>
        </w:rPr>
        <w:t>)</w:t>
      </w:r>
    </w:p>
    <w:p w:rsidR="00C85C06" w:rsidRPr="00C85C06" w:rsidRDefault="00C85C06" w:rsidP="00495677">
      <w:pPr>
        <w:numPr>
          <w:ilvl w:val="0"/>
          <w:numId w:val="19"/>
        </w:numPr>
        <w:spacing w:after="0"/>
        <w:rPr>
          <w:rFonts w:ascii="Simplified Arabic" w:eastAsia="Times New Roman" w:hAnsi="Simplified Arabic"/>
          <w:sz w:val="32"/>
        </w:rPr>
      </w:pPr>
      <w:r w:rsidRPr="00C85C06">
        <w:rPr>
          <w:rFonts w:ascii="Simplified Arabic" w:eastAsia="Times New Roman" w:hAnsi="Simplified Arabic"/>
          <w:sz w:val="32"/>
          <w:rtl/>
        </w:rPr>
        <w:t>ويستند هذا إلى نص الماد</w:t>
      </w:r>
      <w:r w:rsidRPr="00C85C06">
        <w:rPr>
          <w:rFonts w:ascii="Simplified Arabic" w:eastAsia="Times New Roman" w:hAnsi="Simplified Arabic" w:hint="cs"/>
          <w:sz w:val="32"/>
          <w:rtl/>
        </w:rPr>
        <w:t>ة 08</w:t>
      </w:r>
      <w:r w:rsidRPr="00C85C06">
        <w:rPr>
          <w:rFonts w:ascii="Simplified Arabic" w:eastAsia="Times New Roman" w:hAnsi="Simplified Arabic"/>
          <w:sz w:val="32"/>
          <w:rtl/>
        </w:rPr>
        <w:t xml:space="preserve"> من قانون الأوقاف التي تبيّن أن ال</w:t>
      </w:r>
      <w:r w:rsidRPr="00C85C06">
        <w:rPr>
          <w:rFonts w:ascii="Simplified Arabic" w:eastAsia="Times New Roman" w:hAnsi="Simplified Arabic" w:hint="cs"/>
          <w:sz w:val="32"/>
          <w:rtl/>
        </w:rPr>
        <w:t>وقف العام ينشأ لفائدة أشخاص معنويون تحددهم الإرادة الوقفية</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5"/>
      </w:r>
      <w:r w:rsidR="00505BCA">
        <w:rPr>
          <w:rFonts w:ascii="Simplified Arabic" w:eastAsia="Times New Roman" w:hAnsi="Simplified Arabic"/>
          <w:sz w:val="32"/>
          <w:vertAlign w:val="superscript"/>
          <w:rtl/>
        </w:rPr>
        <w:t>)</w:t>
      </w:r>
    </w:p>
    <w:p w:rsidR="00C85C06" w:rsidRPr="00C85C06" w:rsidRDefault="00C85C06" w:rsidP="00505BCA">
      <w:pPr>
        <w:spacing w:after="0"/>
        <w:outlineLvl w:val="1"/>
        <w:rPr>
          <w:rFonts w:ascii="Simplified Arabic" w:eastAsia="Times New Roman" w:hAnsi="Simplified Arabic"/>
          <w:b/>
          <w:bCs/>
          <w:sz w:val="32"/>
          <w:rtl/>
        </w:rPr>
      </w:pPr>
      <w:bookmarkStart w:id="133" w:name="_Toc200828691"/>
      <w:bookmarkStart w:id="134" w:name="_Toc200835087"/>
      <w:r w:rsidRPr="00C85C06">
        <w:rPr>
          <w:rFonts w:ascii="Simplified Arabic" w:eastAsia="Times New Roman" w:hAnsi="Simplified Arabic" w:hint="cs"/>
          <w:b/>
          <w:bCs/>
          <w:sz w:val="32"/>
          <w:rtl/>
          <w:lang w:bidi="ar-DZ"/>
        </w:rPr>
        <w:t xml:space="preserve">ثانيا: </w:t>
      </w:r>
      <w:r w:rsidRPr="00C85C06">
        <w:rPr>
          <w:rFonts w:ascii="Simplified Arabic" w:eastAsia="Times New Roman" w:hAnsi="Simplified Arabic"/>
          <w:b/>
          <w:bCs/>
          <w:sz w:val="32"/>
          <w:rtl/>
        </w:rPr>
        <w:t>أن يكون الموقوف عليه موجودا</w:t>
      </w:r>
      <w:bookmarkEnd w:id="133"/>
      <w:bookmarkEnd w:id="134"/>
    </w:p>
    <w:p w:rsidR="00C85C06" w:rsidRPr="00C85C06" w:rsidRDefault="00C85C06" w:rsidP="00505BCA">
      <w:pPr>
        <w:spacing w:after="0"/>
        <w:ind w:firstLine="360"/>
        <w:rPr>
          <w:rFonts w:ascii="Simplified Arabic" w:eastAsia="Times New Roman" w:hAnsi="Simplified Arabic"/>
          <w:sz w:val="32"/>
          <w:rtl/>
        </w:rPr>
      </w:pP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 xml:space="preserve">وجب المشرّع الجزائري لصحّة الوقف أن يكون الموقوف عليه موجودًا وقت إنشاء الوقف، </w:t>
      </w:r>
      <w:r w:rsidRPr="00C85C06">
        <w:rPr>
          <w:rFonts w:ascii="Simplified Arabic" w:eastAsia="Times New Roman" w:hAnsi="Simplified Arabic" w:hint="cs"/>
          <w:sz w:val="32"/>
          <w:rtl/>
        </w:rPr>
        <w:t xml:space="preserve">حسب </w:t>
      </w:r>
      <w:r w:rsidRPr="00C85C06">
        <w:rPr>
          <w:rFonts w:ascii="Simplified Arabic" w:eastAsia="Times New Roman" w:hAnsi="Simplified Arabic"/>
          <w:sz w:val="32"/>
          <w:rtl/>
        </w:rPr>
        <w:t xml:space="preserve"> ما </w:t>
      </w:r>
      <w:r w:rsidRPr="00C85C06">
        <w:rPr>
          <w:rFonts w:ascii="Simplified Arabic" w:eastAsia="Times New Roman" w:hAnsi="Simplified Arabic" w:hint="cs"/>
          <w:sz w:val="32"/>
          <w:rtl/>
        </w:rPr>
        <w:t xml:space="preserve">نصت عليه </w:t>
      </w:r>
      <w:r w:rsidRPr="00C85C06">
        <w:rPr>
          <w:rFonts w:ascii="Simplified Arabic" w:eastAsia="Times New Roman" w:hAnsi="Simplified Arabic"/>
          <w:sz w:val="32"/>
          <w:rtl/>
        </w:rPr>
        <w:t>المادة 13 من قانون ال</w:t>
      </w:r>
      <w:r w:rsidRPr="00C85C06">
        <w:rPr>
          <w:rFonts w:ascii="Simplified Arabic" w:eastAsia="Times New Roman" w:hAnsi="Simplified Arabic" w:hint="cs"/>
          <w:sz w:val="32"/>
          <w:rtl/>
        </w:rPr>
        <w:t>أوقاف</w:t>
      </w:r>
      <w:r w:rsidRPr="00C85C06">
        <w:rPr>
          <w:rFonts w:ascii="Simplified Arabic" w:eastAsia="Times New Roman" w:hAnsi="Simplified Arabic"/>
          <w:sz w:val="32"/>
          <w:rtl/>
        </w:rPr>
        <w:t xml:space="preserve"> </w:t>
      </w:r>
      <w:r w:rsidRPr="00C85C06">
        <w:rPr>
          <w:rFonts w:ascii="Simplified Arabic" w:eastAsia="Times New Roman" w:hAnsi="Simplified Arabic" w:hint="cs"/>
          <w:sz w:val="32"/>
          <w:rtl/>
        </w:rPr>
        <w:t xml:space="preserve">، </w:t>
      </w:r>
      <w:r w:rsidRPr="00C85C06">
        <w:rPr>
          <w:rFonts w:ascii="Simplified Arabic" w:eastAsia="Times New Roman" w:hAnsi="Simplified Arabic"/>
          <w:sz w:val="32"/>
          <w:rtl/>
        </w:rPr>
        <w:t>ويعد وجود الموقوف عليه في هذا السياق شرطًا جوهريًا، إذ لا تترتب آثار الوقف إلا إذا كان الموقوف عليه قائمًا بشخصه عند إنشائه. وتُطرح الإشكالية القانونية عندما يكون الموقوف عليه جنينًا لم يُولد بعد، إذ اختلفت الآراء الفقهية في هذا الشأن</w:t>
      </w:r>
      <w:r w:rsidRPr="00C85C06">
        <w:rPr>
          <w:rFonts w:ascii="Simplified Arabic" w:eastAsia="Times New Roman" w:hAnsi="Simplified Arabic" w:hint="cs"/>
          <w:sz w:val="32"/>
          <w:rtl/>
        </w:rPr>
        <w:t xml:space="preserve"> .  </w:t>
      </w:r>
    </w:p>
    <w:p w:rsidR="00C85C06" w:rsidRPr="00C85C06" w:rsidRDefault="00C85C06" w:rsidP="00505BCA">
      <w:pPr>
        <w:spacing w:after="0"/>
        <w:ind w:firstLine="360"/>
        <w:rPr>
          <w:rFonts w:ascii="Simplified Arabic" w:eastAsia="Times New Roman" w:hAnsi="Simplified Arabic"/>
          <w:sz w:val="32"/>
        </w:rPr>
      </w:pPr>
      <w:r w:rsidRPr="00C85C06">
        <w:rPr>
          <w:rFonts w:ascii="Simplified Arabic" w:eastAsia="Times New Roman" w:hAnsi="Simplified Arabic"/>
          <w:sz w:val="32"/>
          <w:rtl/>
        </w:rPr>
        <w:t>فقد ذهب الشافعية والحنابلة إلى عدم جواز الوقف على الجنين، لكونه غير موجود حكمًا إلى أن يولد حيًّا</w:t>
      </w:r>
      <w:r w:rsidRPr="00C85C06">
        <w:rPr>
          <w:rFonts w:ascii="Simplified Arabic" w:eastAsia="Times New Roman" w:hAnsi="Simplified Arabic"/>
          <w:sz w:val="32"/>
        </w:rPr>
        <w:t>.</w:t>
      </w:r>
      <w:r w:rsidRPr="00C85C06">
        <w:rPr>
          <w:rFonts w:ascii="Simplified Arabic" w:eastAsia="Times New Roman" w:hAnsi="Simplified Arabic" w:hint="cs"/>
          <w:sz w:val="32"/>
          <w:vertAlign w:val="superscript"/>
          <w:rtl/>
        </w:rPr>
        <w:t xml:space="preserve"> </w:t>
      </w:r>
      <w:r w:rsidR="00505BCA">
        <w:rPr>
          <w:rFonts w:ascii="Simplified Arabic" w:eastAsia="Times New Roman" w:hAnsi="Simplified Arabic"/>
          <w:sz w:val="32"/>
          <w:vertAlign w:val="superscript"/>
          <w:rtl/>
        </w:rPr>
        <w:t>(</w:t>
      </w:r>
      <w:r w:rsidR="00505BCA" w:rsidRPr="00C85C06">
        <w:rPr>
          <w:rFonts w:ascii="Simplified Arabic" w:eastAsia="Times New Roman" w:hAnsi="Simplified Arabic"/>
          <w:sz w:val="32"/>
          <w:vertAlign w:val="superscript"/>
          <w:rtl/>
        </w:rPr>
        <w:footnoteReference w:id="106"/>
      </w:r>
      <w:r w:rsidR="00505BCA">
        <w:rPr>
          <w:rFonts w:ascii="Simplified Arabic" w:eastAsia="Times New Roman" w:hAnsi="Simplified Arabic"/>
          <w:sz w:val="32"/>
          <w:vertAlign w:val="superscript"/>
          <w:rtl/>
        </w:rPr>
        <w:t>)</w:t>
      </w:r>
    </w:p>
    <w:p w:rsidR="00C85C06" w:rsidRPr="00C85C06" w:rsidRDefault="00C85C06" w:rsidP="00505BCA">
      <w:pPr>
        <w:spacing w:after="0"/>
        <w:ind w:firstLine="360"/>
        <w:contextualSpacing/>
        <w:rPr>
          <w:rFonts w:ascii="Simplified Arabic" w:eastAsia="Calibri" w:hAnsi="Simplified Arabic"/>
          <w:sz w:val="32"/>
        </w:rPr>
      </w:pPr>
      <w:r w:rsidRPr="00C85C06">
        <w:rPr>
          <w:rFonts w:ascii="Simplified Arabic" w:eastAsia="Calibri" w:hAnsi="Simplified Arabic"/>
          <w:sz w:val="32"/>
          <w:rtl/>
        </w:rPr>
        <w:t>بينما أجاز المالكية والأحناف الوقف عليه، باعتبار أن الجنين قابل لاكتساب الحقوق المالية إذا ولد حيًّا لاحقًا</w:t>
      </w:r>
      <w:r w:rsidRPr="00C85C06">
        <w:rPr>
          <w:rFonts w:ascii="Simplified Arabic" w:eastAsia="Calibri" w:hAnsi="Simplified Arabic" w:hint="cs"/>
          <w:sz w:val="32"/>
          <w:rtl/>
        </w:rPr>
        <w:t>.</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07"/>
      </w:r>
      <w:r w:rsidR="00505BCA">
        <w:rPr>
          <w:rFonts w:ascii="Simplified Arabic" w:eastAsia="Calibri" w:hAnsi="Simplified Arabic"/>
          <w:sz w:val="32"/>
          <w:vertAlign w:val="superscript"/>
          <w:rtl/>
        </w:rPr>
        <w:t>)</w:t>
      </w:r>
    </w:p>
    <w:p w:rsidR="00C85C06" w:rsidRPr="00C85C06" w:rsidRDefault="00C85C06" w:rsidP="00C85C06">
      <w:pPr>
        <w:spacing w:after="120"/>
        <w:rPr>
          <w:rFonts w:ascii="Simplified Arabic" w:eastAsia="Calibri" w:hAnsi="Simplified Arabic"/>
          <w:sz w:val="32"/>
          <w:vertAlign w:val="superscript"/>
          <w:rtl/>
        </w:rPr>
      </w:pPr>
      <w:r w:rsidRPr="00C85C06">
        <w:rPr>
          <w:rFonts w:ascii="Simplified Arabic" w:eastAsia="Calibri" w:hAnsi="Simplified Arabic"/>
          <w:sz w:val="32"/>
          <w:rtl/>
        </w:rPr>
        <w:t>غير أن المشرع الجزائري لم يأخذ بهذا الاتجاه، بل تبنى موقفًا يمنع الوقف على غير الموجود وقت إنشاء الوقف، وذلك بال</w:t>
      </w:r>
      <w:r w:rsidRPr="00C85C06">
        <w:rPr>
          <w:rFonts w:ascii="Simplified Arabic" w:eastAsia="Calibri" w:hAnsi="Simplified Arabic" w:hint="cs"/>
          <w:sz w:val="32"/>
          <w:rtl/>
        </w:rPr>
        <w:t>إ</w:t>
      </w:r>
      <w:r w:rsidRPr="00C85C06">
        <w:rPr>
          <w:rFonts w:ascii="Simplified Arabic" w:eastAsia="Calibri" w:hAnsi="Simplified Arabic"/>
          <w:sz w:val="32"/>
          <w:rtl/>
        </w:rPr>
        <w:t xml:space="preserve">ستناد إلى المادة 25 من القانون المدني، ومن ثم فإن الجنين لا يُعتبر شخصًا قانونيًا، ولا يجوز أن يكون موقوفًا عليه، ما لم تتحقق فيه صفة الوجود القانوني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بولادته حيًّا</w:t>
      </w:r>
      <w:r w:rsidRPr="00C85C06">
        <w:rPr>
          <w:rFonts w:ascii="Simplified Arabic" w:eastAsia="Calibri" w:hAnsi="Simplified Arabic"/>
          <w:sz w:val="32"/>
        </w:rPr>
        <w:t>.</w:t>
      </w:r>
      <w:r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08"/>
      </w:r>
      <w:r w:rsidR="00505BCA">
        <w:rPr>
          <w:rFonts w:ascii="Simplified Arabic" w:eastAsia="Calibri" w:hAnsi="Simplified Arabic"/>
          <w:sz w:val="32"/>
          <w:vertAlign w:val="superscript"/>
          <w:rtl/>
        </w:rPr>
        <w:t>)</w:t>
      </w:r>
    </w:p>
    <w:p w:rsidR="00C85C06" w:rsidRPr="00C85C06" w:rsidRDefault="00C85C06" w:rsidP="00C85C06">
      <w:pPr>
        <w:spacing w:after="120"/>
        <w:outlineLvl w:val="1"/>
        <w:rPr>
          <w:rFonts w:ascii="Simplified Arabic" w:eastAsia="Calibri" w:hAnsi="Simplified Arabic"/>
          <w:sz w:val="32"/>
          <w:lang w:bidi="ar-DZ"/>
        </w:rPr>
      </w:pPr>
      <w:bookmarkStart w:id="135" w:name="_Toc200828692"/>
      <w:bookmarkStart w:id="136" w:name="_Toc200835088"/>
      <w:r w:rsidRPr="00C85C06">
        <w:rPr>
          <w:rFonts w:ascii="Simplified Arabic" w:eastAsia="Calibri" w:hAnsi="Simplified Arabic"/>
          <w:b/>
          <w:bCs/>
          <w:sz w:val="32"/>
          <w:rtl/>
        </w:rPr>
        <w:lastRenderedPageBreak/>
        <w:t>ثالثًا: أهلية الموقوف عليه لتملّك منفعة الوقف</w:t>
      </w:r>
      <w:bookmarkEnd w:id="135"/>
      <w:bookmarkEnd w:id="136"/>
    </w:p>
    <w:p w:rsidR="00C85C06" w:rsidRPr="00C85C06" w:rsidRDefault="00C85C06" w:rsidP="00491B55">
      <w:pPr>
        <w:spacing w:after="120"/>
        <w:ind w:firstLine="708"/>
        <w:rPr>
          <w:rFonts w:ascii="Simplified Arabic" w:eastAsia="Calibri" w:hAnsi="Simplified Arabic"/>
          <w:sz w:val="32"/>
          <w:vertAlign w:val="superscript"/>
          <w:lang w:bidi="ar-DZ"/>
        </w:rPr>
      </w:pPr>
      <w:r w:rsidRPr="00C85C06">
        <w:rPr>
          <w:rFonts w:ascii="Simplified Arabic" w:eastAsia="Calibri" w:hAnsi="Simplified Arabic"/>
          <w:sz w:val="32"/>
          <w:rtl/>
        </w:rPr>
        <w:t>من الشروط الأساسية لصحة الوقف أن يكون الموقوف عليه أهلاً لتملّك منفعة المال الموقوف، ويقصد بذلك أن تتوافر فيه الأهلية القانونية الكاملة، أي أن يكون قد بلغ سن الرشد ويتمتع بسلامة قواه العقلية، بما يُمكّنه من مباشرة حقوقه المدنية</w:t>
      </w:r>
      <w:r w:rsidRPr="00C85C06">
        <w:rPr>
          <w:rFonts w:ascii="Simplified Arabic" w:eastAsia="Calibri" w:hAnsi="Simplified Arabic" w:hint="cs"/>
          <w:sz w:val="32"/>
          <w:rtl/>
          <w:lang w:bidi="ar-DZ"/>
        </w:rPr>
        <w:t xml:space="preserve"> ،  </w:t>
      </w:r>
      <w:r w:rsidRPr="00C85C06">
        <w:rPr>
          <w:rFonts w:ascii="Simplified Arabic" w:eastAsia="Calibri" w:hAnsi="Simplified Arabic"/>
          <w:sz w:val="32"/>
          <w:rtl/>
        </w:rPr>
        <w:t>غير أن الإشكال يثور في الحالات التي يكون فيها الموقوف عليه ناقص الأهلية، كأن يكون قاصرًا أو يعاني من أحد عوارض الأهلية، مثل الجنون أو العته أو السفه أو الغفلة</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وهنا يطرح التساؤل حول موقف المشرع الجزائري من إمكانية استحقاق هؤلاء لغلة الوقف</w:t>
      </w:r>
      <w:r w:rsidRPr="00C85C06">
        <w:rPr>
          <w:rFonts w:ascii="Simplified Arabic" w:eastAsia="Calibri" w:hAnsi="Simplified Arabic"/>
          <w:sz w:val="32"/>
          <w:lang w:bidi="ar-DZ"/>
        </w:rPr>
        <w:t>.</w:t>
      </w:r>
      <w:r w:rsidRPr="00C85C06">
        <w:rPr>
          <w:rFonts w:ascii="Simplified Arabic" w:eastAsia="Calibri" w:hAnsi="Simplified Arabic"/>
          <w:sz w:val="32"/>
          <w:rtl/>
        </w:rPr>
        <w:t xml:space="preserve"> وبالرجوع إلى التشريع الجزائري، لا نجد نصًا صريحًا يعالج هذه الحالة، مما يُعد إحالة ضمنية إلى أحكام الشريعة الإسلامية، وذلك عملاً بالمادة 2 من القانون رقم 91/10 المتعلق بالوقف، والتي تقرر تطبيق الشريعة الإسلامية في المسائل غير المنصوص عليها صراحة في القانون</w:t>
      </w:r>
      <w:r w:rsidRPr="00C85C06">
        <w:rPr>
          <w:rFonts w:ascii="Simplified Arabic" w:eastAsia="Calibri" w:hAnsi="Simplified Arabic" w:hint="cs"/>
          <w:sz w:val="32"/>
          <w:rtl/>
          <w:lang w:bidi="ar-DZ"/>
        </w:rPr>
        <w:t>.</w:t>
      </w:r>
      <w:r w:rsidRPr="00C85C06">
        <w:rPr>
          <w:rFonts w:ascii="Simplified Arabic" w:eastAsia="Calibri" w:hAnsi="Simplified Arabic"/>
          <w:sz w:val="32"/>
          <w:rtl/>
        </w:rPr>
        <w:t xml:space="preserve"> وقد استقر فقهاء الشريعة الإسلامية على جواز استحقاق القاصر لغلة الوقف عن طريق وليه الشرعي، تأسيسًا على أن القاصر يُقبل  التبرع لصالحه، باعتبار أن هذا النوع من التصرفات</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يُعد نفعًا محضًا له،</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ولا يُشترط فيه توفر الأهلية الكاملة</w:t>
      </w:r>
      <w:r w:rsidRPr="00C85C06">
        <w:rPr>
          <w:rFonts w:ascii="Simplified Arabic" w:eastAsia="Calibri" w:hAnsi="Simplified Arabic" w:hint="cs"/>
          <w:sz w:val="32"/>
          <w:rtl/>
        </w:rPr>
        <w:t>،</w:t>
      </w:r>
      <w:r w:rsidRPr="00C85C06">
        <w:rPr>
          <w:rFonts w:ascii="Simplified Arabic" w:eastAsia="Calibri" w:hAnsi="Simplified Arabic"/>
          <w:sz w:val="32"/>
          <w:rtl/>
        </w:rPr>
        <w:t xml:space="preserve"> ويدل على ذلك أيضًا جواز الوقف على الجنين إذا وُلد حيًّا، وهو ما يؤكد أن السن لا يُعتبر</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مانعًا من</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الاستحقاق</w:t>
      </w:r>
      <w:r w:rsidRPr="00C85C06">
        <w:rPr>
          <w:rFonts w:ascii="Simplified Arabic" w:eastAsia="Calibri" w:hAnsi="Simplified Arabic"/>
          <w:sz w:val="32"/>
        </w:rPr>
        <w:t>.</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09"/>
      </w:r>
      <w:r w:rsidR="00505BCA">
        <w:rPr>
          <w:rFonts w:ascii="Simplified Arabic" w:eastAsia="Calibri" w:hAnsi="Simplified Arabic"/>
          <w:sz w:val="32"/>
          <w:vertAlign w:val="superscript"/>
          <w:rtl/>
          <w:lang w:bidi="ar-DZ"/>
        </w:rPr>
        <w:t>)</w:t>
      </w:r>
    </w:p>
    <w:p w:rsidR="00C85C06" w:rsidRPr="00C85C06" w:rsidRDefault="00C85C06" w:rsidP="00491B55">
      <w:pPr>
        <w:spacing w:after="120"/>
        <w:ind w:firstLine="708"/>
        <w:rPr>
          <w:rFonts w:ascii="Simplified Arabic" w:eastAsia="Calibri" w:hAnsi="Simplified Arabic"/>
          <w:sz w:val="32"/>
          <w:vertAlign w:val="superscript"/>
          <w:lang w:bidi="ar-DZ"/>
        </w:rPr>
      </w:pPr>
      <w:r w:rsidRPr="00C85C06">
        <w:rPr>
          <w:rFonts w:ascii="Simplified Arabic" w:eastAsia="Calibri" w:hAnsi="Simplified Arabic"/>
          <w:sz w:val="32"/>
          <w:rtl/>
        </w:rPr>
        <w:t>كما أن السفيه وذو الغفلة يُعاملان في هذا الباب معاملة القاصر، ويجوز لهما استحقاق غلة الوقف، على أن يتولى شؤونهما الولي أو القيم</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وكذلك الأمر بالنسبة لـالمجنون، الذي يُجيز له الفقه استحقاق غلة الوقف، بشرط أن يتولى ذلك عنه وليّه أو القيم المعيّن لرعايته حال كونه محجورًا</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عليه</w:t>
      </w:r>
      <w:r w:rsidRPr="00C85C06">
        <w:rPr>
          <w:rFonts w:ascii="Simplified Arabic" w:eastAsia="Calibri" w:hAnsi="Simplified Arabic"/>
          <w:sz w:val="32"/>
          <w:lang w:bidi="ar-DZ"/>
        </w:rPr>
        <w:t>.</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10"/>
      </w:r>
      <w:r w:rsidR="00505BCA">
        <w:rPr>
          <w:rFonts w:ascii="Simplified Arabic" w:eastAsia="Calibri" w:hAnsi="Simplified Arabic"/>
          <w:sz w:val="32"/>
          <w:vertAlign w:val="superscript"/>
          <w:rtl/>
          <w:lang w:bidi="ar-DZ"/>
        </w:rPr>
        <w:t>)</w:t>
      </w:r>
    </w:p>
    <w:p w:rsidR="00C85C06" w:rsidRPr="00C85C06" w:rsidRDefault="00C85C06" w:rsidP="00C85C06">
      <w:pPr>
        <w:spacing w:after="120"/>
        <w:outlineLvl w:val="1"/>
        <w:rPr>
          <w:rFonts w:ascii="Simplified Arabic" w:eastAsia="Calibri" w:hAnsi="Simplified Arabic"/>
          <w:sz w:val="32"/>
          <w:lang w:bidi="ar-DZ"/>
        </w:rPr>
      </w:pPr>
      <w:bookmarkStart w:id="137" w:name="_Toc200828693"/>
      <w:bookmarkStart w:id="138" w:name="_Toc200835089"/>
      <w:r w:rsidRPr="00C85C06">
        <w:rPr>
          <w:rFonts w:ascii="Simplified Arabic" w:eastAsia="Calibri" w:hAnsi="Simplified Arabic"/>
          <w:b/>
          <w:bCs/>
          <w:sz w:val="32"/>
          <w:rtl/>
        </w:rPr>
        <w:t>رابعًا: ضرورة خلوّ الموقوف عليه من ما يخالف أحكام الشريعة الإسلامية</w:t>
      </w:r>
      <w:bookmarkEnd w:id="137"/>
      <w:bookmarkEnd w:id="138"/>
    </w:p>
    <w:p w:rsidR="00C85C06" w:rsidRPr="00C85C06" w:rsidRDefault="00C85C06" w:rsidP="00505BCA">
      <w:pPr>
        <w:spacing w:after="120"/>
        <w:ind w:firstLine="708"/>
        <w:rPr>
          <w:rFonts w:ascii="Simplified Arabic" w:eastAsia="Calibri" w:hAnsi="Simplified Arabic"/>
          <w:sz w:val="32"/>
          <w:rtl/>
        </w:rPr>
      </w:pPr>
      <w:r w:rsidRPr="00C85C06">
        <w:rPr>
          <w:rFonts w:ascii="Simplified Arabic" w:eastAsia="Calibri" w:hAnsi="Simplified Arabic"/>
          <w:sz w:val="32"/>
          <w:rtl/>
        </w:rPr>
        <w:t xml:space="preserve">أكد المشرّع الجزائري من خلال المادة 13 من القانون رقم 91/10 المتعلق بالوقف، على ضرورة موافقة الموقوف عليه لأحكام الشريعة الإسلامية، وذلك لأن الغاية من الوقف </w:t>
      </w:r>
      <w:r w:rsidRPr="00C85C06">
        <w:rPr>
          <w:rFonts w:ascii="Simplified Arabic" w:eastAsia="Calibri" w:hAnsi="Simplified Arabic"/>
          <w:sz w:val="32"/>
          <w:rtl/>
        </w:rPr>
        <w:lastRenderedPageBreak/>
        <w:t>تتمثل في التقرب</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إلى الله عز وجل، ولا يتحقق ذلك إلا إذا كان الموقوف عليه جهة بر وخير، وليس جهة معصية أو مخالفة شرعية، كالوقف على الحانات أو المؤسسات التي تروج للفاحشة أو الكنائس، باعتبار أن ذلك يتنافى مع مقاصد الشريعة</w:t>
      </w:r>
      <w:r w:rsidRPr="00C85C06">
        <w:rPr>
          <w:rFonts w:ascii="Simplified Arabic" w:eastAsia="Calibri" w:hAnsi="Simplified Arabic"/>
          <w:sz w:val="32"/>
        </w:rPr>
        <w:t>.</w:t>
      </w:r>
    </w:p>
    <w:p w:rsidR="00C85C06" w:rsidRPr="00C85C06" w:rsidRDefault="00C85C06" w:rsidP="00505BCA">
      <w:pPr>
        <w:spacing w:after="120"/>
        <w:ind w:firstLine="708"/>
        <w:rPr>
          <w:rFonts w:ascii="Simplified Arabic" w:eastAsia="Calibri" w:hAnsi="Simplified Arabic"/>
          <w:sz w:val="32"/>
          <w:vertAlign w:val="superscript"/>
          <w:rtl/>
        </w:rPr>
      </w:pPr>
      <w:r w:rsidRPr="00C85C06">
        <w:rPr>
          <w:rFonts w:ascii="Simplified Arabic" w:eastAsia="Calibri" w:hAnsi="Simplified Arabic"/>
          <w:sz w:val="32"/>
          <w:rtl/>
        </w:rPr>
        <w:t>وقد شدد المشرّع في الفقرة الثانية من المادة 13 على هذا القيد بشكل خاص بالنسبة إلى الأشخاص المعنويين، مما يعني أن مشروعية الموقوف عليه تعد شرطًا لصحة الوقف إذا تعلق بشخص معنوي، تمامًا كما هي شرط في غيره من التصرفات القانونية</w:t>
      </w:r>
      <w:r w:rsidRPr="00C85C06">
        <w:rPr>
          <w:rFonts w:ascii="Simplified Arabic" w:eastAsia="Calibri" w:hAnsi="Simplified Arabic"/>
          <w:sz w:val="32"/>
        </w:rPr>
        <w:t>.</w:t>
      </w:r>
      <w:r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11"/>
      </w:r>
      <w:r w:rsidR="00505BCA">
        <w:rPr>
          <w:rFonts w:ascii="Simplified Arabic" w:eastAsia="Calibri" w:hAnsi="Simplified Arabic"/>
          <w:sz w:val="32"/>
          <w:vertAlign w:val="superscript"/>
          <w:rtl/>
        </w:rPr>
        <w:t>)</w:t>
      </w:r>
    </w:p>
    <w:p w:rsidR="00C85C06" w:rsidRPr="00C85C06" w:rsidRDefault="00C85C06" w:rsidP="00505BCA">
      <w:pPr>
        <w:spacing w:after="120"/>
        <w:ind w:firstLine="708"/>
        <w:rPr>
          <w:rFonts w:ascii="Simplified Arabic" w:eastAsia="Calibri" w:hAnsi="Simplified Arabic"/>
          <w:sz w:val="32"/>
          <w:vertAlign w:val="superscript"/>
          <w:rtl/>
          <w:lang w:bidi="ar-DZ"/>
        </w:rPr>
      </w:pPr>
      <w:r w:rsidRPr="00C85C06">
        <w:rPr>
          <w:rFonts w:ascii="Simplified Arabic" w:eastAsia="Calibri" w:hAnsi="Simplified Arabic"/>
          <w:sz w:val="32"/>
          <w:rtl/>
        </w:rPr>
        <w:t>ومن ثم، فإن ال</w:t>
      </w:r>
      <w:r w:rsidRPr="00C85C06">
        <w:rPr>
          <w:rFonts w:ascii="Simplified Arabic" w:eastAsia="Calibri" w:hAnsi="Simplified Arabic" w:hint="cs"/>
          <w:sz w:val="32"/>
          <w:rtl/>
        </w:rPr>
        <w:t>إ</w:t>
      </w:r>
      <w:r w:rsidRPr="00C85C06">
        <w:rPr>
          <w:rFonts w:ascii="Simplified Arabic" w:eastAsia="Calibri" w:hAnsi="Simplified Arabic"/>
          <w:sz w:val="32"/>
          <w:rtl/>
        </w:rPr>
        <w:t>عتداد بالموقوف عليه من حيث ال</w:t>
      </w:r>
      <w:r w:rsidRPr="00C85C06">
        <w:rPr>
          <w:rFonts w:ascii="Simplified Arabic" w:eastAsia="Calibri" w:hAnsi="Simplified Arabic" w:hint="cs"/>
          <w:sz w:val="32"/>
          <w:rtl/>
        </w:rPr>
        <w:t>إ</w:t>
      </w:r>
      <w:r w:rsidRPr="00C85C06">
        <w:rPr>
          <w:rFonts w:ascii="Simplified Arabic" w:eastAsia="Calibri" w:hAnsi="Simplified Arabic"/>
          <w:sz w:val="32"/>
          <w:rtl/>
        </w:rPr>
        <w:t>ستحقاق يتوقف على مدى مشروعيته في ضوء أحكام الشريعة الإسلامية، وهذا انسجامًا مع الطبيعة التعبدية للوقف، التي لا تقبل التوجيه نحو المحرَّم أو ما يخالف العقيدة</w:t>
      </w:r>
      <w:r w:rsidRPr="00C85C06">
        <w:rPr>
          <w:rFonts w:ascii="Simplified Arabic" w:eastAsia="Calibri" w:hAnsi="Simplified Arabic"/>
          <w:sz w:val="32"/>
        </w:rPr>
        <w:t>.</w:t>
      </w:r>
    </w:p>
    <w:p w:rsidR="00C85C06" w:rsidRPr="00C85C06" w:rsidRDefault="00C85C06" w:rsidP="00C85C06">
      <w:pPr>
        <w:spacing w:after="120"/>
        <w:outlineLvl w:val="1"/>
        <w:rPr>
          <w:rFonts w:ascii="Simplified Arabic" w:eastAsia="Calibri" w:hAnsi="Simplified Arabic"/>
          <w:sz w:val="32"/>
          <w:lang w:bidi="ar-DZ"/>
        </w:rPr>
      </w:pPr>
      <w:bookmarkStart w:id="139" w:name="_Toc200828694"/>
      <w:bookmarkStart w:id="140" w:name="_Toc200835090"/>
      <w:r w:rsidRPr="00C85C06">
        <w:rPr>
          <w:rFonts w:ascii="Simplified Arabic" w:eastAsia="Calibri" w:hAnsi="Simplified Arabic"/>
          <w:b/>
          <w:bCs/>
          <w:sz w:val="32"/>
          <w:rtl/>
        </w:rPr>
        <w:t>خامسًا: التزام الموقوف عليه بأحكام الوقف وشروطه</w:t>
      </w:r>
      <w:bookmarkEnd w:id="139"/>
      <w:bookmarkEnd w:id="140"/>
    </w:p>
    <w:p w:rsidR="00C85C06" w:rsidRPr="00C85C06" w:rsidRDefault="00C85C06" w:rsidP="00491B55">
      <w:pPr>
        <w:spacing w:after="120"/>
        <w:ind w:firstLine="708"/>
        <w:rPr>
          <w:rFonts w:ascii="Simplified Arabic" w:eastAsia="Calibri" w:hAnsi="Simplified Arabic"/>
          <w:sz w:val="32"/>
          <w:rtl/>
        </w:rPr>
      </w:pPr>
      <w:r w:rsidRPr="00C85C06">
        <w:rPr>
          <w:rFonts w:ascii="Simplified Arabic" w:eastAsia="Calibri" w:hAnsi="Simplified Arabic"/>
          <w:sz w:val="32"/>
          <w:rtl/>
        </w:rPr>
        <w:t>أقرّ المشرع الجزائري من خلال المادة 17 من القانون رقم 91/10 أن انتقال حق الانتفاع إلى الموقوف عليه مشروط بالتقيد بأحكام الوقف وشروطه، ما يدل على أن استحقاق الموقوف عليه للمنفعة لا يكون مطلقًا، بل مرتبط باحترام إرادة الواقف كما وردت في نص عقد الوقف</w:t>
      </w:r>
      <w:r w:rsidR="00491B55">
        <w:rPr>
          <w:rFonts w:ascii="Simplified Arabic" w:eastAsia="Calibri" w:hAnsi="Simplified Arabic" w:hint="cs"/>
          <w:sz w:val="32"/>
          <w:rtl/>
        </w:rPr>
        <w:t>.</w:t>
      </w:r>
    </w:p>
    <w:p w:rsidR="00C85C06" w:rsidRPr="00C85C06" w:rsidRDefault="00C85C06" w:rsidP="00491B55">
      <w:pPr>
        <w:spacing w:after="120"/>
        <w:ind w:firstLine="360"/>
        <w:rPr>
          <w:rFonts w:ascii="Simplified Arabic" w:eastAsia="Calibri" w:hAnsi="Simplified Arabic"/>
          <w:sz w:val="32"/>
        </w:rPr>
      </w:pPr>
      <w:r w:rsidRPr="00C85C06">
        <w:rPr>
          <w:rFonts w:ascii="Simplified Arabic" w:eastAsia="Calibri" w:hAnsi="Simplified Arabic" w:hint="cs"/>
          <w:sz w:val="32"/>
          <w:rtl/>
        </w:rPr>
        <w:t xml:space="preserve"> </w:t>
      </w:r>
      <w:r w:rsidRPr="00C85C06">
        <w:rPr>
          <w:rFonts w:ascii="Simplified Arabic" w:eastAsia="Calibri" w:hAnsi="Simplified Arabic"/>
          <w:sz w:val="32"/>
          <w:rtl/>
        </w:rPr>
        <w:t>ولا يملك الموقوف عليه، وفقًا لذلك، حق التصرف في عين المال الموقوف، وذلك استنادًا إلى</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المادة</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23 من نفس القانون التي تحظر صراحة مثل هذا التصرف، إلا إذا توفرت ظروف</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sz w:val="32"/>
          <w:rtl/>
        </w:rPr>
        <w:t>استثنائية تسمح بذلك</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12"/>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sz w:val="32"/>
          <w:rtl/>
        </w:rPr>
        <w:t>، كما بينته المادة 24، كوجود ضرورة أو مصلحة تقتضي التصرف في الوقف بما لا يتعارض مع مقصده الأصلي</w:t>
      </w:r>
      <w:r w:rsidRPr="00C85C06">
        <w:rPr>
          <w:rFonts w:ascii="Simplified Arabic" w:eastAsia="Calibri" w:hAnsi="Simplified Arabic" w:hint="cs"/>
          <w:sz w:val="32"/>
          <w:rtl/>
        </w:rPr>
        <w:t xml:space="preserve"> ، </w:t>
      </w:r>
      <w:r w:rsidRPr="00C85C06">
        <w:rPr>
          <w:rFonts w:ascii="Simplified Arabic" w:eastAsia="Calibri" w:hAnsi="Simplified Arabic"/>
          <w:sz w:val="32"/>
          <w:rtl/>
        </w:rPr>
        <w:t>أما من حيث الفقه الإسلامي، فقد ذهب الفقه الحنفي إلى جواز مخالفة شروط الواقف الصحيحة في حالات محدودة واستثنائية وهي</w:t>
      </w:r>
      <w:r w:rsidRPr="00C85C06">
        <w:rPr>
          <w:rFonts w:ascii="Simplified Arabic" w:eastAsia="Calibri" w:hAnsi="Simplified Arabic" w:hint="cs"/>
          <w:sz w:val="32"/>
          <w:rtl/>
        </w:rPr>
        <w:t xml:space="preserve">: </w:t>
      </w:r>
    </w:p>
    <w:p w:rsidR="00C85C06" w:rsidRPr="00C85C06" w:rsidRDefault="00C85C06" w:rsidP="00495677">
      <w:pPr>
        <w:numPr>
          <w:ilvl w:val="0"/>
          <w:numId w:val="21"/>
        </w:numPr>
        <w:spacing w:after="120"/>
        <w:rPr>
          <w:rFonts w:ascii="Simplified Arabic" w:eastAsia="Calibri" w:hAnsi="Simplified Arabic"/>
          <w:sz w:val="32"/>
        </w:rPr>
      </w:pPr>
      <w:r w:rsidRPr="00C85C06">
        <w:rPr>
          <w:rFonts w:ascii="Simplified Arabic" w:eastAsia="Calibri" w:hAnsi="Simplified Arabic"/>
          <w:sz w:val="32"/>
          <w:rtl/>
        </w:rPr>
        <w:lastRenderedPageBreak/>
        <w:t>إذا كانت المخالفة لا تُلغي الغرض الأصلي من الوقف، كما لو اشترط الواقف توزيع ريع الوقف شهريًا على مسجد معين، فيجوز للناظر توجيه جزء من الريع إلى مسجد آخر عند الضرورة، دون المساس بجوهر الوقف</w:t>
      </w:r>
      <w:r w:rsidRPr="00C85C06">
        <w:rPr>
          <w:rFonts w:ascii="Simplified Arabic" w:eastAsia="Calibri" w:hAnsi="Simplified Arabic"/>
          <w:sz w:val="32"/>
        </w:rPr>
        <w:t>.</w:t>
      </w:r>
    </w:p>
    <w:p w:rsidR="00C85C06" w:rsidRPr="00C85C06" w:rsidRDefault="00C85C06" w:rsidP="00495677">
      <w:pPr>
        <w:numPr>
          <w:ilvl w:val="0"/>
          <w:numId w:val="21"/>
        </w:numPr>
        <w:spacing w:after="120"/>
        <w:rPr>
          <w:rFonts w:ascii="Simplified Arabic" w:eastAsia="Calibri" w:hAnsi="Simplified Arabic"/>
          <w:sz w:val="32"/>
        </w:rPr>
      </w:pPr>
      <w:r w:rsidRPr="00C85C06">
        <w:rPr>
          <w:rFonts w:ascii="Simplified Arabic" w:eastAsia="Calibri" w:hAnsi="Simplified Arabic"/>
          <w:sz w:val="32"/>
          <w:rtl/>
        </w:rPr>
        <w:t>إذا طرأت تغيرات في الظروف الاقتصادية أو الاجتماعية أثّرت على منفعة الوقف أو على الموقوف عليهم، كغلاء المعيشة أو زيادة عدد المحتاجين، مما يقتضي تعديل شروط الوقف بشكل يتماشى مع مصلحة الاستمرار وتحقيق النفع العام</w:t>
      </w:r>
      <w:r w:rsidRPr="00C85C06">
        <w:rPr>
          <w:rFonts w:ascii="Simplified Arabic" w:eastAsia="Calibri" w:hAnsi="Simplified Arabic"/>
          <w:sz w:val="32"/>
        </w:rPr>
        <w:t>.</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13"/>
      </w:r>
      <w:r w:rsidR="00505BCA">
        <w:rPr>
          <w:rFonts w:ascii="Simplified Arabic" w:eastAsia="Calibri" w:hAnsi="Simplified Arabic"/>
          <w:sz w:val="32"/>
          <w:vertAlign w:val="superscript"/>
          <w:rtl/>
        </w:rPr>
        <w:t>)</w:t>
      </w:r>
    </w:p>
    <w:p w:rsidR="00C85C06" w:rsidRPr="00C85C06" w:rsidRDefault="00C85C06" w:rsidP="00C85C06">
      <w:pPr>
        <w:spacing w:after="120"/>
        <w:ind w:left="360"/>
        <w:rPr>
          <w:rFonts w:ascii="Simplified Arabic" w:eastAsia="Calibri" w:hAnsi="Simplified Arabic"/>
          <w:sz w:val="32"/>
          <w:rtl/>
          <w:lang w:bidi="ar-DZ"/>
        </w:rPr>
      </w:pPr>
      <w:r w:rsidRPr="00C85C06">
        <w:rPr>
          <w:rFonts w:ascii="Simplified Arabic" w:eastAsia="Calibri" w:hAnsi="Simplified Arabic"/>
          <w:sz w:val="32"/>
          <w:rtl/>
        </w:rPr>
        <w:t>وبالتالي، فإن احترام شروط الواقف يمثل الأصل الذي لا يجوز الحياد عنه إلا إذا ثبت وجود مصلحة شرعية معتبرة تُبرر ذلك، وهو ما يُوازن بين ثبات أحكام الوقف ومرونة التطبيق وفق المتغيرات الواقعية</w:t>
      </w:r>
      <w:r w:rsidRPr="00C85C06">
        <w:rPr>
          <w:rFonts w:ascii="Simplified Arabic" w:eastAsia="Calibri" w:hAnsi="Simplified Arabic"/>
          <w:sz w:val="32"/>
        </w:rPr>
        <w:t>.</w:t>
      </w:r>
    </w:p>
    <w:p w:rsidR="00C85C06" w:rsidRPr="00C85C06" w:rsidRDefault="00C85C06" w:rsidP="00FB2020">
      <w:pPr>
        <w:spacing w:after="120"/>
        <w:rPr>
          <w:rFonts w:ascii="Simplified Arabic" w:eastAsia="Calibri" w:hAnsi="Simplified Arabic"/>
          <w:sz w:val="32"/>
          <w:lang w:bidi="ar-DZ"/>
        </w:rPr>
      </w:pPr>
      <w:r w:rsidRPr="00C85C06">
        <w:rPr>
          <w:rFonts w:ascii="Simplified Arabic" w:eastAsia="Calibri" w:hAnsi="Simplified Arabic" w:hint="cs"/>
          <w:sz w:val="24"/>
          <w:szCs w:val="24"/>
          <w:rtl/>
        </w:rPr>
        <w:t xml:space="preserve">  </w:t>
      </w:r>
      <w:bookmarkStart w:id="141" w:name="_Toc200828695"/>
      <w:bookmarkStart w:id="142" w:name="_Toc200835091"/>
      <w:r w:rsidRPr="00C85C06">
        <w:rPr>
          <w:rFonts w:ascii="Simplified Arabic" w:eastAsia="Calibri" w:hAnsi="Simplified Arabic"/>
          <w:b/>
          <w:bCs/>
          <w:sz w:val="32"/>
          <w:rtl/>
        </w:rPr>
        <w:t>سادسًا: قبول الموقوف عليه كشرط لاستحقاق الوقف</w:t>
      </w:r>
      <w:bookmarkEnd w:id="141"/>
      <w:bookmarkEnd w:id="142"/>
    </w:p>
    <w:p w:rsidR="00C85C06" w:rsidRPr="00C85C06" w:rsidRDefault="00C85C06" w:rsidP="00FB2020">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يُعتبر قبول الموقوف عليه شرطًا لازمًا لاستحقاقه لمنفعة الوقف، وقد نصّ على ذلك المشرع الجزائري في الفقرة الثانية المادة 13</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sz w:val="32"/>
          <w:rtl/>
        </w:rPr>
        <w:t xml:space="preserve"> من القانون رقم 91/10</w:t>
      </w:r>
      <w:r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14"/>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وهو ما يفيد أن القبول لا يُعد شرطًا لانعقاد الوقف، وإنما شرطًا لنفاذه في مواجهة الموقوف عليه</w:t>
      </w:r>
      <w:r w:rsidRPr="00C85C06">
        <w:rPr>
          <w:rFonts w:ascii="Simplified Arabic" w:eastAsia="Calibri" w:hAnsi="Simplified Arabic"/>
          <w:sz w:val="32"/>
          <w:lang w:bidi="ar-DZ"/>
        </w:rPr>
        <w:t>.</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15"/>
      </w:r>
      <w:r w:rsidR="00505BCA">
        <w:rPr>
          <w:rFonts w:ascii="Simplified Arabic" w:eastAsia="Calibri" w:hAnsi="Simplified Arabic"/>
          <w:sz w:val="32"/>
          <w:vertAlign w:val="superscript"/>
          <w:rtl/>
          <w:lang w:bidi="ar-DZ"/>
        </w:rPr>
        <w:t>)</w:t>
      </w:r>
    </w:p>
    <w:p w:rsidR="00C85C06" w:rsidRPr="00C85C06" w:rsidRDefault="00C85C06" w:rsidP="00FB2020">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ويُشترط أن يصدر هذا القبول من الموقوف عليه نفسه إذا كان راشدًا، أما إذا كان قاصرًا أو ناقص الأهلية، فإن القبول يصدر عن وليه أو من ينوب عنه قانونًا</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sz w:val="32"/>
          <w:rtl/>
        </w:rPr>
        <w:t>ويأخذ القبول أشكالًا متعددة</w:t>
      </w:r>
      <w:r w:rsidRPr="00C85C06">
        <w:rPr>
          <w:rFonts w:ascii="Simplified Arabic" w:eastAsia="Calibri" w:hAnsi="Simplified Arabic"/>
          <w:sz w:val="32"/>
          <w:lang w:bidi="ar-DZ"/>
        </w:rPr>
        <w:t>:</w:t>
      </w:r>
    </w:p>
    <w:p w:rsidR="00C85C06" w:rsidRPr="00C85C06" w:rsidRDefault="00C85C06" w:rsidP="00495677">
      <w:pPr>
        <w:numPr>
          <w:ilvl w:val="0"/>
          <w:numId w:val="22"/>
        </w:numPr>
        <w:spacing w:after="120"/>
        <w:rPr>
          <w:rFonts w:ascii="Simplified Arabic" w:eastAsia="Calibri" w:hAnsi="Simplified Arabic"/>
          <w:sz w:val="32"/>
          <w:lang w:bidi="ar-DZ"/>
        </w:rPr>
      </w:pPr>
      <w:r w:rsidRPr="00C85C06">
        <w:rPr>
          <w:rFonts w:ascii="Simplified Arabic" w:eastAsia="Calibri" w:hAnsi="Simplified Arabic"/>
          <w:sz w:val="32"/>
          <w:rtl/>
        </w:rPr>
        <w:t>فقد يكون صريحًا، يُعبَّر عنه بالقول أو بالكتابة</w:t>
      </w:r>
      <w:r w:rsidRPr="00C85C06">
        <w:rPr>
          <w:rFonts w:ascii="Simplified Arabic" w:eastAsia="Calibri" w:hAnsi="Simplified Arabic"/>
          <w:sz w:val="32"/>
          <w:lang w:bidi="ar-DZ"/>
        </w:rPr>
        <w:t>.</w:t>
      </w:r>
    </w:p>
    <w:p w:rsidR="00C85C06" w:rsidRPr="00C85C06" w:rsidRDefault="00C85C06" w:rsidP="00495677">
      <w:pPr>
        <w:numPr>
          <w:ilvl w:val="0"/>
          <w:numId w:val="22"/>
        </w:numPr>
        <w:spacing w:after="120"/>
        <w:rPr>
          <w:rFonts w:ascii="Simplified Arabic" w:eastAsia="Calibri" w:hAnsi="Simplified Arabic"/>
          <w:sz w:val="32"/>
          <w:lang w:bidi="ar-DZ"/>
        </w:rPr>
      </w:pPr>
      <w:r w:rsidRPr="00C85C06">
        <w:rPr>
          <w:rFonts w:ascii="Simplified Arabic" w:eastAsia="Calibri" w:hAnsi="Simplified Arabic"/>
          <w:sz w:val="32"/>
          <w:rtl/>
        </w:rPr>
        <w:t>أو يكون ضمنيًا، إذا سكت الموقوف عليه في ظروف تدل على الرضا</w:t>
      </w:r>
      <w:r w:rsidRPr="00C85C06">
        <w:rPr>
          <w:rFonts w:ascii="Simplified Arabic" w:eastAsia="Calibri" w:hAnsi="Simplified Arabic"/>
          <w:sz w:val="32"/>
          <w:lang w:bidi="ar-DZ"/>
        </w:rPr>
        <w:t>.</w:t>
      </w:r>
    </w:p>
    <w:p w:rsidR="00C85C06" w:rsidRPr="00C85C06" w:rsidRDefault="00C85C06" w:rsidP="00495677">
      <w:pPr>
        <w:numPr>
          <w:ilvl w:val="0"/>
          <w:numId w:val="22"/>
        </w:numPr>
        <w:spacing w:after="120"/>
        <w:rPr>
          <w:rFonts w:ascii="Simplified Arabic" w:eastAsia="Calibri" w:hAnsi="Simplified Arabic"/>
          <w:sz w:val="32"/>
          <w:lang w:bidi="ar-DZ"/>
        </w:rPr>
      </w:pPr>
      <w:r w:rsidRPr="00C85C06">
        <w:rPr>
          <w:rFonts w:ascii="Simplified Arabic" w:eastAsia="Calibri" w:hAnsi="Simplified Arabic"/>
          <w:sz w:val="32"/>
          <w:rtl/>
        </w:rPr>
        <w:t>كما يُعد القبض الفعلي للعين الموقوفة صورة من صور القبول الفعلية</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sz w:val="32"/>
          <w:rtl/>
        </w:rPr>
        <w:lastRenderedPageBreak/>
        <w:t>وفي الفقه المالكي، يُعد القبول ركنًا من أركان الوقف في حال ما إذا كان الموقوف عليه شخصًا معينًا وأهلاً للقبول، وإلا فيشترط قبول وليه، ما يعكس الأهمية البالغة لهذا العنصر في صيغ الوقف على الأعيان</w:t>
      </w:r>
      <w:r w:rsidRPr="00C85C06">
        <w:rPr>
          <w:rFonts w:ascii="Simplified Arabic" w:eastAsia="Calibri" w:hAnsi="Simplified Arabic"/>
          <w:sz w:val="32"/>
          <w:lang w:bidi="ar-DZ"/>
        </w:rPr>
        <w:t>.</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16"/>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 xml:space="preserve"> </w:t>
      </w:r>
    </w:p>
    <w:p w:rsidR="00C85C06" w:rsidRPr="00C85C06" w:rsidRDefault="00C85C06" w:rsidP="00FB2020">
      <w:pPr>
        <w:spacing w:after="120"/>
        <w:rPr>
          <w:rFonts w:ascii="Simplified Arabic" w:eastAsia="Calibri" w:hAnsi="Simplified Arabic"/>
          <w:sz w:val="32"/>
          <w:rtl/>
          <w:lang w:bidi="ar-DZ"/>
        </w:rPr>
      </w:pPr>
      <w:r w:rsidRPr="00C85C06">
        <w:rPr>
          <w:rFonts w:ascii="Simplified Arabic" w:eastAsia="Calibri" w:hAnsi="Simplified Arabic"/>
          <w:sz w:val="32"/>
          <w:rtl/>
        </w:rPr>
        <w:t>ورغم أن الوقف يُعد تصرفًا تبرعيًا خالص النفع، إلا أن الرضا يبقى عنصرًا جوهريًا لا يمكن تجاوزه، إذ لا يجوز إلزام شخص بما لم يرتضه، حتى وإن كان ذلك لصالحه، وهو ما ينسجم مع القواعد العامة في الالتزامات المدنية</w:t>
      </w:r>
      <w:r w:rsidRPr="00C85C06">
        <w:rPr>
          <w:rFonts w:ascii="Simplified Arabic" w:eastAsia="Calibri" w:hAnsi="Simplified Arabic"/>
          <w:sz w:val="32"/>
          <w:lang w:bidi="ar-DZ"/>
        </w:rPr>
        <w:t>.</w:t>
      </w:r>
      <w:r w:rsidR="00FB2020" w:rsidRPr="00FB2020">
        <w:rPr>
          <w:rFonts w:ascii="Simplified Arabic" w:eastAsia="Calibri" w:hAnsi="Simplified Arabic"/>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17"/>
      </w:r>
      <w:r w:rsidR="00505BCA">
        <w:rPr>
          <w:rFonts w:ascii="Simplified Arabic" w:eastAsia="Calibri" w:hAnsi="Simplified Arabic"/>
          <w:sz w:val="32"/>
          <w:vertAlign w:val="superscript"/>
          <w:rtl/>
          <w:lang w:bidi="ar-DZ"/>
        </w:rPr>
        <w:t>)</w:t>
      </w:r>
      <w:r w:rsidR="00FB2020" w:rsidRPr="00FB2020">
        <w:rPr>
          <w:rFonts w:ascii="Simplified Arabic" w:eastAsia="Calibri" w:hAnsi="Simplified Arabic"/>
          <w:sz w:val="32"/>
          <w:vertAlign w:val="superscript"/>
          <w:rtl/>
          <w:lang w:bidi="ar-DZ"/>
        </w:rPr>
        <w:t xml:space="preserve"> </w:t>
      </w:r>
    </w:p>
    <w:p w:rsidR="00C85C06" w:rsidRPr="00C85C06" w:rsidRDefault="00C85C06" w:rsidP="00FB2020">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وجدير بالذكر أن القانون رقم 02/10 المعدل والمتمم لقانون الوقف قد ألغى المادة 7، التي كانت تقضي بتحويل الوقف الخاص إلى وقف عام في حالة عدم قبول الموقوف عليهم، كما عدّل المادة 13 بحيث لم تعد تنص صراحة على شرط القبول لانعقاد الوقف، وهو ما يفيد ضمنًا أن القبول لم يعد عنصرًا من عناصر صحة عقد الوقف، بل أصبح قيدًا على استحقاق المنفعة فقط دون أن يؤثر على صحة التصرف ذاته</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18"/>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sz w:val="32"/>
          <w:lang w:bidi="ar-DZ"/>
        </w:rPr>
        <w:t>.</w:t>
      </w:r>
    </w:p>
    <w:p w:rsidR="00FB2020" w:rsidRDefault="00FB2020" w:rsidP="00C85C06">
      <w:pPr>
        <w:bidi w:val="0"/>
        <w:spacing w:after="120"/>
        <w:rPr>
          <w:rFonts w:ascii="Simplified Arabic" w:eastAsia="Calibri" w:hAnsi="Simplified Arabic"/>
          <w:sz w:val="24"/>
          <w:szCs w:val="24"/>
          <w:lang w:bidi="ar-DZ"/>
        </w:rPr>
        <w:sectPr w:rsidR="00FB2020" w:rsidSect="00505BCA">
          <w:headerReference w:type="default" r:id="rId18"/>
          <w:footerReference w:type="default" r:id="rId19"/>
          <w:footnotePr>
            <w:numRestart w:val="eachPage"/>
          </w:footnotePr>
          <w:pgSz w:w="11906" w:h="16838"/>
          <w:pgMar w:top="1134" w:right="1418" w:bottom="1134" w:left="1191" w:header="567" w:footer="567" w:gutter="0"/>
          <w:pgBorders w:display="firstPage" w:offsetFrom="page">
            <w:top w:val="triple" w:sz="4" w:space="24" w:color="auto"/>
            <w:left w:val="triple" w:sz="4" w:space="24" w:color="auto"/>
            <w:bottom w:val="triple" w:sz="4" w:space="24" w:color="auto"/>
            <w:right w:val="triple" w:sz="4" w:space="24" w:color="auto"/>
          </w:pgBorders>
          <w:pgNumType w:start="6"/>
          <w:cols w:space="708"/>
          <w:titlePg/>
          <w:docGrid w:linePitch="381"/>
        </w:sectPr>
      </w:pPr>
    </w:p>
    <w:p w:rsidR="00C85C06" w:rsidRDefault="00C85C06" w:rsidP="00C85C06">
      <w:pPr>
        <w:bidi w:val="0"/>
        <w:spacing w:after="120"/>
        <w:rPr>
          <w:rFonts w:ascii="Simplified Arabic" w:eastAsia="Calibri" w:hAnsi="Simplified Arabic"/>
          <w:sz w:val="24"/>
          <w:szCs w:val="24"/>
          <w:rtl/>
          <w:lang w:bidi="ar-DZ"/>
        </w:rPr>
      </w:pPr>
    </w:p>
    <w:p w:rsidR="00FB2020" w:rsidRDefault="00FB2020" w:rsidP="00FB2020">
      <w:pPr>
        <w:bidi w:val="0"/>
        <w:spacing w:after="120"/>
        <w:rPr>
          <w:rFonts w:ascii="Simplified Arabic" w:eastAsia="Calibri" w:hAnsi="Simplified Arabic"/>
          <w:sz w:val="24"/>
          <w:szCs w:val="24"/>
          <w:rtl/>
          <w:lang w:bidi="ar-DZ"/>
        </w:rPr>
      </w:pPr>
    </w:p>
    <w:p w:rsidR="00FB2020" w:rsidRPr="00C85C06" w:rsidRDefault="00FB2020" w:rsidP="00FB2020">
      <w:pPr>
        <w:bidi w:val="0"/>
        <w:spacing w:after="120"/>
        <w:rPr>
          <w:rFonts w:ascii="Simplified Arabic" w:eastAsia="Calibri" w:hAnsi="Simplified Arabic"/>
          <w:sz w:val="24"/>
          <w:szCs w:val="24"/>
          <w:rtl/>
          <w:lang w:bidi="ar-DZ"/>
        </w:rPr>
      </w:pPr>
    </w:p>
    <w:p w:rsidR="00C85C06" w:rsidRPr="00C85C06" w:rsidRDefault="00C85C06" w:rsidP="00C85C06">
      <w:pPr>
        <w:spacing w:after="120"/>
        <w:rPr>
          <w:rFonts w:ascii="Simplified Arabic" w:eastAsia="Calibri" w:hAnsi="Simplified Arabic"/>
          <w:b/>
          <w:bCs/>
          <w:sz w:val="32"/>
          <w:rtl/>
        </w:rPr>
      </w:pPr>
    </w:p>
    <w:p w:rsidR="00FB2020" w:rsidRPr="00FB2020" w:rsidRDefault="00C85C06" w:rsidP="00FB2020">
      <w:pPr>
        <w:spacing w:after="120"/>
        <w:jc w:val="center"/>
        <w:outlineLvl w:val="0"/>
        <w:rPr>
          <w:rFonts w:ascii="Simplified Arabic" w:eastAsia="Calibri" w:hAnsi="Simplified Arabic"/>
          <w:b/>
          <w:bCs/>
          <w:sz w:val="52"/>
          <w:szCs w:val="52"/>
          <w:rtl/>
        </w:rPr>
      </w:pPr>
      <w:bookmarkStart w:id="143" w:name="_Toc200828696"/>
      <w:bookmarkStart w:id="144" w:name="_Toc200835092"/>
      <w:r w:rsidRPr="00FB2020">
        <w:rPr>
          <w:rFonts w:ascii="Simplified Arabic" w:eastAsia="Calibri" w:hAnsi="Simplified Arabic" w:hint="cs"/>
          <w:b/>
          <w:bCs/>
          <w:sz w:val="52"/>
          <w:szCs w:val="52"/>
          <w:rtl/>
        </w:rPr>
        <w:t>الفصل الثاني</w:t>
      </w:r>
    </w:p>
    <w:p w:rsidR="00C85C06" w:rsidRPr="00FB2020" w:rsidRDefault="00C85C06" w:rsidP="00FB2020">
      <w:pPr>
        <w:spacing w:after="120"/>
        <w:jc w:val="center"/>
        <w:outlineLvl w:val="0"/>
        <w:rPr>
          <w:rFonts w:ascii="Simplified Arabic" w:eastAsia="Calibri" w:hAnsi="Simplified Arabic"/>
          <w:b/>
          <w:bCs/>
          <w:sz w:val="52"/>
          <w:szCs w:val="52"/>
          <w:rtl/>
          <w:lang w:bidi="ar-DZ"/>
        </w:rPr>
      </w:pPr>
      <w:r w:rsidRPr="00FB2020">
        <w:rPr>
          <w:rFonts w:ascii="Simplified Arabic" w:eastAsia="Calibri" w:hAnsi="Simplified Arabic" w:hint="cs"/>
          <w:b/>
          <w:bCs/>
          <w:sz w:val="52"/>
          <w:szCs w:val="52"/>
          <w:rtl/>
          <w:lang w:bidi="ar-DZ"/>
        </w:rPr>
        <w:t>الإطار المفاهيمي للوقف الخاص</w:t>
      </w:r>
      <w:bookmarkEnd w:id="143"/>
      <w:bookmarkEnd w:id="144"/>
    </w:p>
    <w:p w:rsidR="00FB2020" w:rsidRDefault="00FB2020" w:rsidP="00C85C06">
      <w:pPr>
        <w:spacing w:after="120"/>
        <w:rPr>
          <w:rFonts w:ascii="Simplified Arabic" w:eastAsia="Calibri" w:hAnsi="Simplified Arabic"/>
          <w:sz w:val="32"/>
          <w:rtl/>
        </w:rPr>
      </w:pPr>
      <w:r>
        <w:rPr>
          <w:rFonts w:ascii="Simplified Arabic" w:eastAsia="Calibri" w:hAnsi="Simplified Arabic"/>
          <w:sz w:val="32"/>
          <w:rtl/>
        </w:rPr>
        <w:br w:type="page"/>
      </w:r>
    </w:p>
    <w:p w:rsidR="00666A75" w:rsidRDefault="00666A75" w:rsidP="00FB2020">
      <w:pPr>
        <w:spacing w:after="120"/>
        <w:ind w:firstLine="708"/>
        <w:rPr>
          <w:rFonts w:ascii="Simplified Arabic" w:eastAsia="Calibri" w:hAnsi="Simplified Arabic" w:hint="cs"/>
          <w:sz w:val="32"/>
          <w:rtl/>
        </w:rPr>
      </w:pPr>
    </w:p>
    <w:p w:rsidR="00666A75" w:rsidRPr="00666A75" w:rsidRDefault="00666A75" w:rsidP="00666A75">
      <w:pPr>
        <w:spacing w:after="120"/>
        <w:ind w:firstLine="708"/>
        <w:jc w:val="center"/>
        <w:rPr>
          <w:rFonts w:ascii="Simplified Arabic" w:eastAsia="Calibri" w:hAnsi="Simplified Arabic" w:hint="cs"/>
          <w:b/>
          <w:bCs/>
          <w:sz w:val="40"/>
          <w:szCs w:val="40"/>
          <w:rtl/>
        </w:rPr>
      </w:pPr>
      <w:r>
        <w:rPr>
          <w:rFonts w:ascii="Simplified Arabic" w:eastAsia="Calibri" w:hAnsi="Simplified Arabic" w:hint="cs"/>
          <w:b/>
          <w:bCs/>
          <w:sz w:val="40"/>
          <w:szCs w:val="40"/>
          <w:rtl/>
        </w:rPr>
        <w:t xml:space="preserve">الفصل الثاني </w:t>
      </w:r>
    </w:p>
    <w:p w:rsidR="00666A75" w:rsidRDefault="00666A75" w:rsidP="00FB2020">
      <w:pPr>
        <w:spacing w:after="120"/>
        <w:ind w:firstLine="708"/>
        <w:rPr>
          <w:rFonts w:ascii="Simplified Arabic" w:eastAsia="Calibri" w:hAnsi="Simplified Arabic" w:hint="cs"/>
          <w:sz w:val="32"/>
          <w:rtl/>
        </w:rPr>
      </w:pPr>
    </w:p>
    <w:p w:rsidR="00C85C06" w:rsidRPr="00C85C06" w:rsidRDefault="00C85C06" w:rsidP="00FB2020">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 xml:space="preserve">بعد التطرق في الدراسة والتحليل إلى أحكام الوقف العام، فإننا في هذا القسم ننتقل إلى تناول النوع الثاني من أنواع الوقف، وهو ما يُعرف بـ </w:t>
      </w:r>
      <w:r w:rsidRPr="00C85C06">
        <w:rPr>
          <w:rFonts w:ascii="Simplified Arabic" w:eastAsia="Calibri" w:hAnsi="Simplified Arabic"/>
          <w:sz w:val="32"/>
          <w:lang w:bidi="ar-DZ"/>
        </w:rPr>
        <w:t>"</w:t>
      </w:r>
      <w:r w:rsidRPr="00C85C06">
        <w:rPr>
          <w:rFonts w:ascii="Simplified Arabic" w:eastAsia="Calibri" w:hAnsi="Simplified Arabic"/>
          <w:sz w:val="32"/>
          <w:rtl/>
        </w:rPr>
        <w:t>الوقف الخاص</w:t>
      </w:r>
      <w:r w:rsidRPr="00C85C06">
        <w:rPr>
          <w:rFonts w:ascii="Simplified Arabic" w:eastAsia="Calibri" w:hAnsi="Simplified Arabic"/>
          <w:sz w:val="32"/>
          <w:lang w:bidi="ar-DZ"/>
        </w:rPr>
        <w:t>"</w:t>
      </w:r>
      <w:r w:rsidRPr="00C85C06">
        <w:rPr>
          <w:rFonts w:ascii="Simplified Arabic" w:eastAsia="Calibri" w:hAnsi="Simplified Arabic"/>
          <w:sz w:val="32"/>
          <w:rtl/>
        </w:rPr>
        <w:t xml:space="preserve"> والذي يُعد من أهم صور الوقف وأكثرها إثارةً للجدل، سواء على المستوى الفقهي أو القانوني، بالنظر إلى طبيعة من يُصرف إليهم، والعلاقات التي تربطهم بالواقف</w:t>
      </w:r>
      <w:r w:rsidRPr="00C85C06">
        <w:rPr>
          <w:rFonts w:ascii="Simplified Arabic" w:eastAsia="Calibri" w:hAnsi="Simplified Arabic"/>
          <w:sz w:val="32"/>
          <w:lang w:bidi="ar-DZ"/>
        </w:rPr>
        <w:t>.</w:t>
      </w:r>
    </w:p>
    <w:p w:rsidR="00C85C06" w:rsidRPr="00C85C06" w:rsidRDefault="00C85C06" w:rsidP="00FB2020">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ويُلاحظ أن هذا النوع من الوقف قد شكّل محورًا للنقاش والخلاف بين الفقهاء، كما كان محل دراسات نقدية متعمقة في العديد من التشريعات المقارنة داخل الدول الإسلامية، بالنظر إلى تداخله مع مفاهيم الميراث والملكية، وأثره على النظام العام الأسري</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sz w:val="32"/>
          <w:rtl/>
        </w:rPr>
        <w:t>وبناءً عليه، فإن تناولنا للوقف الخاص يقتضي الوقوف أولًا على مفهومه الفقهي والقانوني، ثم بيان مدى مشروعيته من منظور الشريعة الإسلامية والتشريع الوضعي</w:t>
      </w:r>
      <w:r w:rsidRPr="00C85C06">
        <w:rPr>
          <w:rFonts w:ascii="Simplified Arabic" w:eastAsia="Calibri" w:hAnsi="Simplified Arabic"/>
          <w:sz w:val="32"/>
          <w:lang w:bidi="ar-DZ"/>
        </w:rPr>
        <w:t>.</w:t>
      </w:r>
    </w:p>
    <w:p w:rsidR="00666A75" w:rsidRDefault="00666A75" w:rsidP="00FB2020">
      <w:pPr>
        <w:spacing w:after="120"/>
        <w:jc w:val="center"/>
        <w:outlineLvl w:val="0"/>
        <w:rPr>
          <w:rFonts w:ascii="Simplified Arabic" w:eastAsia="Calibri" w:hAnsi="Simplified Arabic" w:hint="cs"/>
          <w:b/>
          <w:bCs/>
          <w:sz w:val="40"/>
          <w:szCs w:val="40"/>
          <w:rtl/>
          <w:lang w:bidi="ar-DZ"/>
        </w:rPr>
      </w:pPr>
      <w:bookmarkStart w:id="145" w:name="_Toc200828697"/>
      <w:bookmarkStart w:id="146" w:name="_Toc200835093"/>
    </w:p>
    <w:p w:rsidR="00666A75" w:rsidRDefault="00666A75" w:rsidP="00FB2020">
      <w:pPr>
        <w:spacing w:after="120"/>
        <w:jc w:val="center"/>
        <w:outlineLvl w:val="0"/>
        <w:rPr>
          <w:rFonts w:ascii="Simplified Arabic" w:eastAsia="Calibri" w:hAnsi="Simplified Arabic" w:hint="cs"/>
          <w:b/>
          <w:bCs/>
          <w:sz w:val="40"/>
          <w:szCs w:val="40"/>
          <w:rtl/>
          <w:lang w:bidi="ar-DZ"/>
        </w:rPr>
      </w:pPr>
    </w:p>
    <w:p w:rsidR="00666A75" w:rsidRDefault="00666A75" w:rsidP="00FB2020">
      <w:pPr>
        <w:spacing w:after="120"/>
        <w:jc w:val="center"/>
        <w:outlineLvl w:val="0"/>
        <w:rPr>
          <w:rFonts w:ascii="Simplified Arabic" w:eastAsia="Calibri" w:hAnsi="Simplified Arabic" w:hint="cs"/>
          <w:b/>
          <w:bCs/>
          <w:sz w:val="40"/>
          <w:szCs w:val="40"/>
          <w:rtl/>
          <w:lang w:bidi="ar-DZ"/>
        </w:rPr>
      </w:pPr>
    </w:p>
    <w:p w:rsidR="00666A75" w:rsidRDefault="00666A75" w:rsidP="00FB2020">
      <w:pPr>
        <w:spacing w:after="120"/>
        <w:jc w:val="center"/>
        <w:outlineLvl w:val="0"/>
        <w:rPr>
          <w:rFonts w:ascii="Simplified Arabic" w:eastAsia="Calibri" w:hAnsi="Simplified Arabic" w:hint="cs"/>
          <w:b/>
          <w:bCs/>
          <w:sz w:val="40"/>
          <w:szCs w:val="40"/>
          <w:rtl/>
          <w:lang w:bidi="ar-DZ"/>
        </w:rPr>
      </w:pPr>
    </w:p>
    <w:p w:rsidR="00666A75" w:rsidRDefault="00666A75" w:rsidP="00FB2020">
      <w:pPr>
        <w:spacing w:after="120"/>
        <w:jc w:val="center"/>
        <w:outlineLvl w:val="0"/>
        <w:rPr>
          <w:rFonts w:ascii="Simplified Arabic" w:eastAsia="Calibri" w:hAnsi="Simplified Arabic" w:hint="cs"/>
          <w:b/>
          <w:bCs/>
          <w:sz w:val="40"/>
          <w:szCs w:val="40"/>
          <w:rtl/>
          <w:lang w:bidi="ar-DZ"/>
        </w:rPr>
      </w:pPr>
    </w:p>
    <w:p w:rsidR="00666A75" w:rsidRDefault="00666A75" w:rsidP="00FB2020">
      <w:pPr>
        <w:spacing w:after="120"/>
        <w:jc w:val="center"/>
        <w:outlineLvl w:val="0"/>
        <w:rPr>
          <w:rFonts w:ascii="Simplified Arabic" w:eastAsia="Calibri" w:hAnsi="Simplified Arabic" w:hint="cs"/>
          <w:b/>
          <w:bCs/>
          <w:sz w:val="40"/>
          <w:szCs w:val="40"/>
          <w:rtl/>
          <w:lang w:bidi="ar-DZ"/>
        </w:rPr>
      </w:pPr>
    </w:p>
    <w:p w:rsidR="00666A75" w:rsidRDefault="00666A75" w:rsidP="00FB2020">
      <w:pPr>
        <w:spacing w:after="120"/>
        <w:jc w:val="center"/>
        <w:outlineLvl w:val="0"/>
        <w:rPr>
          <w:rFonts w:ascii="Simplified Arabic" w:eastAsia="Calibri" w:hAnsi="Simplified Arabic" w:hint="cs"/>
          <w:b/>
          <w:bCs/>
          <w:sz w:val="40"/>
          <w:szCs w:val="40"/>
          <w:rtl/>
          <w:lang w:bidi="ar-DZ"/>
        </w:rPr>
      </w:pPr>
    </w:p>
    <w:p w:rsidR="00FB2020" w:rsidRDefault="00C85C06" w:rsidP="00FB2020">
      <w:pPr>
        <w:spacing w:after="120"/>
        <w:jc w:val="center"/>
        <w:outlineLvl w:val="0"/>
        <w:rPr>
          <w:rFonts w:ascii="Simplified Arabic" w:eastAsia="Calibri" w:hAnsi="Simplified Arabic"/>
          <w:b/>
          <w:bCs/>
          <w:sz w:val="40"/>
          <w:szCs w:val="40"/>
          <w:rtl/>
          <w:lang w:bidi="ar-DZ"/>
        </w:rPr>
      </w:pPr>
      <w:r w:rsidRPr="00C85C06">
        <w:rPr>
          <w:rFonts w:ascii="Simplified Arabic" w:eastAsia="Calibri" w:hAnsi="Simplified Arabic" w:hint="cs"/>
          <w:b/>
          <w:bCs/>
          <w:sz w:val="40"/>
          <w:szCs w:val="40"/>
          <w:rtl/>
          <w:lang w:bidi="ar-DZ"/>
        </w:rPr>
        <w:lastRenderedPageBreak/>
        <w:t>ا</w:t>
      </w:r>
      <w:r w:rsidRPr="00C85C06">
        <w:rPr>
          <w:rFonts w:ascii="Simplified Arabic" w:eastAsia="Calibri" w:hAnsi="Simplified Arabic"/>
          <w:b/>
          <w:bCs/>
          <w:sz w:val="40"/>
          <w:szCs w:val="40"/>
          <w:rtl/>
          <w:lang w:bidi="ar-DZ"/>
        </w:rPr>
        <w:t>لمبحث الأول</w:t>
      </w:r>
    </w:p>
    <w:p w:rsidR="00C85C06" w:rsidRPr="00C85C06" w:rsidRDefault="00C85C06" w:rsidP="00FB2020">
      <w:pPr>
        <w:spacing w:after="120"/>
        <w:jc w:val="center"/>
        <w:outlineLvl w:val="0"/>
        <w:rPr>
          <w:rFonts w:ascii="Simplified Arabic" w:eastAsia="Calibri" w:hAnsi="Simplified Arabic"/>
          <w:b/>
          <w:bCs/>
          <w:sz w:val="40"/>
          <w:szCs w:val="40"/>
          <w:rtl/>
          <w:lang w:bidi="ar-DZ"/>
        </w:rPr>
      </w:pPr>
      <w:r w:rsidRPr="00C85C06">
        <w:rPr>
          <w:rFonts w:ascii="Simplified Arabic" w:eastAsia="Calibri" w:hAnsi="Simplified Arabic" w:hint="cs"/>
          <w:b/>
          <w:bCs/>
          <w:sz w:val="40"/>
          <w:szCs w:val="40"/>
          <w:rtl/>
          <w:lang w:bidi="ar-DZ"/>
        </w:rPr>
        <w:t>مفهوم الوقف الخاص</w:t>
      </w:r>
      <w:bookmarkEnd w:id="145"/>
      <w:bookmarkEnd w:id="146"/>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sz w:val="32"/>
          <w:rtl/>
        </w:rPr>
        <w:t>سوف نتناول في هذا المبحث ثلاث مطالب رئيسة</w:t>
      </w:r>
      <w:r w:rsidRPr="00C85C06">
        <w:rPr>
          <w:rFonts w:ascii="Simplified Arabic" w:eastAsia="Calibri" w:hAnsi="Simplified Arabic"/>
          <w:sz w:val="32"/>
          <w:lang w:bidi="ar-DZ"/>
        </w:rPr>
        <w:t>:</w:t>
      </w:r>
    </w:p>
    <w:p w:rsidR="00666A75" w:rsidRDefault="00C85C06" w:rsidP="00666A75">
      <w:pPr>
        <w:spacing w:after="120"/>
        <w:ind w:left="83" w:firstLine="625"/>
        <w:rPr>
          <w:rFonts w:ascii="Simplified Arabic" w:eastAsia="Calibri" w:hAnsi="Simplified Arabic" w:hint="cs"/>
          <w:sz w:val="32"/>
          <w:rtl/>
        </w:rPr>
      </w:pPr>
      <w:r w:rsidRPr="00C85C06">
        <w:rPr>
          <w:rFonts w:ascii="Simplified Arabic" w:eastAsia="Calibri" w:hAnsi="Simplified Arabic"/>
          <w:sz w:val="32"/>
          <w:rtl/>
        </w:rPr>
        <w:t>في المطلب الأول، نعرض تعريف الوقف ال</w:t>
      </w:r>
      <w:r w:rsidRPr="00C85C06">
        <w:rPr>
          <w:rFonts w:ascii="Simplified Arabic" w:eastAsia="Calibri" w:hAnsi="Simplified Arabic" w:hint="cs"/>
          <w:sz w:val="32"/>
          <w:rtl/>
        </w:rPr>
        <w:t>خاص</w:t>
      </w:r>
      <w:r w:rsidRPr="00C85C06">
        <w:rPr>
          <w:rFonts w:ascii="Simplified Arabic" w:eastAsia="Calibri" w:hAnsi="Simplified Arabic"/>
          <w:sz w:val="32"/>
          <w:rtl/>
        </w:rPr>
        <w:t>، وذلك من خلال الوقوف على دلالته في اللغة العربية، ثم بيان مفهومه في اصطلاح فقهاء الشريعة الإسلامية، والاصطلاح القانوني</w:t>
      </w:r>
      <w:r w:rsidRPr="00C85C06">
        <w:rPr>
          <w:rFonts w:ascii="Simplified Arabic" w:eastAsia="Calibri" w:hAnsi="Simplified Arabic" w:hint="cs"/>
          <w:sz w:val="32"/>
          <w:rtl/>
        </w:rPr>
        <w:t xml:space="preserve">. </w:t>
      </w:r>
      <w:r w:rsidR="00FB2020">
        <w:rPr>
          <w:rFonts w:ascii="Simplified Arabic" w:eastAsia="Calibri" w:hAnsi="Simplified Arabic" w:hint="cs"/>
          <w:sz w:val="32"/>
          <w:rtl/>
        </w:rPr>
        <w:t xml:space="preserve"> </w:t>
      </w:r>
      <w:r w:rsidRPr="00C85C06">
        <w:rPr>
          <w:rFonts w:ascii="Simplified Arabic" w:eastAsia="Calibri" w:hAnsi="Simplified Arabic"/>
          <w:sz w:val="32"/>
          <w:rtl/>
        </w:rPr>
        <w:t>أما في المطلب الثاني، فسنسعى إلى بيان الفروق الجوهرية بين الوقف ال</w:t>
      </w:r>
      <w:r w:rsidRPr="00C85C06">
        <w:rPr>
          <w:rFonts w:ascii="Simplified Arabic" w:eastAsia="Calibri" w:hAnsi="Simplified Arabic" w:hint="cs"/>
          <w:sz w:val="32"/>
          <w:rtl/>
        </w:rPr>
        <w:t>خاص</w:t>
      </w:r>
      <w:r w:rsidRPr="00C85C06">
        <w:rPr>
          <w:rFonts w:ascii="Simplified Arabic" w:eastAsia="Calibri" w:hAnsi="Simplified Arabic"/>
          <w:sz w:val="32"/>
          <w:rtl/>
        </w:rPr>
        <w:t xml:space="preserve"> وغيره من عقود التبرع، كـالوصية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الهبة</w:t>
      </w:r>
      <w:r w:rsidRPr="00C85C06">
        <w:rPr>
          <w:rFonts w:ascii="Simplified Arabic" w:eastAsia="Calibri" w:hAnsi="Simplified Arabic" w:hint="cs"/>
          <w:sz w:val="32"/>
          <w:rtl/>
        </w:rPr>
        <w:t xml:space="preserve"> والعارية</w:t>
      </w:r>
      <w:r w:rsidRPr="00C85C06">
        <w:rPr>
          <w:rFonts w:ascii="Simplified Arabic" w:eastAsia="Calibri" w:hAnsi="Simplified Arabic"/>
          <w:sz w:val="32"/>
          <w:rtl/>
        </w:rPr>
        <w:t xml:space="preserve"> من حيث الأحكام والشروط والآثار المترتبة على كل منها</w:t>
      </w:r>
      <w:r w:rsidRPr="00C85C06">
        <w:rPr>
          <w:rFonts w:ascii="Simplified Arabic" w:eastAsia="Calibri" w:hAnsi="Simplified Arabic"/>
          <w:sz w:val="32"/>
          <w:lang w:bidi="ar-DZ"/>
        </w:rPr>
        <w:t>.</w:t>
      </w:r>
      <w:r w:rsidR="00FB2020">
        <w:rPr>
          <w:rFonts w:ascii="Simplified Arabic" w:eastAsia="Calibri" w:hAnsi="Simplified Arabic" w:hint="cs"/>
          <w:sz w:val="32"/>
          <w:rtl/>
          <w:lang w:bidi="ar-DZ"/>
        </w:rPr>
        <w:t xml:space="preserve"> </w:t>
      </w:r>
      <w:r w:rsidRPr="00C85C06">
        <w:rPr>
          <w:rFonts w:ascii="Simplified Arabic" w:eastAsia="Calibri" w:hAnsi="Simplified Arabic"/>
          <w:sz w:val="32"/>
          <w:rtl/>
        </w:rPr>
        <w:t>وفي المطلب الثالث والأخير، سنسلط الضوء على أ</w:t>
      </w:r>
      <w:r w:rsidRPr="00C85C06">
        <w:rPr>
          <w:rFonts w:ascii="Simplified Arabic" w:eastAsia="Calibri" w:hAnsi="Simplified Arabic" w:hint="cs"/>
          <w:sz w:val="32"/>
          <w:rtl/>
        </w:rPr>
        <w:t>حكام</w:t>
      </w:r>
      <w:r w:rsidRPr="00C85C06">
        <w:rPr>
          <w:rFonts w:ascii="Simplified Arabic" w:eastAsia="Calibri" w:hAnsi="Simplified Arabic"/>
          <w:sz w:val="32"/>
          <w:rtl/>
        </w:rPr>
        <w:t xml:space="preserve"> الوقف ال</w:t>
      </w:r>
      <w:r w:rsidRPr="00C85C06">
        <w:rPr>
          <w:rFonts w:ascii="Simplified Arabic" w:eastAsia="Calibri" w:hAnsi="Simplified Arabic" w:hint="cs"/>
          <w:sz w:val="32"/>
          <w:rtl/>
        </w:rPr>
        <w:t>خاص ومدى مشروعيته</w:t>
      </w:r>
      <w:r w:rsidR="00FB2020">
        <w:rPr>
          <w:rFonts w:ascii="Simplified Arabic" w:eastAsia="Calibri" w:hAnsi="Simplified Arabic" w:hint="cs"/>
          <w:sz w:val="32"/>
          <w:rtl/>
        </w:rPr>
        <w:t>.</w:t>
      </w:r>
      <w:r w:rsidRPr="00C85C06">
        <w:rPr>
          <w:rFonts w:ascii="Simplified Arabic" w:eastAsia="Calibri" w:hAnsi="Simplified Arabic" w:hint="cs"/>
          <w:sz w:val="32"/>
          <w:rtl/>
        </w:rPr>
        <w:t xml:space="preserve"> </w:t>
      </w:r>
      <w:bookmarkStart w:id="147" w:name="_Toc200828698"/>
      <w:bookmarkStart w:id="148" w:name="_Toc200835094"/>
    </w:p>
    <w:p w:rsidR="00FB2020" w:rsidRPr="00666A75" w:rsidRDefault="00C85C06" w:rsidP="00666A75">
      <w:pPr>
        <w:spacing w:after="120"/>
        <w:ind w:left="83" w:firstLine="625"/>
        <w:jc w:val="center"/>
        <w:rPr>
          <w:rFonts w:ascii="Simplified Arabic" w:eastAsia="Calibri" w:hAnsi="Simplified Arabic"/>
          <w:sz w:val="32"/>
          <w:rtl/>
        </w:rPr>
      </w:pPr>
      <w:r w:rsidRPr="00C85C06">
        <w:rPr>
          <w:rFonts w:ascii="Simplified Arabic" w:eastAsia="Calibri" w:hAnsi="Simplified Arabic"/>
          <w:b/>
          <w:bCs/>
          <w:sz w:val="36"/>
          <w:szCs w:val="36"/>
          <w:rtl/>
          <w:lang w:bidi="ar-DZ"/>
        </w:rPr>
        <w:t>المطلب الأول</w:t>
      </w:r>
    </w:p>
    <w:p w:rsidR="00C85C06" w:rsidRPr="00C85C06" w:rsidRDefault="00C85C06" w:rsidP="00666A75">
      <w:pPr>
        <w:spacing w:after="120"/>
        <w:jc w:val="center"/>
        <w:outlineLvl w:val="0"/>
        <w:rPr>
          <w:rFonts w:ascii="Simplified Arabic" w:eastAsia="Calibri" w:hAnsi="Simplified Arabic"/>
          <w:b/>
          <w:bCs/>
          <w:sz w:val="36"/>
          <w:szCs w:val="36"/>
          <w:rtl/>
          <w:lang w:bidi="ar-DZ"/>
        </w:rPr>
      </w:pPr>
      <w:r w:rsidRPr="00C85C06">
        <w:rPr>
          <w:rFonts w:ascii="Simplified Arabic" w:eastAsia="Calibri" w:hAnsi="Simplified Arabic" w:hint="cs"/>
          <w:b/>
          <w:bCs/>
          <w:sz w:val="36"/>
          <w:szCs w:val="36"/>
          <w:rtl/>
          <w:lang w:bidi="ar-DZ"/>
        </w:rPr>
        <w:t>تعريف الوقف الخاص</w:t>
      </w:r>
      <w:bookmarkEnd w:id="147"/>
      <w:bookmarkEnd w:id="148"/>
    </w:p>
    <w:p w:rsidR="00C85C06" w:rsidRP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sz w:val="32"/>
          <w:rtl/>
        </w:rPr>
        <w:t>في هذا المطلب سنتناول التعريف اللغوي للوقف، وكذا تعريف</w:t>
      </w:r>
      <w:r w:rsidRPr="00C85C06">
        <w:rPr>
          <w:rFonts w:ascii="Simplified Arabic" w:eastAsia="Calibri" w:hAnsi="Simplified Arabic" w:hint="cs"/>
          <w:sz w:val="32"/>
          <w:rtl/>
        </w:rPr>
        <w:t>ه</w:t>
      </w:r>
      <w:r w:rsidRPr="00C85C06">
        <w:rPr>
          <w:rFonts w:ascii="Simplified Arabic" w:eastAsia="Calibri" w:hAnsi="Simplified Arabic"/>
          <w:sz w:val="32"/>
          <w:rtl/>
        </w:rPr>
        <w:t xml:space="preserve"> في الاصطلاح الشرعي وفي القانون</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p>
    <w:p w:rsidR="00C85C06" w:rsidRPr="00C85C06" w:rsidRDefault="00C85C06" w:rsidP="00C85C06">
      <w:pPr>
        <w:spacing w:after="120"/>
        <w:outlineLvl w:val="0"/>
        <w:rPr>
          <w:rFonts w:ascii="Simplified Arabic" w:eastAsia="Calibri" w:hAnsi="Simplified Arabic"/>
          <w:b/>
          <w:bCs/>
          <w:sz w:val="32"/>
          <w:rtl/>
          <w:lang w:bidi="ar-DZ"/>
        </w:rPr>
      </w:pPr>
      <w:bookmarkStart w:id="149" w:name="_Toc200835095"/>
      <w:r w:rsidRPr="00C85C06">
        <w:rPr>
          <w:rFonts w:ascii="Simplified Arabic" w:eastAsia="Calibri" w:hAnsi="Simplified Arabic"/>
          <w:b/>
          <w:bCs/>
          <w:sz w:val="32"/>
          <w:rtl/>
          <w:lang w:bidi="ar-DZ"/>
        </w:rPr>
        <w:t>الفرع الأول:  تعريف</w:t>
      </w:r>
      <w:r w:rsidRPr="00C85C06">
        <w:rPr>
          <w:rFonts w:ascii="Simplified Arabic" w:eastAsia="Calibri" w:hAnsi="Simplified Arabic" w:hint="cs"/>
          <w:b/>
          <w:bCs/>
          <w:sz w:val="32"/>
          <w:rtl/>
          <w:lang w:bidi="ar-DZ"/>
        </w:rPr>
        <w:t xml:space="preserve"> الوقف الخاص لغة</w:t>
      </w:r>
      <w:bookmarkEnd w:id="149"/>
      <w:r w:rsidRPr="00C85C06">
        <w:rPr>
          <w:rFonts w:ascii="Simplified Arabic" w:eastAsia="Calibri" w:hAnsi="Simplified Arabic" w:hint="cs"/>
          <w:b/>
          <w:bCs/>
          <w:sz w:val="32"/>
          <w:rtl/>
          <w:lang w:bidi="ar-DZ"/>
        </w:rPr>
        <w:t xml:space="preserve"> </w:t>
      </w:r>
    </w:p>
    <w:p w:rsidR="00C85C06" w:rsidRPr="00C85C06" w:rsidRDefault="00C85C06" w:rsidP="006A600E">
      <w:pPr>
        <w:spacing w:after="120"/>
        <w:ind w:firstLine="708"/>
        <w:rPr>
          <w:rFonts w:ascii="Simplified Arabic" w:eastAsia="Calibri" w:hAnsi="Simplified Arabic"/>
          <w:b/>
          <w:bCs/>
          <w:sz w:val="32"/>
          <w:rtl/>
          <w:lang w:bidi="ar-DZ"/>
        </w:rPr>
      </w:pPr>
      <w:r w:rsidRPr="00C85C06">
        <w:rPr>
          <w:rFonts w:ascii="Simplified Arabic" w:eastAsia="Calibri" w:hAnsi="Simplified Arabic"/>
          <w:sz w:val="32"/>
          <w:rtl/>
        </w:rPr>
        <w:t>الوقف الخاص في اللغة يتكون من كلمتين: "الوقف" و"الخاص". أما "الوقف" في اللغة فهو بمعنى الحبس والمنع، فيُقال: "وقفت الشيء" أي حَبَستُه ومنعت التصرف فيه</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19"/>
      </w:r>
      <w:r w:rsidR="00505BCA">
        <w:rPr>
          <w:rFonts w:ascii="Simplified Arabic" w:eastAsia="Calibri" w:hAnsi="Simplified Arabic"/>
          <w:sz w:val="32"/>
          <w:vertAlign w:val="superscript"/>
          <w:rtl/>
        </w:rPr>
        <w:t>)</w:t>
      </w:r>
      <w:r w:rsidRPr="00C85C06">
        <w:rPr>
          <w:rFonts w:ascii="Simplified Arabic" w:eastAsia="Calibri" w:hAnsi="Simplified Arabic"/>
          <w:sz w:val="32"/>
          <w:rtl/>
        </w:rPr>
        <w:t>، وهذا المعنى يتوافق مع ما ورد في معاجم اللغة مثل لسان العرب والقاموس المحيط</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وأما "الخاص" فهو ما يُفْرَد ويُخَصُّ بشيء دون غيره، أي ما يكون مقصورًا على فئة أو مجموعة معينة</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20"/>
      </w:r>
      <w:r w:rsidR="00505BCA">
        <w:rPr>
          <w:rFonts w:ascii="Simplified Arabic" w:eastAsia="Calibri" w:hAnsi="Simplified Arabic"/>
          <w:sz w:val="32"/>
          <w:vertAlign w:val="superscript"/>
          <w:rtl/>
        </w:rPr>
        <w:t>)</w:t>
      </w:r>
      <w:r w:rsidRPr="00C85C06">
        <w:rPr>
          <w:rFonts w:ascii="Simplified Arabic" w:eastAsia="Calibri" w:hAnsi="Simplified Arabic"/>
          <w:sz w:val="32"/>
          <w:rtl/>
        </w:rPr>
        <w:t xml:space="preserve">. </w:t>
      </w:r>
      <w:r w:rsidRPr="00C85C06">
        <w:rPr>
          <w:rFonts w:ascii="Simplified Arabic" w:eastAsia="Calibri" w:hAnsi="Simplified Arabic"/>
          <w:sz w:val="32"/>
          <w:rtl/>
        </w:rPr>
        <w:lastRenderedPageBreak/>
        <w:t>ومن ثم، فإن "الوقف الخاص" لغةً يُفهم على أنه حبسُ مالٍ وتخصيصُ منفعته لفئةٍ معيّنة دون غيرها، وليس لعامة الناس كما في الوقف العام</w:t>
      </w:r>
      <w:r w:rsidRPr="00C85C06">
        <w:rPr>
          <w:rFonts w:ascii="Simplified Arabic" w:eastAsia="Calibri" w:hAnsi="Simplified Arabic"/>
          <w:sz w:val="32"/>
          <w:lang w:bidi="ar-DZ"/>
        </w:rPr>
        <w:t>.</w:t>
      </w:r>
    </w:p>
    <w:p w:rsidR="00C85C06" w:rsidRPr="00C85C06" w:rsidRDefault="00C85C06" w:rsidP="00C85C06">
      <w:pPr>
        <w:spacing w:after="120"/>
        <w:outlineLvl w:val="0"/>
        <w:rPr>
          <w:rFonts w:ascii="Simplified Arabic" w:eastAsia="Calibri" w:hAnsi="Simplified Arabic"/>
          <w:b/>
          <w:bCs/>
          <w:sz w:val="32"/>
          <w:rtl/>
        </w:rPr>
      </w:pPr>
      <w:r w:rsidRPr="00C85C06">
        <w:rPr>
          <w:rFonts w:ascii="Simplified Arabic" w:eastAsia="Calibri" w:hAnsi="Simplified Arabic"/>
          <w:sz w:val="32"/>
          <w:rtl/>
        </w:rPr>
        <w:t xml:space="preserve"> </w:t>
      </w:r>
      <w:bookmarkStart w:id="150" w:name="_Toc200835096"/>
      <w:r w:rsidRPr="00C85C06">
        <w:rPr>
          <w:rFonts w:ascii="Simplified Arabic" w:eastAsia="Calibri" w:hAnsi="Simplified Arabic" w:hint="cs"/>
          <w:b/>
          <w:bCs/>
          <w:sz w:val="32"/>
          <w:rtl/>
        </w:rPr>
        <w:t>الفرع الثاني: تعريف الوقف الخاص اصطلاحا</w:t>
      </w:r>
      <w:bookmarkEnd w:id="150"/>
    </w:p>
    <w:p w:rsidR="00C85C06" w:rsidRPr="00C85C06" w:rsidRDefault="00C85C06" w:rsidP="006A600E">
      <w:pPr>
        <w:spacing w:after="120"/>
        <w:ind w:firstLine="708"/>
        <w:rPr>
          <w:rFonts w:ascii="Simplified Arabic" w:eastAsia="Calibri" w:hAnsi="Simplified Arabic"/>
          <w:sz w:val="32"/>
          <w:rtl/>
        </w:rPr>
      </w:pPr>
      <w:r w:rsidRPr="00C85C06">
        <w:rPr>
          <w:rFonts w:ascii="Simplified Arabic" w:eastAsia="Calibri" w:hAnsi="Simplified Arabic"/>
          <w:sz w:val="32"/>
          <w:rtl/>
        </w:rPr>
        <w:t>في هذا الفرع سنتناول تعريف الوقف ال</w:t>
      </w:r>
      <w:r w:rsidRPr="00C85C06">
        <w:rPr>
          <w:rFonts w:ascii="Simplified Arabic" w:eastAsia="Calibri" w:hAnsi="Simplified Arabic" w:hint="cs"/>
          <w:sz w:val="32"/>
          <w:rtl/>
        </w:rPr>
        <w:t>خاص</w:t>
      </w:r>
      <w:r w:rsidRPr="00C85C06">
        <w:rPr>
          <w:rFonts w:ascii="Simplified Arabic" w:eastAsia="Calibri" w:hAnsi="Simplified Arabic"/>
          <w:sz w:val="32"/>
          <w:rtl/>
        </w:rPr>
        <w:t xml:space="preserve">  في الاصطلاح، سواء عند فقهاء الشريعة الإسلامية أو في الإطار القانوني، وذلك تمهيدًا لفهم طبيعته وأثره في الواقع الاجتماعي والاقتصادي</w:t>
      </w:r>
      <w:r w:rsidRPr="00C85C06">
        <w:rPr>
          <w:rFonts w:ascii="Simplified Arabic" w:eastAsia="Calibri" w:hAnsi="Simplified Arabic"/>
          <w:sz w:val="32"/>
          <w:lang w:bidi="ar-DZ"/>
        </w:rPr>
        <w:t>.</w:t>
      </w:r>
    </w:p>
    <w:p w:rsidR="00C85C06" w:rsidRPr="00C85C06" w:rsidRDefault="00C85C06" w:rsidP="00666A75">
      <w:pPr>
        <w:spacing w:after="120"/>
        <w:outlineLvl w:val="1"/>
        <w:rPr>
          <w:rFonts w:ascii="Simplified Arabic" w:eastAsia="Calibri" w:hAnsi="Simplified Arabic"/>
          <w:sz w:val="32"/>
          <w:lang w:bidi="ar-DZ"/>
        </w:rPr>
      </w:pPr>
      <w:bookmarkStart w:id="151" w:name="_Toc200835097"/>
      <w:r w:rsidRPr="00C85C06">
        <w:rPr>
          <w:rFonts w:ascii="Simplified Arabic" w:eastAsia="Calibri" w:hAnsi="Simplified Arabic" w:hint="cs"/>
          <w:b/>
          <w:bCs/>
          <w:sz w:val="32"/>
          <w:u w:val="single"/>
          <w:rtl/>
        </w:rPr>
        <w:t>أولا:</w:t>
      </w:r>
      <w:r w:rsidRPr="00C85C06">
        <w:rPr>
          <w:rFonts w:ascii="Simplified Arabic" w:eastAsia="Calibri" w:hAnsi="Simplified Arabic" w:hint="cs"/>
          <w:b/>
          <w:bCs/>
          <w:sz w:val="32"/>
          <w:rtl/>
        </w:rPr>
        <w:t xml:space="preserve"> </w:t>
      </w:r>
      <w:bookmarkEnd w:id="151"/>
      <w:r w:rsidR="00666A75">
        <w:rPr>
          <w:rFonts w:ascii="Simplified Arabic" w:eastAsia="Calibri" w:hAnsi="Simplified Arabic" w:hint="cs"/>
          <w:b/>
          <w:bCs/>
          <w:sz w:val="32"/>
          <w:rtl/>
        </w:rPr>
        <w:t>تعريف الوقف الخاص فقها</w:t>
      </w:r>
    </w:p>
    <w:p w:rsidR="00C85C06" w:rsidRPr="00C85C06" w:rsidRDefault="00C85C06" w:rsidP="006A600E">
      <w:pPr>
        <w:spacing w:after="120"/>
        <w:ind w:firstLine="708"/>
        <w:rPr>
          <w:rFonts w:ascii="Simplified Arabic" w:eastAsia="Calibri" w:hAnsi="Simplified Arabic"/>
          <w:sz w:val="32"/>
          <w:rtl/>
        </w:rPr>
      </w:pPr>
      <w:r w:rsidRPr="00C85C06">
        <w:rPr>
          <w:rFonts w:ascii="Simplified Arabic" w:eastAsia="Calibri" w:hAnsi="Simplified Arabic"/>
          <w:sz w:val="32"/>
          <w:rtl/>
        </w:rPr>
        <w:t xml:space="preserve">الوقف الخاص فقهًا </w:t>
      </w:r>
      <w:r w:rsidRPr="00C85C06">
        <w:rPr>
          <w:rFonts w:ascii="Simplified Arabic" w:eastAsia="Calibri" w:hAnsi="Simplified Arabic" w:hint="cs"/>
          <w:sz w:val="32"/>
          <w:rtl/>
        </w:rPr>
        <w:t>هو</w:t>
      </w:r>
      <w:r w:rsidRPr="00C85C06">
        <w:rPr>
          <w:rFonts w:ascii="Simplified Arabic" w:eastAsia="Calibri" w:hAnsi="Simplified Arabic"/>
          <w:sz w:val="32"/>
          <w:rtl/>
        </w:rPr>
        <w:t xml:space="preserve"> حبس مال معيّن، وتخصيص منفعته لأشخاص مُعيَّنين، سواء كانوا من ذرية الواقف أو من أقاربه أو من يحددهم تحديدًا خاصًا، مع بقاء العين الموقوفة مملوكة لله تعالى</w:t>
      </w:r>
      <w:r w:rsidR="006A600E">
        <w:rPr>
          <w:rFonts w:ascii="Simplified Arabic" w:eastAsia="Calibri" w:hAnsi="Simplified Arabic" w:hint="cs"/>
          <w:sz w:val="32"/>
          <w:rtl/>
        </w:rPr>
        <w:t xml:space="preserve"> </w:t>
      </w:r>
      <w:r w:rsidRPr="00C85C06">
        <w:rPr>
          <w:rFonts w:ascii="Simplified Arabic" w:eastAsia="Calibri" w:hAnsi="Simplified Arabic"/>
          <w:sz w:val="32"/>
          <w:rtl/>
        </w:rPr>
        <w:t>لا تباع ولا تورث</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21"/>
      </w:r>
      <w:r w:rsidR="00505BCA">
        <w:rPr>
          <w:rFonts w:ascii="Simplified Arabic" w:eastAsia="Calibri" w:hAnsi="Simplified Arabic"/>
          <w:sz w:val="32"/>
          <w:vertAlign w:val="superscript"/>
          <w:rtl/>
        </w:rPr>
        <w:t>)</w:t>
      </w:r>
      <w:r w:rsidRPr="00C85C06">
        <w:rPr>
          <w:rFonts w:ascii="Simplified Arabic" w:eastAsia="Calibri" w:hAnsi="Simplified Arabic"/>
          <w:sz w:val="32"/>
          <w:rtl/>
        </w:rPr>
        <w:t>. ويُطلق عليه كذلك اسم الوقف الأهل</w:t>
      </w:r>
      <w:r w:rsidRPr="00C85C06">
        <w:rPr>
          <w:rFonts w:ascii="Simplified Arabic" w:eastAsia="Calibri" w:hAnsi="Simplified Arabic" w:hint="cs"/>
          <w:sz w:val="32"/>
          <w:rtl/>
        </w:rPr>
        <w:t>ي</w:t>
      </w:r>
      <w:r w:rsidRPr="00C85C06">
        <w:rPr>
          <w:rFonts w:ascii="Simplified Arabic" w:eastAsia="Calibri" w:hAnsi="Simplified Arabic"/>
          <w:sz w:val="32"/>
          <w:rtl/>
        </w:rPr>
        <w:t>، نظرًا لكون أغلب من يُوقَف عليهم فيه هم من ذرية الواقف. وقد اتفق جمهور الفقهاء على مشروعيته، واستدلوا عليه بما ثبت عن عمر بن الخطاب رضي الله عنه حين أوقف أرضه بخيبر وخصّ بعض أقاربه</w:t>
      </w:r>
      <w:r w:rsidRPr="00C85C06">
        <w:rPr>
          <w:rFonts w:ascii="Simplified Arabic" w:eastAsia="Calibri" w:hAnsi="Simplified Arabic" w:hint="cs"/>
          <w:i/>
          <w:iCs/>
          <w:sz w:val="32"/>
          <w:rtl/>
        </w:rPr>
        <w:t xml:space="preserve"> </w:t>
      </w:r>
      <w:r w:rsidRPr="00C85C06">
        <w:rPr>
          <w:rFonts w:ascii="Simplified Arabic" w:eastAsia="Calibri" w:hAnsi="Simplified Arabic"/>
          <w:sz w:val="32"/>
          <w:rtl/>
        </w:rPr>
        <w:t>بمنفعت</w:t>
      </w:r>
      <w:r w:rsidRPr="00C85C06">
        <w:rPr>
          <w:rFonts w:ascii="Simplified Arabic" w:eastAsia="Calibri" w:hAnsi="Simplified Arabic" w:hint="cs"/>
          <w:sz w:val="32"/>
          <w:rtl/>
        </w:rPr>
        <w:t>ه</w:t>
      </w:r>
      <w:r w:rsidRPr="00C85C06">
        <w:rPr>
          <w:rFonts w:ascii="Simplified Arabic" w:eastAsia="Calibri" w:hAnsi="Simplified Arabic"/>
          <w:sz w:val="32"/>
          <w:lang w:bidi="ar-DZ"/>
        </w:rPr>
        <w:t>.</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22"/>
      </w:r>
      <w:r w:rsidR="00505BCA">
        <w:rPr>
          <w:rFonts w:ascii="Simplified Arabic" w:eastAsia="Calibri" w:hAnsi="Simplified Arabic"/>
          <w:sz w:val="32"/>
          <w:vertAlign w:val="superscript"/>
          <w:rtl/>
          <w:lang w:bidi="ar-DZ"/>
        </w:rPr>
        <w:t>)</w:t>
      </w:r>
    </w:p>
    <w:p w:rsidR="00C85C06" w:rsidRPr="00C85C06" w:rsidRDefault="00C85C06" w:rsidP="006A600E">
      <w:pPr>
        <w:spacing w:after="120"/>
        <w:ind w:firstLine="708"/>
        <w:rPr>
          <w:rFonts w:ascii="Simplified Arabic" w:eastAsia="Calibri" w:hAnsi="Simplified Arabic"/>
          <w:sz w:val="32"/>
          <w:rtl/>
        </w:rPr>
      </w:pPr>
      <w:r w:rsidRPr="00C85C06">
        <w:rPr>
          <w:rFonts w:ascii="Simplified Arabic" w:eastAsia="Calibri" w:hAnsi="Simplified Arabic"/>
          <w:sz w:val="32"/>
          <w:rtl/>
        </w:rPr>
        <w:t>ويمتاز هذا النوع من الوقف بخصوصية الجهة الموقوف عليها، حيث لا تُصرف منفعته للمصالح العامة، بل ي</w:t>
      </w:r>
      <w:r w:rsidRPr="00C85C06">
        <w:rPr>
          <w:rFonts w:ascii="Simplified Arabic" w:eastAsia="Calibri" w:hAnsi="Simplified Arabic" w:hint="cs"/>
          <w:sz w:val="32"/>
          <w:rtl/>
        </w:rPr>
        <w:t>قتص</w:t>
      </w:r>
      <w:r w:rsidRPr="00C85C06">
        <w:rPr>
          <w:rFonts w:ascii="Simplified Arabic" w:eastAsia="Calibri" w:hAnsi="Simplified Arabic"/>
          <w:sz w:val="32"/>
          <w:rtl/>
        </w:rPr>
        <w:t>ر نفعه على أفراد معينين، مما يتطلب شروطًا وضوابط دقيقة لضمان استمرارية الوقف وتحقيق غايته دون إخلال بمقصود الشارع من الوقف.</w:t>
      </w:r>
    </w:p>
    <w:p w:rsidR="00C85C06" w:rsidRPr="00C85C06"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lang w:bidi="ar-DZ"/>
        </w:rPr>
        <w:t xml:space="preserve">وقد ثار الخلاف الفقهي حول مشروعية الوقف الخاص، وبالأخص في حال تعلقه بالورثة. فمن الفقهاء من أجاز الوقف على الأقارب الفقراء الذين لا يرثون، باعتباره ضربًا من الصدقة المثوبة، وهو ما </w:t>
      </w:r>
      <w:r w:rsidRPr="00C85C06">
        <w:rPr>
          <w:rFonts w:ascii="Simplified Arabic" w:eastAsia="Calibri" w:hAnsi="Simplified Arabic" w:hint="cs"/>
          <w:sz w:val="32"/>
          <w:rtl/>
          <w:lang w:bidi="ar-DZ"/>
        </w:rPr>
        <w:t>ذكره</w:t>
      </w:r>
      <w:r w:rsidRPr="00C85C06">
        <w:rPr>
          <w:rFonts w:ascii="Simplified Arabic" w:eastAsia="Calibri" w:hAnsi="Simplified Arabic"/>
          <w:sz w:val="32"/>
          <w:rtl/>
          <w:lang w:bidi="ar-DZ"/>
        </w:rPr>
        <w:t xml:space="preserve"> الشيخ أبو زهرة رحمه الله حين قال: "إذا كان للشخص أقارب فقراء ذوو حاجة... فأراد أن يقف عليهم... فوقفه صحيح ليس في صحته ريب"</w:t>
      </w:r>
      <w:r w:rsidRPr="00C85C06">
        <w:rPr>
          <w:rFonts w:ascii="Simplified Arabic" w:eastAsia="Calibri" w:hAnsi="Simplified Arabic" w:hint="cs"/>
          <w:sz w:val="32"/>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23"/>
      </w:r>
      <w:r w:rsidR="00505BCA">
        <w:rPr>
          <w:rFonts w:ascii="Simplified Arabic" w:eastAsia="Calibri" w:hAnsi="Simplified Arabic"/>
          <w:sz w:val="32"/>
          <w:vertAlign w:val="superscript"/>
          <w:rtl/>
          <w:lang w:bidi="ar-DZ"/>
        </w:rPr>
        <w:t>)</w:t>
      </w:r>
      <w:r w:rsidRPr="00C85C06">
        <w:rPr>
          <w:rFonts w:ascii="Simplified Arabic" w:eastAsia="Calibri" w:hAnsi="Simplified Arabic"/>
          <w:sz w:val="32"/>
          <w:rtl/>
          <w:lang w:bidi="ar-DZ"/>
        </w:rPr>
        <w:t xml:space="preserve">. أما في </w:t>
      </w:r>
      <w:r w:rsidRPr="00C85C06">
        <w:rPr>
          <w:rFonts w:ascii="Simplified Arabic" w:eastAsia="Calibri" w:hAnsi="Simplified Arabic"/>
          <w:sz w:val="32"/>
          <w:rtl/>
          <w:lang w:bidi="ar-DZ"/>
        </w:rPr>
        <w:lastRenderedPageBreak/>
        <w:t>حال الوقف على أقارب أغنياء غير وارثين، فقد رأى أنه صحيح أيضًا، ما دام لا يُقصد به التحايل على قواعد الإرث</w:t>
      </w:r>
      <w:r w:rsidRPr="00C85C06">
        <w:rPr>
          <w:rFonts w:ascii="Simplified Arabic" w:eastAsia="Calibri" w:hAnsi="Simplified Arabic"/>
          <w:sz w:val="32"/>
          <w:lang w:bidi="ar-DZ"/>
        </w:rPr>
        <w:t>.</w:t>
      </w:r>
    </w:p>
    <w:p w:rsidR="00C85C06" w:rsidRPr="00C85C06" w:rsidRDefault="00C85C06" w:rsidP="006A600E">
      <w:pPr>
        <w:spacing w:after="120"/>
        <w:ind w:firstLine="708"/>
        <w:rPr>
          <w:rFonts w:ascii="Simplified Arabic" w:eastAsia="Calibri" w:hAnsi="Simplified Arabic"/>
          <w:i/>
          <w:iCs/>
          <w:sz w:val="32"/>
          <w:rtl/>
        </w:rPr>
      </w:pPr>
      <w:r w:rsidRPr="00C85C06">
        <w:rPr>
          <w:rFonts w:ascii="Simplified Arabic" w:eastAsia="Calibri" w:hAnsi="Simplified Arabic"/>
          <w:sz w:val="32"/>
          <w:rtl/>
          <w:lang w:bidi="ar-DZ"/>
        </w:rPr>
        <w:t>أما موضع النظر الحقيقي، فهو الوقف على الورثة؛ إذ تطرقت أغلب الآراء الفقهية إلى هذه المسألة بحذر شديد، نظرًا لكونه قد يُستعمل وسيلة للإضرار بحقوق بعض الورثة أو للالتفاف على نظام الميراث الذي نظمه الشرع. وقد أكد أبو زهرة أن "الكثرة الكبرى من الفقهاء على أن الوقف على الورثة جائز، وليس فيه محاربة للميراث، ما دام في حال الصحة، وليس في مرض الموت"</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24"/>
      </w:r>
      <w:r w:rsidR="00505BCA">
        <w:rPr>
          <w:rFonts w:ascii="Simplified Arabic" w:eastAsia="Calibri" w:hAnsi="Simplified Arabic"/>
          <w:sz w:val="32"/>
          <w:vertAlign w:val="superscript"/>
          <w:rtl/>
          <w:lang w:bidi="ar-DZ"/>
        </w:rPr>
        <w:t>)</w:t>
      </w:r>
    </w:p>
    <w:p w:rsidR="00C85C06" w:rsidRPr="00C85C06" w:rsidRDefault="00C85C06" w:rsidP="00666A75">
      <w:pPr>
        <w:spacing w:after="120"/>
        <w:outlineLvl w:val="1"/>
        <w:rPr>
          <w:rFonts w:ascii="Simplified Arabic" w:eastAsia="Calibri" w:hAnsi="Simplified Arabic"/>
          <w:sz w:val="32"/>
          <w:lang w:bidi="ar-DZ"/>
        </w:rPr>
      </w:pPr>
      <w:bookmarkStart w:id="152" w:name="_Toc200835098"/>
      <w:r w:rsidRPr="00C85C06">
        <w:rPr>
          <w:rFonts w:ascii="Simplified Arabic" w:eastAsia="Calibri" w:hAnsi="Simplified Arabic" w:hint="cs"/>
          <w:b/>
          <w:bCs/>
          <w:sz w:val="32"/>
          <w:u w:val="single"/>
          <w:rtl/>
        </w:rPr>
        <w:t>ثانيا:</w:t>
      </w:r>
      <w:r w:rsidRPr="00C85C06">
        <w:rPr>
          <w:rFonts w:ascii="Simplified Arabic" w:eastAsia="Calibri" w:hAnsi="Simplified Arabic" w:hint="cs"/>
          <w:b/>
          <w:bCs/>
          <w:sz w:val="32"/>
          <w:rtl/>
        </w:rPr>
        <w:t xml:space="preserve"> </w:t>
      </w:r>
      <w:bookmarkEnd w:id="152"/>
      <w:r w:rsidR="00666A75">
        <w:rPr>
          <w:rFonts w:ascii="Simplified Arabic" w:eastAsia="Calibri" w:hAnsi="Simplified Arabic" w:hint="cs"/>
          <w:b/>
          <w:bCs/>
          <w:sz w:val="32"/>
          <w:rtl/>
        </w:rPr>
        <w:t>تعريف الوقف الخاص قانونا</w:t>
      </w:r>
    </w:p>
    <w:p w:rsidR="00C85C06" w:rsidRPr="00C85C06"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lang w:bidi="ar-DZ"/>
        </w:rPr>
        <w:t>يُعرف الوقف الخاص بأنه الوقف الذي يخصصه الواقف لفئة معينة من الأشخاص، كأولاده أو أقاربه، ثم يؤول بعد انقطاعهم إلى جهة يحددها في صيغة الوقف. وهو بهذا المعنى لا يقتصر على الوقف الذري، وإنما يشمله باعتباره صورة من صوره. وبذلك فإن الاتجاه الذي يفهم أن الوقف الذري هو ذاته الوقف الخاص يتجاهل الفرق بين</w:t>
      </w:r>
      <w:r w:rsidRPr="00C85C06">
        <w:rPr>
          <w:rFonts w:ascii="Simplified Arabic" w:eastAsia="Calibri" w:hAnsi="Simplified Arabic" w:hint="cs"/>
          <w:sz w:val="32"/>
          <w:rtl/>
          <w:lang w:bidi="ar-DZ"/>
        </w:rPr>
        <w:t xml:space="preserve"> مفهوم كلا منهما.</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25"/>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 xml:space="preserve"> </w:t>
      </w:r>
    </w:p>
    <w:p w:rsidR="00C85C06" w:rsidRPr="00C85C06"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lang w:bidi="ar-DZ"/>
        </w:rPr>
        <w:t>ومن هنا، فإن القول بمنع الوقف الخاص كليًا، بناءً على منع إحدى صوره (كالوقف الذري)،</w:t>
      </w:r>
      <w:r w:rsidRPr="00C85C06">
        <w:rPr>
          <w:rFonts w:ascii="Simplified Arabic" w:eastAsia="Calibri" w:hAnsi="Simplified Arabic" w:hint="cs"/>
          <w:sz w:val="32"/>
          <w:rtl/>
          <w:lang w:bidi="ar-DZ"/>
        </w:rPr>
        <w:t xml:space="preserve"> </w:t>
      </w:r>
      <w:r w:rsidR="006A600E">
        <w:rPr>
          <w:rFonts w:ascii="Simplified Arabic" w:eastAsia="Calibri" w:hAnsi="Simplified Arabic" w:hint="cs"/>
          <w:sz w:val="32"/>
          <w:rtl/>
          <w:lang w:bidi="ar-DZ"/>
        </w:rPr>
        <w:t xml:space="preserve"> </w:t>
      </w:r>
      <w:r w:rsidRPr="00C85C06">
        <w:rPr>
          <w:rFonts w:ascii="Simplified Arabic" w:eastAsia="Calibri" w:hAnsi="Simplified Arabic"/>
          <w:sz w:val="32"/>
          <w:rtl/>
          <w:lang w:bidi="ar-DZ"/>
        </w:rPr>
        <w:t>تعميمًا غير دقيق، ويخالف منهج الاستدلال القانوني الصحيح الذي يُوجب التمييز بين العام والخاص، والمطلق والمقيد، ويمنع تعميم الحكم على غير محله إلا بدليل واضح</w:t>
      </w:r>
      <w:r w:rsidRPr="00C85C06">
        <w:rPr>
          <w:rFonts w:ascii="Simplified Arabic" w:eastAsia="Calibri" w:hAnsi="Simplified Arabic"/>
          <w:sz w:val="32"/>
          <w:lang w:bidi="ar-DZ"/>
        </w:rPr>
        <w:t>.</w:t>
      </w:r>
    </w:p>
    <w:p w:rsidR="00C85C06" w:rsidRPr="00C85C06"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lang w:bidi="ar-DZ"/>
        </w:rPr>
        <w:t>أما من الناحية القانونية، فإن</w:t>
      </w:r>
      <w:r w:rsidRPr="00C85C06">
        <w:rPr>
          <w:rFonts w:ascii="Simplified Arabic" w:eastAsia="Calibri" w:hAnsi="Simplified Arabic" w:hint="cs"/>
          <w:sz w:val="32"/>
          <w:rtl/>
          <w:lang w:bidi="ar-DZ"/>
        </w:rPr>
        <w:t>ه يفهم من نص</w:t>
      </w:r>
      <w:r w:rsidRPr="00C85C06">
        <w:rPr>
          <w:rFonts w:ascii="Simplified Arabic" w:eastAsia="Calibri" w:hAnsi="Simplified Arabic"/>
          <w:sz w:val="32"/>
          <w:rtl/>
          <w:lang w:bidi="ar-DZ"/>
        </w:rPr>
        <w:t xml:space="preserve"> المادة الأولى من قانون الأوقاف الجزائري على أن</w:t>
      </w:r>
      <w:r w:rsidRPr="00C85C06">
        <w:rPr>
          <w:rFonts w:ascii="Simplified Arabic" w:eastAsia="Calibri" w:hAnsi="Simplified Arabic" w:hint="cs"/>
          <w:sz w:val="32"/>
          <w:rtl/>
          <w:lang w:bidi="ar-DZ"/>
        </w:rPr>
        <w:t>ه ، يجب إ</w:t>
      </w:r>
      <w:r w:rsidRPr="00C85C06">
        <w:rPr>
          <w:rFonts w:ascii="Simplified Arabic" w:eastAsia="Calibri" w:hAnsi="Simplified Arabic"/>
          <w:sz w:val="32"/>
          <w:rtl/>
          <w:lang w:bidi="ar-DZ"/>
        </w:rPr>
        <w:t>بقاء الوقف الخاص ضمن المنظومة القانونية وعدم إلغائه. وعليه، فإن هذا النص يُعدّ قرينة قانونية على استمرار مشروعية الوقف الخاص</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26"/>
      </w:r>
      <w:r w:rsidR="00505BCA">
        <w:rPr>
          <w:rFonts w:ascii="Simplified Arabic" w:eastAsia="Calibri" w:hAnsi="Simplified Arabic"/>
          <w:sz w:val="32"/>
          <w:vertAlign w:val="superscript"/>
          <w:rtl/>
          <w:lang w:bidi="ar-DZ"/>
        </w:rPr>
        <w:t>)</w:t>
      </w:r>
      <w:r w:rsidRPr="00C85C06">
        <w:rPr>
          <w:rFonts w:ascii="Simplified Arabic" w:eastAsia="Calibri" w:hAnsi="Simplified Arabic"/>
          <w:sz w:val="32"/>
          <w:lang w:bidi="ar-DZ"/>
        </w:rPr>
        <w:t>.</w:t>
      </w:r>
    </w:p>
    <w:p w:rsidR="00666A75" w:rsidRDefault="00C85C06" w:rsidP="006A600E">
      <w:pPr>
        <w:spacing w:after="120"/>
        <w:ind w:firstLine="708"/>
        <w:rPr>
          <w:rFonts w:ascii="Simplified Arabic" w:eastAsia="Calibri" w:hAnsi="Simplified Arabic" w:hint="cs"/>
          <w:sz w:val="32"/>
          <w:rtl/>
        </w:rPr>
      </w:pPr>
      <w:r w:rsidRPr="00C85C06">
        <w:rPr>
          <w:rFonts w:ascii="Simplified Arabic" w:eastAsia="Calibri" w:hAnsi="Simplified Arabic"/>
          <w:sz w:val="32"/>
          <w:rtl/>
        </w:rPr>
        <w:t xml:space="preserve">وقد نشأ خلاف فقهي وقانوني حول المقصود بعبارة </w:t>
      </w:r>
      <w:r w:rsidRPr="00C85C06">
        <w:rPr>
          <w:rFonts w:ascii="Simplified Arabic" w:eastAsia="Calibri" w:hAnsi="Simplified Arabic"/>
          <w:sz w:val="32"/>
          <w:lang w:bidi="ar-DZ"/>
        </w:rPr>
        <w:t>"</w:t>
      </w:r>
      <w:r w:rsidRPr="00C85C06">
        <w:rPr>
          <w:rFonts w:ascii="Simplified Arabic" w:eastAsia="Calibri" w:hAnsi="Simplified Arabic"/>
          <w:sz w:val="32"/>
          <w:rtl/>
        </w:rPr>
        <w:t xml:space="preserve">الأحكام التشريعية والتنظيمية </w:t>
      </w:r>
    </w:p>
    <w:p w:rsidR="00C85C06" w:rsidRPr="00C85C06" w:rsidRDefault="00C85C06" w:rsidP="00257274">
      <w:pPr>
        <w:spacing w:after="120"/>
        <w:rPr>
          <w:rFonts w:ascii="Simplified Arabic" w:eastAsia="Calibri" w:hAnsi="Simplified Arabic"/>
          <w:sz w:val="32"/>
          <w:rtl/>
        </w:rPr>
      </w:pPr>
      <w:r w:rsidRPr="00C85C06">
        <w:rPr>
          <w:rFonts w:ascii="Simplified Arabic" w:eastAsia="Calibri" w:hAnsi="Simplified Arabic"/>
          <w:sz w:val="32"/>
          <w:rtl/>
        </w:rPr>
        <w:lastRenderedPageBreak/>
        <w:t>المعمول بها</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27"/>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 xml:space="preserve">الواردة في المادة الأولى من قانون الأوقاف. حيث ذهب بعض الفقهاء إلى أن هذا النص يقتضي ضرورة صدور تنظيم خاص بالوقف الخاص، وبالتالي اعتبروا أن غياب تلك النصوص يعني توقف العمل به. إلا أن هذا التفسير لا يستند إلى قراءة دقيقة للنص، ذلك أن عبارة </w:t>
      </w:r>
      <w:r w:rsidRPr="00C85C06">
        <w:rPr>
          <w:rFonts w:ascii="Simplified Arabic" w:eastAsia="Calibri" w:hAnsi="Simplified Arabic"/>
          <w:sz w:val="32"/>
          <w:lang w:bidi="ar-DZ"/>
        </w:rPr>
        <w:t>"</w:t>
      </w:r>
      <w:r w:rsidRPr="00C85C06">
        <w:rPr>
          <w:rFonts w:ascii="Simplified Arabic" w:eastAsia="Calibri" w:hAnsi="Simplified Arabic"/>
          <w:sz w:val="32"/>
          <w:rtl/>
        </w:rPr>
        <w:t>المعمول بها</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تشير بوضوح إلى التشريعات النافذة أصلًا وقت صدور القانون، مثل قانون الأوقاف وقانون الأسرة، لا إلى نصوص مستقبلية يُنتظر صدورها</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28"/>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 xml:space="preserve">، </w:t>
      </w:r>
      <w:r w:rsidRPr="00C85C06">
        <w:rPr>
          <w:rFonts w:ascii="Simplified Arabic" w:eastAsia="Calibri" w:hAnsi="Simplified Arabic" w:hint="cs"/>
          <w:sz w:val="32"/>
          <w:vertAlign w:val="superscript"/>
          <w:rtl/>
          <w:lang w:bidi="ar-DZ"/>
        </w:rPr>
        <w:t xml:space="preserve"> </w:t>
      </w:r>
      <w:r w:rsidRPr="00C85C06">
        <w:rPr>
          <w:rFonts w:ascii="Simplified Arabic" w:eastAsia="Calibri" w:hAnsi="Simplified Arabic"/>
          <w:sz w:val="32"/>
          <w:rtl/>
        </w:rPr>
        <w:t>وعليه</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فإن الأحكام العامة المنصوص عليها في قانون الأوقاف، ولا سيما تلك التي تنظم المبادئ الأساسية للوقف، تبقى قابلة للتطبيق</w:t>
      </w:r>
      <w:r w:rsidR="006A600E">
        <w:rPr>
          <w:rFonts w:ascii="Simplified Arabic" w:eastAsia="Calibri" w:hAnsi="Simplified Arabic" w:hint="cs"/>
          <w:sz w:val="32"/>
          <w:rtl/>
        </w:rPr>
        <w:t xml:space="preserve"> </w:t>
      </w:r>
      <w:r w:rsidRPr="00C85C06">
        <w:rPr>
          <w:rFonts w:ascii="Simplified Arabic" w:eastAsia="Calibri" w:hAnsi="Simplified Arabic"/>
          <w:sz w:val="32"/>
          <w:rtl/>
        </w:rPr>
        <w:t>على</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الوقف الخاص، ما لم تتعارض مع خصوصيته. وتُعدّ المواد 1، 2، 3، 4، 5، 9 إلى 19، 2، و23 إلى 25 من قانون الأوقاف مثالًا على النصوص التي تسري عليه بحكم طبيعتها العامة</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29"/>
      </w:r>
      <w:r w:rsidR="00505BCA">
        <w:rPr>
          <w:rFonts w:ascii="Simplified Arabic" w:eastAsia="Calibri" w:hAnsi="Simplified Arabic"/>
          <w:sz w:val="32"/>
          <w:vertAlign w:val="superscript"/>
          <w:rtl/>
        </w:rPr>
        <w:t>)</w:t>
      </w:r>
    </w:p>
    <w:p w:rsidR="00C85C06" w:rsidRP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hint="cs"/>
          <w:sz w:val="32"/>
          <w:rtl/>
          <w:lang w:bidi="ar-DZ"/>
        </w:rPr>
        <w:t>هذا إن دل على شيئ إنما يدل على نية المشرع المحتشمة في التخلي التدريجي عن الوقف الخاص ، تاركا مسأ</w:t>
      </w:r>
      <w:r w:rsidR="00505BCA">
        <w:rPr>
          <w:rFonts w:ascii="Simplified Arabic" w:eastAsia="Calibri" w:hAnsi="Simplified Arabic" w:hint="cs"/>
          <w:sz w:val="32"/>
          <w:rtl/>
          <w:lang w:bidi="ar-DZ"/>
        </w:rPr>
        <w:t>لة ادارته وتنظيمه لإرادة الواقف</w:t>
      </w:r>
      <w:r w:rsidRPr="00C85C06">
        <w:rPr>
          <w:rFonts w:ascii="Simplified Arabic" w:eastAsia="Calibri" w:hAnsi="Simplified Arabic" w:hint="cs"/>
          <w:sz w:val="32"/>
          <w:rtl/>
          <w:lang w:bidi="ar-DZ"/>
        </w:rPr>
        <w:t xml:space="preserve">. </w:t>
      </w:r>
    </w:p>
    <w:p w:rsidR="006A600E" w:rsidRPr="006A600E" w:rsidRDefault="00C85C06" w:rsidP="006A600E">
      <w:pPr>
        <w:spacing w:after="120"/>
        <w:jc w:val="center"/>
        <w:outlineLvl w:val="0"/>
        <w:rPr>
          <w:rFonts w:ascii="Simplified Arabic" w:eastAsia="Calibri" w:hAnsi="Simplified Arabic"/>
          <w:b/>
          <w:bCs/>
          <w:sz w:val="36"/>
          <w:szCs w:val="36"/>
          <w:rtl/>
        </w:rPr>
      </w:pPr>
      <w:bookmarkStart w:id="153" w:name="_Toc200835099"/>
      <w:r w:rsidRPr="006A600E">
        <w:rPr>
          <w:rFonts w:ascii="Simplified Arabic" w:eastAsia="Calibri" w:hAnsi="Simplified Arabic" w:hint="cs"/>
          <w:b/>
          <w:bCs/>
          <w:sz w:val="36"/>
          <w:szCs w:val="36"/>
          <w:rtl/>
        </w:rPr>
        <w:t>المطلب الثاني</w:t>
      </w:r>
    </w:p>
    <w:p w:rsidR="00C85C06" w:rsidRPr="006A600E" w:rsidRDefault="00C85C06" w:rsidP="006A600E">
      <w:pPr>
        <w:spacing w:after="120"/>
        <w:jc w:val="center"/>
        <w:outlineLvl w:val="0"/>
        <w:rPr>
          <w:rFonts w:ascii="Simplified Arabic" w:eastAsia="Calibri" w:hAnsi="Simplified Arabic"/>
          <w:b/>
          <w:bCs/>
          <w:sz w:val="36"/>
          <w:szCs w:val="36"/>
          <w:rtl/>
        </w:rPr>
      </w:pPr>
      <w:r w:rsidRPr="006A600E">
        <w:rPr>
          <w:rFonts w:ascii="Simplified Arabic" w:eastAsia="Calibri" w:hAnsi="Simplified Arabic" w:hint="cs"/>
          <w:b/>
          <w:bCs/>
          <w:sz w:val="36"/>
          <w:szCs w:val="36"/>
          <w:rtl/>
        </w:rPr>
        <w:t>تمييز الوقف الخاص عن بعض المفاهيم المشابهة</w:t>
      </w:r>
      <w:bookmarkEnd w:id="153"/>
    </w:p>
    <w:p w:rsidR="00C85C06" w:rsidRPr="00C85C06" w:rsidRDefault="00C85C06" w:rsidP="006A600E">
      <w:pPr>
        <w:spacing w:after="120"/>
        <w:ind w:firstLine="708"/>
        <w:rPr>
          <w:rFonts w:ascii="Simplified Arabic" w:eastAsia="Calibri" w:hAnsi="Simplified Arabic"/>
          <w:sz w:val="32"/>
          <w:rtl/>
        </w:rPr>
      </w:pPr>
      <w:r w:rsidRPr="00C85C06">
        <w:rPr>
          <w:rFonts w:ascii="Simplified Arabic" w:eastAsia="Calibri" w:hAnsi="Simplified Arabic" w:hint="cs"/>
          <w:sz w:val="32"/>
          <w:rtl/>
        </w:rPr>
        <w:t>في هذا المطلب سنتناول تمييز الوقف الخاص عن الوقف العام كفرع أول أما في الفرع الثاني نتطرق إلى تمييزه عن بعض المفاهيم المشابهة .</w:t>
      </w:r>
    </w:p>
    <w:p w:rsidR="00C85C06" w:rsidRPr="00C85C06" w:rsidRDefault="00257274" w:rsidP="00C85C06">
      <w:pPr>
        <w:spacing w:after="120"/>
        <w:outlineLvl w:val="0"/>
        <w:rPr>
          <w:rFonts w:ascii="Simplified Arabic" w:eastAsia="Calibri" w:hAnsi="Simplified Arabic"/>
          <w:b/>
          <w:bCs/>
          <w:sz w:val="32"/>
          <w:rtl/>
        </w:rPr>
      </w:pPr>
      <w:bookmarkStart w:id="154" w:name="_Toc200835100"/>
      <w:r>
        <w:rPr>
          <w:rFonts w:ascii="Simplified Arabic" w:eastAsia="Calibri" w:hAnsi="Simplified Arabic" w:hint="cs"/>
          <w:b/>
          <w:bCs/>
          <w:sz w:val="32"/>
          <w:rtl/>
        </w:rPr>
        <w:t xml:space="preserve">الفرع الأول: تمييز الوقف الخاص </w:t>
      </w:r>
      <w:r w:rsidR="00C85C06" w:rsidRPr="00C85C06">
        <w:rPr>
          <w:rFonts w:ascii="Simplified Arabic" w:eastAsia="Calibri" w:hAnsi="Simplified Arabic" w:hint="cs"/>
          <w:b/>
          <w:bCs/>
          <w:sz w:val="32"/>
          <w:rtl/>
        </w:rPr>
        <w:t>عن الوقف العام</w:t>
      </w:r>
      <w:bookmarkEnd w:id="154"/>
    </w:p>
    <w:p w:rsidR="00C85C06" w:rsidRPr="00C85C06" w:rsidRDefault="00C85C06" w:rsidP="006A600E">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يُشكّل الوقف أحد أبرز صور التبرعات الموجَّهة لخدمة المجتمع في الفقه الإسلامي، وقد تنوّعت صوره بحسب الجهة المستفيدة منه، مما يستدعي التمييز بين نوعين رئيسيين: الوقف الخاص والوقف العام</w:t>
      </w:r>
      <w:r w:rsidRPr="00C85C06">
        <w:rPr>
          <w:rFonts w:ascii="Simplified Arabic" w:eastAsia="Calibri" w:hAnsi="Simplified Arabic"/>
          <w:sz w:val="32"/>
          <w:lang w:bidi="ar-DZ"/>
        </w:rPr>
        <w:t>.</w:t>
      </w:r>
    </w:p>
    <w:p w:rsidR="00C85C06" w:rsidRPr="00C85C06" w:rsidRDefault="00C85C06" w:rsidP="006A600E">
      <w:pPr>
        <w:spacing w:after="120"/>
        <w:ind w:firstLine="708"/>
        <w:rPr>
          <w:rFonts w:ascii="Simplified Arabic" w:eastAsia="Calibri" w:hAnsi="Simplified Arabic"/>
          <w:sz w:val="32"/>
          <w:lang w:bidi="ar-DZ"/>
        </w:rPr>
      </w:pPr>
      <w:r w:rsidRPr="00C85C06">
        <w:rPr>
          <w:rFonts w:ascii="Simplified Arabic" w:eastAsia="Calibri" w:hAnsi="Simplified Arabic"/>
          <w:sz w:val="32"/>
          <w:rtl/>
        </w:rPr>
        <w:lastRenderedPageBreak/>
        <w:t>فالوقف العام هو ما خُصِّص ريعه للمنفعة العامة أو لفئة غير معيّنة من الناس، كالفقراء، وطلبة العلم، وأعمال الخير بوجه عام، ويُعدّ من أبرز أدوات التضامن الاجتماعي في الإسلام، وقد نُصّ على مشروعيته باتفاق الفقهاء، نظراً لما يحققه من مصلحة عامة مستمرة</w:t>
      </w:r>
      <w:r w:rsidRPr="00C85C06">
        <w:rPr>
          <w:rFonts w:ascii="Simplified Arabic" w:eastAsia="Calibri" w:hAnsi="Simplified Arabic"/>
          <w:sz w:val="32"/>
          <w:lang w:bidi="ar-DZ"/>
        </w:rPr>
        <w:t>.</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30"/>
      </w:r>
      <w:r w:rsidR="00505BCA">
        <w:rPr>
          <w:rFonts w:ascii="Simplified Arabic" w:eastAsia="Calibri" w:hAnsi="Simplified Arabic"/>
          <w:sz w:val="32"/>
          <w:vertAlign w:val="superscript"/>
          <w:rtl/>
          <w:lang w:bidi="ar-DZ"/>
        </w:rPr>
        <w:t>)</w:t>
      </w:r>
    </w:p>
    <w:p w:rsidR="00C85C06" w:rsidRPr="00C85C06" w:rsidRDefault="00C85C06" w:rsidP="00257274">
      <w:pPr>
        <w:spacing w:after="120"/>
        <w:ind w:firstLine="360"/>
        <w:rPr>
          <w:rFonts w:ascii="Simplified Arabic" w:eastAsia="Calibri" w:hAnsi="Simplified Arabic"/>
          <w:sz w:val="32"/>
          <w:lang w:bidi="ar-DZ"/>
        </w:rPr>
      </w:pPr>
      <w:r w:rsidRPr="00C85C06">
        <w:rPr>
          <w:rFonts w:ascii="Simplified Arabic" w:eastAsia="Calibri" w:hAnsi="Simplified Arabic"/>
          <w:sz w:val="32"/>
          <w:rtl/>
        </w:rPr>
        <w:t>أمّا الوقف الخاص، فهو الذي يُخصّص لمصلحة أشخاص معينين، سواء من قرابة الواقف كأبنائه وذريته، أو غيرهم، ويُعدّ من التصرفات المشروعة شرعاً ما دام لا يتعارض مع أحكام الوقف العامة، ويُراعى فيه شرط الواقف باعتباره "نصًّا شرعيًا" يجب الالتزام به في حدود</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المشروعية</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1"/>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r w:rsidRPr="00C85C06">
        <w:rPr>
          <w:rFonts w:ascii="Simplified Arabic" w:eastAsia="Calibri" w:hAnsi="Simplified Arabic"/>
          <w:sz w:val="32"/>
          <w:rtl/>
        </w:rPr>
        <w:t>ويكمن الفرق الجوهري بينهما في أمرين أساسيين</w:t>
      </w:r>
      <w:r w:rsidR="00257274">
        <w:rPr>
          <w:rFonts w:ascii="Simplified Arabic" w:eastAsia="Calibri" w:hAnsi="Simplified Arabic"/>
          <w:sz w:val="32"/>
          <w:lang w:bidi="ar-DZ"/>
        </w:rPr>
        <w:t>:</w:t>
      </w:r>
    </w:p>
    <w:p w:rsidR="00C85C06" w:rsidRPr="00C85C06" w:rsidRDefault="00C85C06" w:rsidP="00495677">
      <w:pPr>
        <w:numPr>
          <w:ilvl w:val="0"/>
          <w:numId w:val="30"/>
        </w:numPr>
        <w:spacing w:after="120"/>
        <w:rPr>
          <w:rFonts w:ascii="Simplified Arabic" w:eastAsia="Calibri" w:hAnsi="Simplified Arabic"/>
          <w:sz w:val="32"/>
          <w:lang w:bidi="ar-DZ"/>
        </w:rPr>
      </w:pPr>
      <w:r w:rsidRPr="00C85C06">
        <w:rPr>
          <w:rFonts w:ascii="Simplified Arabic" w:eastAsia="Calibri" w:hAnsi="Simplified Arabic"/>
          <w:sz w:val="32"/>
          <w:rtl/>
        </w:rPr>
        <w:t>الجهة المستفيدة</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ففي الوقف العام، تكون الجهة المنتفعة غير محصورة، ويشمل نفعه عموم المسلمين أو جهة خيرية معينة، بينما في الوقف الخاص تكون المنفعة محصورة في أشخاص معينين بالاسم أو النسب</w:t>
      </w:r>
      <w:r w:rsidRPr="00C85C06">
        <w:rPr>
          <w:rFonts w:ascii="Simplified Arabic" w:eastAsia="Calibri" w:hAnsi="Simplified Arabic"/>
          <w:sz w:val="32"/>
          <w:lang w:bidi="ar-DZ"/>
        </w:rPr>
        <w:t>.</w:t>
      </w:r>
    </w:p>
    <w:p w:rsidR="00C85C06" w:rsidRPr="00C85C06" w:rsidRDefault="00C85C06" w:rsidP="00495677">
      <w:pPr>
        <w:numPr>
          <w:ilvl w:val="0"/>
          <w:numId w:val="30"/>
        </w:numPr>
        <w:spacing w:after="120"/>
        <w:rPr>
          <w:rFonts w:ascii="Simplified Arabic" w:eastAsia="Calibri" w:hAnsi="Simplified Arabic"/>
          <w:sz w:val="32"/>
          <w:lang w:bidi="ar-DZ"/>
        </w:rPr>
      </w:pPr>
      <w:r w:rsidRPr="00C85C06">
        <w:rPr>
          <w:rFonts w:ascii="Simplified Arabic" w:eastAsia="Calibri" w:hAnsi="Simplified Arabic"/>
          <w:sz w:val="32"/>
          <w:rtl/>
        </w:rPr>
        <w:t>الرقابة والإدارة</w:t>
      </w:r>
      <w:r w:rsidRPr="00C85C06">
        <w:rPr>
          <w:rFonts w:ascii="Simplified Arabic" w:eastAsia="Calibri" w:hAnsi="Simplified Arabic" w:hint="cs"/>
          <w:sz w:val="32"/>
          <w:rtl/>
        </w:rPr>
        <w:t>:</w:t>
      </w:r>
      <w:r w:rsidRPr="00C85C06">
        <w:rPr>
          <w:rFonts w:ascii="Simplified Arabic" w:eastAsia="Calibri" w:hAnsi="Simplified Arabic"/>
          <w:sz w:val="32"/>
          <w:lang w:bidi="ar-DZ"/>
        </w:rPr>
        <w:t xml:space="preserve">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يخضع الوقف العام عادة لإشراف الدولة ومؤسساتها الوقفية، لضمان حُسن تسييره وتحقيق المصلحة العامة، بينما يُدار الوقف الخاص غالبًا من طرف نُظّار يُعيّنهم الواقف، ويكون للدولة دور محدود في الرقابة إلا عند وجود نزاع</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2"/>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Default="00C85C06" w:rsidP="006A600E">
      <w:pPr>
        <w:spacing w:after="120"/>
        <w:ind w:firstLine="360"/>
        <w:rPr>
          <w:rFonts w:ascii="Simplified Arabic" w:eastAsia="Calibri" w:hAnsi="Simplified Arabic" w:hint="cs"/>
          <w:sz w:val="32"/>
          <w:rtl/>
          <w:lang w:bidi="ar-DZ"/>
        </w:rPr>
      </w:pPr>
      <w:r w:rsidRPr="00C85C06">
        <w:rPr>
          <w:rFonts w:ascii="Simplified Arabic" w:eastAsia="Calibri" w:hAnsi="Simplified Arabic"/>
          <w:sz w:val="32"/>
          <w:rtl/>
        </w:rPr>
        <w:t>وقد أخذ المشرّع الجزائري بهذا التمييز، إذ نصّ في المادة 2 من الأمر رقم 07-01 المتعلّق بالوقف، على أن الوقف قد يكون عامًا إذا خصص للمنفعة العامة، وخاصًا إذا قُصد به أفراد معينون أو جهة محددة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3"/>
      </w:r>
      <w:r w:rsidR="00505BCA">
        <w:rPr>
          <w:rFonts w:ascii="Simplified Arabic" w:eastAsia="Calibri" w:hAnsi="Simplified Arabic"/>
          <w:sz w:val="32"/>
          <w:vertAlign w:val="superscript"/>
          <w:rtl/>
        </w:rPr>
        <w:t>)</w:t>
      </w:r>
      <w:r w:rsidRPr="00C85C06">
        <w:rPr>
          <w:rFonts w:ascii="Simplified Arabic" w:eastAsia="Calibri" w:hAnsi="Simplified Arabic" w:hint="cs"/>
          <w:sz w:val="32"/>
          <w:rtl/>
          <w:lang w:bidi="ar-DZ"/>
        </w:rPr>
        <w:t>.</w:t>
      </w:r>
    </w:p>
    <w:p w:rsidR="00257274" w:rsidRPr="00C85C06" w:rsidRDefault="00257274" w:rsidP="006A600E">
      <w:pPr>
        <w:spacing w:after="120"/>
        <w:ind w:firstLine="360"/>
        <w:rPr>
          <w:rFonts w:ascii="Simplified Arabic" w:eastAsia="Calibri" w:hAnsi="Simplified Arabic"/>
          <w:sz w:val="32"/>
          <w:rtl/>
          <w:lang w:bidi="ar-DZ"/>
        </w:rPr>
      </w:pPr>
    </w:p>
    <w:p w:rsidR="00257274" w:rsidRDefault="00257274" w:rsidP="00C85C06">
      <w:pPr>
        <w:spacing w:after="120"/>
        <w:outlineLvl w:val="0"/>
        <w:rPr>
          <w:rFonts w:ascii="Simplified Arabic" w:eastAsia="Calibri" w:hAnsi="Simplified Arabic" w:hint="cs"/>
          <w:b/>
          <w:bCs/>
          <w:sz w:val="32"/>
          <w:rtl/>
        </w:rPr>
      </w:pPr>
      <w:bookmarkStart w:id="155" w:name="_Toc200835101"/>
    </w:p>
    <w:p w:rsidR="00C85C06" w:rsidRPr="00C85C06" w:rsidRDefault="00C85C06" w:rsidP="00C85C06">
      <w:pPr>
        <w:spacing w:after="120"/>
        <w:outlineLvl w:val="0"/>
        <w:rPr>
          <w:rFonts w:ascii="Simplified Arabic" w:eastAsia="Calibri" w:hAnsi="Simplified Arabic"/>
          <w:b/>
          <w:bCs/>
          <w:sz w:val="32"/>
          <w:rtl/>
        </w:rPr>
      </w:pPr>
      <w:r w:rsidRPr="00C85C06">
        <w:rPr>
          <w:rFonts w:ascii="Simplified Arabic" w:eastAsia="Calibri" w:hAnsi="Simplified Arabic" w:hint="cs"/>
          <w:b/>
          <w:bCs/>
          <w:sz w:val="32"/>
          <w:rtl/>
        </w:rPr>
        <w:t>الفرع الثاني : تمييزه عن بعض المفاهيم المشابهة له</w:t>
      </w:r>
      <w:bookmarkEnd w:id="155"/>
    </w:p>
    <w:p w:rsidR="00C85C06" w:rsidRPr="00C85C06" w:rsidRDefault="00C85C06" w:rsidP="006A600E">
      <w:pPr>
        <w:spacing w:after="120"/>
        <w:ind w:firstLine="708"/>
        <w:rPr>
          <w:rFonts w:ascii="Simplified Arabic" w:eastAsia="Calibri" w:hAnsi="Simplified Arabic"/>
          <w:sz w:val="32"/>
          <w:rtl/>
        </w:rPr>
      </w:pPr>
      <w:r w:rsidRPr="00C85C06">
        <w:rPr>
          <w:rFonts w:ascii="Simplified Arabic" w:eastAsia="Calibri" w:hAnsi="Simplified Arabic"/>
          <w:sz w:val="32"/>
          <w:rtl/>
        </w:rPr>
        <w:t>لقد سبق وأن ميزنا بين الوقف العام والمفاهيم المشابهة</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4"/>
      </w:r>
      <w:r w:rsidR="00505BCA">
        <w:rPr>
          <w:rFonts w:ascii="Simplified Arabic" w:eastAsia="Calibri" w:hAnsi="Simplified Arabic"/>
          <w:sz w:val="32"/>
          <w:vertAlign w:val="superscript"/>
          <w:rtl/>
        </w:rPr>
        <w:t>)</w:t>
      </w:r>
      <w:r w:rsidRPr="00C85C06">
        <w:rPr>
          <w:rFonts w:ascii="Simplified Arabic" w:eastAsia="Calibri" w:hAnsi="Simplified Arabic"/>
          <w:sz w:val="32"/>
          <w:rtl/>
        </w:rPr>
        <w:t xml:space="preserve"> وهي ذاتها تنطبق على تمييز الوقف الخاص مع تلك المفاهيم من هبة ووصية</w:t>
      </w:r>
      <w:r w:rsidRPr="00C85C06">
        <w:rPr>
          <w:rFonts w:ascii="Simplified Arabic" w:eastAsia="Calibri" w:hAnsi="Simplified Arabic"/>
          <w:sz w:val="32"/>
          <w:lang w:bidi="ar-DZ"/>
        </w:rPr>
        <w:t>...</w:t>
      </w:r>
    </w:p>
    <w:p w:rsidR="00C85C06" w:rsidRPr="00C85C06" w:rsidRDefault="00C85C06" w:rsidP="006A600E">
      <w:pPr>
        <w:spacing w:after="120"/>
        <w:ind w:firstLine="708"/>
        <w:rPr>
          <w:rFonts w:ascii="Simplified Arabic" w:eastAsia="Calibri" w:hAnsi="Simplified Arabic"/>
          <w:sz w:val="32"/>
          <w:lang w:bidi="ar-DZ"/>
        </w:rPr>
      </w:pPr>
      <w:r w:rsidRPr="00C85C06">
        <w:rPr>
          <w:rFonts w:ascii="Simplified Arabic" w:eastAsia="Calibri" w:hAnsi="Simplified Arabic" w:hint="cs"/>
          <w:sz w:val="32"/>
          <w:rtl/>
        </w:rPr>
        <w:t>لذا سنتطرق باختصار إلى</w:t>
      </w:r>
      <w:r w:rsidRPr="00C85C06">
        <w:rPr>
          <w:rFonts w:ascii="Simplified Arabic" w:eastAsia="Calibri" w:hAnsi="Simplified Arabic"/>
          <w:sz w:val="32"/>
          <w:rtl/>
        </w:rPr>
        <w:t xml:space="preserve"> تمييزه عن بعض المفاهيم القريبة منه، والتي قد تلتبس به من حيث الشكل أو الغاية، مثل الوصية، الهبة، والصدقة الجارية، نظراً لما تشترك فيه هذه التصرفات من أوجه التشابه في كونها جميعًا تندرج ضمن أعمال البرّ والتبرع، غير أنّ لكل منها طبيعة قانونية وأثرًا شرعيًا مميزًا</w:t>
      </w:r>
      <w:r w:rsidRPr="00C85C06">
        <w:rPr>
          <w:rFonts w:ascii="Simplified Arabic" w:eastAsia="Calibri" w:hAnsi="Simplified Arabic"/>
          <w:sz w:val="32"/>
          <w:lang w:bidi="ar-DZ"/>
        </w:rPr>
        <w:t>.</w:t>
      </w:r>
    </w:p>
    <w:p w:rsidR="00C85C06" w:rsidRPr="00C85C06" w:rsidRDefault="00C85C06" w:rsidP="006A600E">
      <w:pPr>
        <w:spacing w:after="120"/>
        <w:rPr>
          <w:rFonts w:ascii="Simplified Arabic" w:eastAsia="Calibri" w:hAnsi="Simplified Arabic"/>
          <w:sz w:val="32"/>
          <w:rtl/>
        </w:rPr>
      </w:pPr>
      <w:r w:rsidRPr="00C85C06">
        <w:rPr>
          <w:rFonts w:ascii="Simplified Arabic" w:eastAsia="Calibri" w:hAnsi="Simplified Arabic"/>
          <w:sz w:val="32"/>
          <w:rtl/>
        </w:rPr>
        <w:t>فالوقف الخاص يتميّز عن الوصية بكونه مُلزِمًا حالًا، لا يتوق</w:t>
      </w:r>
      <w:r w:rsidR="006A600E">
        <w:rPr>
          <w:rFonts w:ascii="Simplified Arabic" w:eastAsia="Calibri" w:hAnsi="Simplified Arabic"/>
          <w:sz w:val="32"/>
          <w:rtl/>
        </w:rPr>
        <w:t xml:space="preserve">ف على موت الواقف، بينما الوصية </w:t>
      </w:r>
      <w:r w:rsidRPr="00C85C06">
        <w:rPr>
          <w:rFonts w:ascii="Simplified Arabic" w:eastAsia="Calibri" w:hAnsi="Simplified Arabic"/>
          <w:sz w:val="32"/>
          <w:rtl/>
        </w:rPr>
        <w:t>لا تُنفّذ إلا بعد الوفاة، ولا تجوز إلا في حدود الثلث إلا بإجازة الورثة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5"/>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 </w:t>
      </w:r>
      <w:r w:rsidRPr="00C85C06">
        <w:rPr>
          <w:rFonts w:ascii="Simplified Arabic" w:eastAsia="Calibri" w:hAnsi="Simplified Arabic"/>
          <w:sz w:val="32"/>
          <w:rtl/>
        </w:rPr>
        <w:t xml:space="preserve">كما يختلف عن الهبة فأنّ </w:t>
      </w:r>
      <w:r w:rsidR="006A600E">
        <w:rPr>
          <w:rFonts w:ascii="Simplified Arabic" w:eastAsia="Calibri" w:hAnsi="Simplified Arabic" w:hint="cs"/>
          <w:sz w:val="32"/>
          <w:rtl/>
        </w:rPr>
        <w:t xml:space="preserve"> </w:t>
      </w:r>
      <w:r w:rsidRPr="00C85C06">
        <w:rPr>
          <w:rFonts w:ascii="Simplified Arabic" w:eastAsia="Calibri" w:hAnsi="Simplified Arabic"/>
          <w:sz w:val="32"/>
          <w:rtl/>
        </w:rPr>
        <w:t xml:space="preserve">الوقف يخرج العين الموقوفة من ملكية الواقف خروجًا دائمًا </w:t>
      </w:r>
      <w:r w:rsidR="006A600E">
        <w:rPr>
          <w:rFonts w:ascii="Simplified Arabic" w:eastAsia="Calibri" w:hAnsi="Simplified Arabic"/>
          <w:sz w:val="32"/>
          <w:rtl/>
        </w:rPr>
        <w:t xml:space="preserve">ويمنع التصرف فيها، بخلاف الهبة </w:t>
      </w:r>
      <w:r w:rsidR="006A600E">
        <w:rPr>
          <w:rFonts w:ascii="Simplified Arabic" w:eastAsia="Calibri" w:hAnsi="Simplified Arabic" w:hint="cs"/>
          <w:sz w:val="32"/>
          <w:rtl/>
        </w:rPr>
        <w:t xml:space="preserve"> </w:t>
      </w:r>
      <w:r w:rsidRPr="00C85C06">
        <w:rPr>
          <w:rFonts w:ascii="Simplified Arabic" w:eastAsia="Calibri" w:hAnsi="Simplified Arabic"/>
          <w:sz w:val="32"/>
          <w:rtl/>
        </w:rPr>
        <w:t>التي تنقل الملكية مع إمكانية الرجوع فيها في بعض الحالات</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6"/>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sz w:val="32"/>
          <w:rtl/>
        </w:rPr>
        <w:t>أمّا الصدقة الجارية فهي قد تتقاطع مع الوقف من حيث الدوام والنفع المستمر، لكنها أعمّ من الوقف، إذ تشمل أيّ عمل خيري دائم، سواء أكان عينًا موقوفة أم مشروعًا خيريًا مستمرًا</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7"/>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sz w:val="32"/>
          <w:rtl/>
        </w:rPr>
        <w:t>ومن ثمّ، فإن تمييز الوقف الخاص عن هذه التصرفات ضروري لتحديد النظام القانوني المنطبق عليه، سواء في الفقه الإسلامي أو في التشريع الجزائري، وتحديد الآثار المترتبة على كلٍّ منها</w:t>
      </w:r>
      <w:r w:rsidRPr="00C85C06">
        <w:rPr>
          <w:rFonts w:ascii="Simplified Arabic" w:eastAsia="Calibri" w:hAnsi="Simplified Arabic"/>
          <w:sz w:val="32"/>
          <w:lang w:bidi="ar-DZ"/>
        </w:rPr>
        <w:t>.</w:t>
      </w:r>
    </w:p>
    <w:p w:rsidR="00257274" w:rsidRDefault="00257274" w:rsidP="006A600E">
      <w:pPr>
        <w:spacing w:after="120"/>
        <w:jc w:val="center"/>
        <w:rPr>
          <w:rFonts w:ascii="Simplified Arabic" w:eastAsia="Calibri" w:hAnsi="Simplified Arabic" w:hint="cs"/>
          <w:b/>
          <w:bCs/>
          <w:sz w:val="36"/>
          <w:szCs w:val="36"/>
          <w:rtl/>
        </w:rPr>
      </w:pPr>
      <w:bookmarkStart w:id="156" w:name="_Toc200835102"/>
    </w:p>
    <w:p w:rsidR="00257274" w:rsidRDefault="00257274" w:rsidP="006A600E">
      <w:pPr>
        <w:spacing w:after="120"/>
        <w:jc w:val="center"/>
        <w:rPr>
          <w:rFonts w:ascii="Simplified Arabic" w:eastAsia="Calibri" w:hAnsi="Simplified Arabic" w:hint="cs"/>
          <w:b/>
          <w:bCs/>
          <w:sz w:val="36"/>
          <w:szCs w:val="36"/>
          <w:rtl/>
        </w:rPr>
      </w:pPr>
    </w:p>
    <w:p w:rsidR="006A600E" w:rsidRPr="006A600E" w:rsidRDefault="00C85C06" w:rsidP="006A600E">
      <w:pPr>
        <w:spacing w:after="120"/>
        <w:jc w:val="center"/>
        <w:rPr>
          <w:rFonts w:ascii="Simplified Arabic" w:eastAsia="Calibri" w:hAnsi="Simplified Arabic"/>
          <w:b/>
          <w:bCs/>
          <w:sz w:val="36"/>
          <w:szCs w:val="36"/>
          <w:rtl/>
        </w:rPr>
      </w:pPr>
      <w:r w:rsidRPr="006A600E">
        <w:rPr>
          <w:rFonts w:ascii="Simplified Arabic" w:eastAsia="Calibri" w:hAnsi="Simplified Arabic" w:hint="cs"/>
          <w:b/>
          <w:bCs/>
          <w:sz w:val="36"/>
          <w:szCs w:val="36"/>
          <w:rtl/>
        </w:rPr>
        <w:t>المطلب الثالث</w:t>
      </w:r>
    </w:p>
    <w:p w:rsidR="00C85C06" w:rsidRPr="006A600E" w:rsidRDefault="00C85C06" w:rsidP="006A600E">
      <w:pPr>
        <w:spacing w:after="120"/>
        <w:jc w:val="center"/>
        <w:rPr>
          <w:rFonts w:ascii="Simplified Arabic" w:eastAsia="Calibri" w:hAnsi="Simplified Arabic"/>
          <w:b/>
          <w:bCs/>
          <w:sz w:val="36"/>
          <w:szCs w:val="36"/>
          <w:rtl/>
        </w:rPr>
      </w:pPr>
      <w:r w:rsidRPr="006A600E">
        <w:rPr>
          <w:rFonts w:ascii="Simplified Arabic" w:eastAsia="Calibri" w:hAnsi="Simplified Arabic" w:hint="cs"/>
          <w:b/>
          <w:bCs/>
          <w:sz w:val="36"/>
          <w:szCs w:val="36"/>
          <w:rtl/>
        </w:rPr>
        <w:t>حكم الوقف الخاص ومدى مشروعيته</w:t>
      </w:r>
      <w:bookmarkEnd w:id="156"/>
    </w:p>
    <w:p w:rsidR="00C85C06" w:rsidRPr="00C85C06" w:rsidRDefault="00C85C06" w:rsidP="006A600E">
      <w:pPr>
        <w:spacing w:after="120"/>
        <w:ind w:firstLine="708"/>
        <w:rPr>
          <w:rFonts w:ascii="Simplified Arabic" w:eastAsia="Calibri" w:hAnsi="Simplified Arabic"/>
          <w:sz w:val="32"/>
          <w:rtl/>
        </w:rPr>
      </w:pPr>
      <w:r w:rsidRPr="00C85C06">
        <w:rPr>
          <w:rFonts w:ascii="Simplified Arabic" w:eastAsia="Calibri" w:hAnsi="Simplified Arabic" w:hint="cs"/>
          <w:sz w:val="32"/>
          <w:rtl/>
        </w:rPr>
        <w:t>سنتطرق في هذا المطلب الى دراسة حكم الوقف الخاص في الفقه الإسلامي والتشريع الجزائري في الفرع الأول ، أما في الفرع الثاني نتناول مدى مشروعيته</w:t>
      </w:r>
    </w:p>
    <w:p w:rsidR="00C85C06" w:rsidRPr="00C85C06" w:rsidRDefault="00C85C06" w:rsidP="00C85C06">
      <w:pPr>
        <w:spacing w:after="120"/>
        <w:outlineLvl w:val="0"/>
        <w:rPr>
          <w:rFonts w:ascii="Simplified Arabic" w:eastAsia="Calibri" w:hAnsi="Simplified Arabic"/>
          <w:b/>
          <w:bCs/>
          <w:sz w:val="32"/>
          <w:rtl/>
        </w:rPr>
      </w:pPr>
      <w:bookmarkStart w:id="157" w:name="_Toc200835103"/>
      <w:r w:rsidRPr="00C85C06">
        <w:rPr>
          <w:rFonts w:ascii="Simplified Arabic" w:eastAsia="Calibri" w:hAnsi="Simplified Arabic" w:hint="cs"/>
          <w:b/>
          <w:bCs/>
          <w:sz w:val="32"/>
          <w:rtl/>
        </w:rPr>
        <w:t>الفرع الأول : حكم الوقف الخاص</w:t>
      </w:r>
      <w:bookmarkEnd w:id="157"/>
      <w:r w:rsidRPr="00C85C06">
        <w:rPr>
          <w:rFonts w:ascii="Simplified Arabic" w:eastAsia="Calibri" w:hAnsi="Simplified Arabic" w:hint="cs"/>
          <w:b/>
          <w:bCs/>
          <w:sz w:val="32"/>
          <w:rtl/>
        </w:rPr>
        <w:t xml:space="preserve"> </w:t>
      </w:r>
    </w:p>
    <w:p w:rsidR="00C85C06" w:rsidRPr="00C85C06" w:rsidRDefault="00C85C06" w:rsidP="00C85C06">
      <w:pPr>
        <w:spacing w:after="120"/>
        <w:outlineLvl w:val="1"/>
        <w:rPr>
          <w:rFonts w:ascii="Simplified Arabic" w:eastAsia="Calibri" w:hAnsi="Simplified Arabic"/>
          <w:b/>
          <w:bCs/>
          <w:sz w:val="32"/>
          <w:rtl/>
        </w:rPr>
      </w:pPr>
      <w:bookmarkStart w:id="158" w:name="_Toc200835104"/>
      <w:r w:rsidRPr="00C85C06">
        <w:rPr>
          <w:rFonts w:ascii="Simplified Arabic" w:eastAsia="Calibri" w:hAnsi="Simplified Arabic" w:hint="cs"/>
          <w:b/>
          <w:bCs/>
          <w:sz w:val="32"/>
          <w:rtl/>
        </w:rPr>
        <w:t>أولا: في الفقه الإسلامي</w:t>
      </w:r>
      <w:bookmarkEnd w:id="158"/>
      <w:r w:rsidRPr="00C85C06">
        <w:rPr>
          <w:rFonts w:ascii="Simplified Arabic" w:eastAsia="Calibri" w:hAnsi="Simplified Arabic" w:hint="cs"/>
          <w:b/>
          <w:bCs/>
          <w:sz w:val="32"/>
          <w:rtl/>
        </w:rPr>
        <w:t xml:space="preserve"> </w:t>
      </w:r>
    </w:p>
    <w:p w:rsidR="00C85C06" w:rsidRPr="00C85C06" w:rsidRDefault="00C85C06" w:rsidP="006A600E">
      <w:pPr>
        <w:spacing w:after="120"/>
        <w:ind w:firstLine="360"/>
        <w:rPr>
          <w:rFonts w:ascii="Simplified Arabic" w:eastAsia="Calibri" w:hAnsi="Simplified Arabic"/>
          <w:sz w:val="32"/>
          <w:lang w:bidi="ar-DZ"/>
        </w:rPr>
      </w:pPr>
      <w:r w:rsidRPr="00C85C06">
        <w:rPr>
          <w:rFonts w:ascii="Simplified Arabic" w:eastAsia="Calibri" w:hAnsi="Simplified Arabic"/>
          <w:sz w:val="32"/>
          <w:rtl/>
        </w:rPr>
        <w:t xml:space="preserve">اتفق فقهاء المذاهب الأربعة على مشروعية الوقف الخاص، واعتبروه من التصرفات الجائزة شرعًا، إلا أنهم اختلفوا في تحديد درجته ضمن الأحكام التكليفية، فذهبوا إلى أنه </w:t>
      </w:r>
      <w:r w:rsidRPr="00C85C06">
        <w:rPr>
          <w:rFonts w:ascii="Simplified Arabic" w:eastAsia="Calibri" w:hAnsi="Simplified Arabic"/>
          <w:b/>
          <w:bCs/>
          <w:sz w:val="32"/>
          <w:rtl/>
        </w:rPr>
        <w:t>مندوب أو مستحب</w:t>
      </w:r>
      <w:r w:rsidRPr="00C85C06">
        <w:rPr>
          <w:rFonts w:ascii="Simplified Arabic" w:eastAsia="Calibri" w:hAnsi="Simplified Arabic"/>
          <w:sz w:val="32"/>
          <w:rtl/>
        </w:rPr>
        <w:t>، دون أن يُلزم المكلف به</w:t>
      </w:r>
      <w:r w:rsidRPr="00C85C06">
        <w:rPr>
          <w:rFonts w:ascii="Simplified Arabic" w:eastAsia="Calibri" w:hAnsi="Simplified Arabic"/>
          <w:sz w:val="32"/>
          <w:lang w:bidi="ar-DZ"/>
        </w:rPr>
        <w:t>.</w:t>
      </w:r>
    </w:p>
    <w:p w:rsidR="00C85C06" w:rsidRPr="00C85C06" w:rsidRDefault="00C85C06" w:rsidP="00495677">
      <w:pPr>
        <w:numPr>
          <w:ilvl w:val="0"/>
          <w:numId w:val="31"/>
        </w:numPr>
        <w:spacing w:after="120"/>
        <w:rPr>
          <w:rFonts w:ascii="Simplified Arabic" w:eastAsia="Calibri" w:hAnsi="Simplified Arabic"/>
          <w:sz w:val="32"/>
          <w:lang w:bidi="ar-DZ"/>
        </w:rPr>
      </w:pPr>
      <w:r w:rsidRPr="00C85C06">
        <w:rPr>
          <w:rFonts w:ascii="Simplified Arabic" w:eastAsia="Calibri" w:hAnsi="Simplified Arabic"/>
          <w:sz w:val="32"/>
          <w:rtl/>
        </w:rPr>
        <w:t xml:space="preserve">فقد ذهب </w:t>
      </w:r>
      <w:r w:rsidRPr="00C85C06">
        <w:rPr>
          <w:rFonts w:ascii="Simplified Arabic" w:eastAsia="Calibri" w:hAnsi="Simplified Arabic"/>
          <w:b/>
          <w:bCs/>
          <w:sz w:val="32"/>
          <w:rtl/>
        </w:rPr>
        <w:t>الحنفية</w:t>
      </w:r>
      <w:r w:rsidRPr="00C85C06">
        <w:rPr>
          <w:rFonts w:ascii="Simplified Arabic" w:eastAsia="Calibri" w:hAnsi="Simplified Arabic"/>
          <w:sz w:val="32"/>
          <w:rtl/>
        </w:rPr>
        <w:t xml:space="preserve"> إلى أن الوقف جائز، غير أنه لا يكون لازمًا إلا بالتسليم، ويُعدّ من التبرعات غير الواجبة التي تصح شرعًا، لكنها لا تأخذ طابع الإلزام</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8"/>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495677">
      <w:pPr>
        <w:numPr>
          <w:ilvl w:val="0"/>
          <w:numId w:val="31"/>
        </w:numPr>
        <w:spacing w:after="120"/>
        <w:rPr>
          <w:rFonts w:ascii="Simplified Arabic" w:eastAsia="Calibri" w:hAnsi="Simplified Arabic"/>
          <w:sz w:val="32"/>
          <w:lang w:bidi="ar-DZ"/>
        </w:rPr>
      </w:pPr>
      <w:r w:rsidRPr="00C85C06">
        <w:rPr>
          <w:rFonts w:ascii="Simplified Arabic" w:eastAsia="Calibri" w:hAnsi="Simplified Arabic"/>
          <w:sz w:val="32"/>
          <w:rtl/>
        </w:rPr>
        <w:t xml:space="preserve">ورأى </w:t>
      </w:r>
      <w:r w:rsidRPr="00C85C06">
        <w:rPr>
          <w:rFonts w:ascii="Simplified Arabic" w:eastAsia="Calibri" w:hAnsi="Simplified Arabic"/>
          <w:b/>
          <w:bCs/>
          <w:sz w:val="32"/>
          <w:rtl/>
        </w:rPr>
        <w:t>المالكية</w:t>
      </w:r>
      <w:r w:rsidRPr="00C85C06">
        <w:rPr>
          <w:rFonts w:ascii="Simplified Arabic" w:eastAsia="Calibri" w:hAnsi="Simplified Arabic"/>
          <w:sz w:val="32"/>
          <w:rtl/>
        </w:rPr>
        <w:t xml:space="preserve"> أن الوقف من </w:t>
      </w:r>
      <w:r w:rsidRPr="00C85C06">
        <w:rPr>
          <w:rFonts w:ascii="Simplified Arabic" w:eastAsia="Calibri" w:hAnsi="Simplified Arabic"/>
          <w:b/>
          <w:bCs/>
          <w:sz w:val="32"/>
          <w:rtl/>
        </w:rPr>
        <w:t>القربات المندوبة</w:t>
      </w:r>
      <w:r w:rsidRPr="00C85C06">
        <w:rPr>
          <w:rFonts w:ascii="Simplified Arabic" w:eastAsia="Calibri" w:hAnsi="Simplified Arabic"/>
          <w:sz w:val="32"/>
          <w:rtl/>
        </w:rPr>
        <w:t xml:space="preserve"> التي يُثاب عليها العبد، ولا يُطلب بها الوجوب، ويُندب القيام بها لما تحققه من مصالح دينية واجتماعية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39"/>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495677">
      <w:pPr>
        <w:numPr>
          <w:ilvl w:val="0"/>
          <w:numId w:val="31"/>
        </w:numPr>
        <w:spacing w:after="120"/>
        <w:rPr>
          <w:rFonts w:ascii="Simplified Arabic" w:eastAsia="Calibri" w:hAnsi="Simplified Arabic"/>
          <w:sz w:val="32"/>
          <w:lang w:bidi="ar-DZ"/>
        </w:rPr>
      </w:pPr>
      <w:r w:rsidRPr="00C85C06">
        <w:rPr>
          <w:rFonts w:ascii="Simplified Arabic" w:eastAsia="Calibri" w:hAnsi="Simplified Arabic"/>
          <w:sz w:val="32"/>
          <w:rtl/>
        </w:rPr>
        <w:t xml:space="preserve">أما </w:t>
      </w:r>
      <w:r w:rsidRPr="00C85C06">
        <w:rPr>
          <w:rFonts w:ascii="Simplified Arabic" w:eastAsia="Calibri" w:hAnsi="Simplified Arabic"/>
          <w:b/>
          <w:bCs/>
          <w:sz w:val="32"/>
          <w:rtl/>
        </w:rPr>
        <w:t>الشافعية</w:t>
      </w:r>
      <w:r w:rsidRPr="00C85C06">
        <w:rPr>
          <w:rFonts w:ascii="Simplified Arabic" w:eastAsia="Calibri" w:hAnsi="Simplified Arabic"/>
          <w:sz w:val="32"/>
          <w:rtl/>
        </w:rPr>
        <w:t xml:space="preserve"> فقد وصفوا الوقف بأنه "قُربة مندوب إليها"، وهو تعبير يدل على استحباب هذا التصرف في الشريعة لما فيه من نفع دائم وأجر مستمر</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0"/>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31"/>
        </w:numPr>
        <w:spacing w:after="120"/>
        <w:rPr>
          <w:rFonts w:ascii="Simplified Arabic" w:eastAsia="Calibri" w:hAnsi="Simplified Arabic"/>
          <w:sz w:val="32"/>
          <w:lang w:bidi="ar-DZ"/>
        </w:rPr>
      </w:pPr>
      <w:r w:rsidRPr="00C85C06">
        <w:rPr>
          <w:rFonts w:ascii="Simplified Arabic" w:eastAsia="Calibri" w:hAnsi="Simplified Arabic"/>
          <w:sz w:val="32"/>
          <w:rtl/>
        </w:rPr>
        <w:lastRenderedPageBreak/>
        <w:t xml:space="preserve">وذهب </w:t>
      </w:r>
      <w:r w:rsidRPr="00C85C06">
        <w:rPr>
          <w:rFonts w:ascii="Simplified Arabic" w:eastAsia="Calibri" w:hAnsi="Simplified Arabic"/>
          <w:b/>
          <w:bCs/>
          <w:sz w:val="32"/>
          <w:rtl/>
        </w:rPr>
        <w:t>الحنابلة</w:t>
      </w:r>
      <w:r w:rsidRPr="00C85C06">
        <w:rPr>
          <w:rFonts w:ascii="Simplified Arabic" w:eastAsia="Calibri" w:hAnsi="Simplified Arabic"/>
          <w:sz w:val="32"/>
          <w:rtl/>
        </w:rPr>
        <w:t xml:space="preserve"> إلى أن الوقف من التصرفات </w:t>
      </w:r>
      <w:r w:rsidRPr="00C85C06">
        <w:rPr>
          <w:rFonts w:ascii="Simplified Arabic" w:eastAsia="Calibri" w:hAnsi="Simplified Arabic"/>
          <w:b/>
          <w:bCs/>
          <w:sz w:val="32"/>
          <w:rtl/>
        </w:rPr>
        <w:t>المستحبة شرعًا</w:t>
      </w:r>
      <w:r w:rsidRPr="00C85C06">
        <w:rPr>
          <w:rFonts w:ascii="Simplified Arabic" w:eastAsia="Calibri" w:hAnsi="Simplified Arabic"/>
          <w:sz w:val="32"/>
          <w:rtl/>
        </w:rPr>
        <w:t>، ويُشرع الإقدام عليه لما يترتب عليه من استمرار الأجر، خاصة إذا قُصد به وجه الله تعالى</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1"/>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hint="cs"/>
          <w:sz w:val="32"/>
          <w:rtl/>
          <w:lang w:bidi="ar-DZ"/>
        </w:rPr>
        <w:t xml:space="preserve">. </w:t>
      </w:r>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sz w:val="32"/>
          <w:rtl/>
        </w:rPr>
        <w:t>يتبيّن من ذلك أن الوقف الخاص يُعدّ من أعمال البر والتطوع في الفقه الإسلامي، وهو مشروع باتفاق المذاهب، مع اختلافهم في درجة المشروعية التي لم تتجاوز الندب والاستحباب، مما يعكس طبيعته الاختيارية المبنية على نية التقرّب إلى الله تعالى</w:t>
      </w:r>
      <w:r w:rsidRPr="00C85C06">
        <w:rPr>
          <w:rFonts w:ascii="Simplified Arabic" w:eastAsia="Calibri" w:hAnsi="Simplified Arabic"/>
          <w:sz w:val="32"/>
          <w:lang w:bidi="ar-DZ"/>
        </w:rPr>
        <w:t>.</w:t>
      </w:r>
    </w:p>
    <w:p w:rsidR="00C85C06" w:rsidRPr="00C85C06" w:rsidRDefault="00C85C06" w:rsidP="00C85C06">
      <w:pPr>
        <w:spacing w:after="120"/>
        <w:outlineLvl w:val="1"/>
        <w:rPr>
          <w:rFonts w:ascii="Simplified Arabic" w:eastAsia="Calibri" w:hAnsi="Simplified Arabic"/>
          <w:b/>
          <w:bCs/>
          <w:sz w:val="32"/>
          <w:rtl/>
        </w:rPr>
      </w:pPr>
      <w:bookmarkStart w:id="159" w:name="_Toc200835105"/>
      <w:r w:rsidRPr="00C85C06">
        <w:rPr>
          <w:rFonts w:ascii="Simplified Arabic" w:eastAsia="Calibri" w:hAnsi="Simplified Arabic" w:hint="cs"/>
          <w:b/>
          <w:bCs/>
          <w:sz w:val="32"/>
          <w:rtl/>
        </w:rPr>
        <w:t>ثانيا: في التشريع الجزائري</w:t>
      </w:r>
      <w:bookmarkEnd w:id="159"/>
      <w:r w:rsidRPr="00C85C06">
        <w:rPr>
          <w:rFonts w:ascii="Simplified Arabic" w:eastAsia="Calibri" w:hAnsi="Simplified Arabic" w:hint="cs"/>
          <w:b/>
          <w:bCs/>
          <w:sz w:val="32"/>
          <w:rtl/>
        </w:rPr>
        <w:t xml:space="preserve"> </w:t>
      </w:r>
    </w:p>
    <w:p w:rsidR="00C85C06" w:rsidRPr="00C85C06" w:rsidRDefault="00C85C06" w:rsidP="006A600E">
      <w:pPr>
        <w:spacing w:after="120"/>
        <w:rPr>
          <w:rFonts w:ascii="Simplified Arabic" w:eastAsia="Calibri" w:hAnsi="Simplified Arabic"/>
          <w:sz w:val="32"/>
          <w:rtl/>
        </w:rPr>
      </w:pPr>
      <w:r w:rsidRPr="00C85C06">
        <w:rPr>
          <w:rFonts w:ascii="Simplified Arabic" w:eastAsia="Calibri" w:hAnsi="Simplified Arabic"/>
          <w:sz w:val="32"/>
          <w:rtl/>
        </w:rPr>
        <w:t xml:space="preserve">أخذ المشرّع الجزائري بالموقف الفقهي الذي يُقِرّ الوقف </w:t>
      </w:r>
      <w:r w:rsidRPr="00C85C06">
        <w:rPr>
          <w:rFonts w:ascii="Simplified Arabic" w:eastAsia="Calibri" w:hAnsi="Simplified Arabic" w:hint="cs"/>
          <w:sz w:val="32"/>
          <w:rtl/>
        </w:rPr>
        <w:t>،</w:t>
      </w:r>
      <w:r w:rsidRPr="00C85C06">
        <w:rPr>
          <w:rFonts w:ascii="Simplified Arabic" w:eastAsia="Calibri" w:hAnsi="Simplified Arabic"/>
          <w:sz w:val="32"/>
          <w:rtl/>
        </w:rPr>
        <w:t xml:space="preserve"> سواء كان عامًا أو خاصًا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 كتصرف تبرعي مندوب إليه، دون أن يضع له صفة الإلزام. وقد تضمّن</w:t>
      </w:r>
      <w:r w:rsidR="006A600E">
        <w:rPr>
          <w:rFonts w:ascii="Simplified Arabic" w:eastAsia="Calibri" w:hAnsi="Simplified Arabic"/>
          <w:sz w:val="32"/>
          <w:rtl/>
        </w:rPr>
        <w:t xml:space="preserve"> قانون الأسرة الجزائري تنظيمًا</w:t>
      </w:r>
      <w:r w:rsidR="006A600E">
        <w:rPr>
          <w:rFonts w:ascii="Simplified Arabic" w:eastAsia="Calibri" w:hAnsi="Simplified Arabic" w:hint="cs"/>
          <w:sz w:val="32"/>
          <w:rtl/>
        </w:rPr>
        <w:t xml:space="preserve"> </w:t>
      </w:r>
      <w:r w:rsidRPr="00C85C06">
        <w:rPr>
          <w:rFonts w:ascii="Simplified Arabic" w:eastAsia="Calibri" w:hAnsi="Simplified Arabic"/>
          <w:sz w:val="32"/>
          <w:rtl/>
        </w:rPr>
        <w:t>للوقف ضمن أحكام الكتاب الرابع، تحت عنوان: "الهبات والوصايا والتبرعات"، ما يدلّ بوضوح على إدراجه في زمرة التصرفات التبرعية لا الملزمة</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2"/>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hint="cs"/>
          <w:sz w:val="32"/>
          <w:rtl/>
          <w:lang w:bidi="ar-DZ"/>
        </w:rPr>
        <w:t>.</w:t>
      </w:r>
    </w:p>
    <w:p w:rsidR="00C85C06" w:rsidRPr="00C85C06" w:rsidRDefault="00C85C06" w:rsidP="00C85C06">
      <w:pPr>
        <w:spacing w:after="120"/>
        <w:rPr>
          <w:rFonts w:ascii="Simplified Arabic" w:eastAsia="Calibri" w:hAnsi="Simplified Arabic"/>
          <w:sz w:val="32"/>
          <w:lang w:bidi="ar-DZ"/>
        </w:rPr>
      </w:pPr>
      <w:r w:rsidRPr="00C85C06">
        <w:rPr>
          <w:rFonts w:ascii="Simplified Arabic" w:eastAsia="Calibri" w:hAnsi="Simplified Arabic"/>
          <w:sz w:val="32"/>
          <w:rtl/>
        </w:rPr>
        <w:t>كما كرّس المشرّع الجزائري هذا التوجه صراحة في الأمر رقم 07-01 ، المتعلق بشروط وكيفيات تسيير الوقف، حيث لم يميز من حيث الحكم التكليفي بين الوقف العام والخاص، بل اعتبر كلاهما من الوسائل المشروعة لتحقيق مقاصد البر والتضامن الاجتماعي، وفقًا للضوابط التي يضعها القانون</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3"/>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وبذلك، يتّضح أنّ التشريع الجزائري يُساير الاتجاه الفقهي الغالب، ويُقرّ الوقف الخاص باعتباره تصرفًا مشروعًا مستحبًا، يُراد به تحقيق النفع المستمر في إطار من التنظيم القانوني المحكَم</w:t>
      </w:r>
      <w:r w:rsidRPr="00C85C06">
        <w:rPr>
          <w:rFonts w:ascii="Simplified Arabic" w:eastAsia="Calibri" w:hAnsi="Simplified Arabic"/>
          <w:sz w:val="32"/>
          <w:lang w:bidi="ar-DZ"/>
        </w:rPr>
        <w:t>.</w:t>
      </w:r>
    </w:p>
    <w:p w:rsidR="00257274" w:rsidRDefault="00257274" w:rsidP="00C85C06">
      <w:pPr>
        <w:spacing w:after="120"/>
        <w:outlineLvl w:val="0"/>
        <w:rPr>
          <w:rFonts w:ascii="Simplified Arabic" w:eastAsia="Calibri" w:hAnsi="Simplified Arabic" w:hint="cs"/>
          <w:b/>
          <w:bCs/>
          <w:sz w:val="32"/>
          <w:rtl/>
        </w:rPr>
      </w:pPr>
      <w:bookmarkStart w:id="160" w:name="_Toc200835106"/>
    </w:p>
    <w:p w:rsidR="00257274" w:rsidRDefault="00257274" w:rsidP="00C85C06">
      <w:pPr>
        <w:spacing w:after="120"/>
        <w:outlineLvl w:val="0"/>
        <w:rPr>
          <w:rFonts w:ascii="Simplified Arabic" w:eastAsia="Calibri" w:hAnsi="Simplified Arabic" w:hint="cs"/>
          <w:b/>
          <w:bCs/>
          <w:sz w:val="32"/>
          <w:rtl/>
        </w:rPr>
      </w:pPr>
    </w:p>
    <w:p w:rsidR="00C85C06" w:rsidRPr="00C85C06" w:rsidRDefault="006A600E" w:rsidP="00C85C06">
      <w:pPr>
        <w:spacing w:after="120"/>
        <w:outlineLvl w:val="0"/>
        <w:rPr>
          <w:rFonts w:ascii="Simplified Arabic" w:eastAsia="Calibri" w:hAnsi="Simplified Arabic"/>
          <w:b/>
          <w:bCs/>
          <w:sz w:val="32"/>
          <w:rtl/>
        </w:rPr>
      </w:pPr>
      <w:r>
        <w:rPr>
          <w:rFonts w:ascii="Simplified Arabic" w:eastAsia="Calibri" w:hAnsi="Simplified Arabic" w:hint="cs"/>
          <w:b/>
          <w:bCs/>
          <w:sz w:val="32"/>
          <w:rtl/>
        </w:rPr>
        <w:lastRenderedPageBreak/>
        <w:t>الفرع الثاني</w:t>
      </w:r>
      <w:r w:rsidR="00C85C06" w:rsidRPr="00C85C06">
        <w:rPr>
          <w:rFonts w:ascii="Simplified Arabic" w:eastAsia="Calibri" w:hAnsi="Simplified Arabic" w:hint="cs"/>
          <w:b/>
          <w:bCs/>
          <w:sz w:val="32"/>
          <w:rtl/>
        </w:rPr>
        <w:t>: مدى مشروعية الوقف الخاص</w:t>
      </w:r>
      <w:bookmarkEnd w:id="160"/>
    </w:p>
    <w:p w:rsidR="00C85C06" w:rsidRPr="00C85C06" w:rsidRDefault="00C85C06" w:rsidP="00C85C06">
      <w:pPr>
        <w:spacing w:after="120"/>
        <w:outlineLvl w:val="1"/>
        <w:rPr>
          <w:rFonts w:ascii="Simplified Arabic" w:eastAsia="Calibri" w:hAnsi="Simplified Arabic"/>
          <w:b/>
          <w:bCs/>
          <w:sz w:val="32"/>
          <w:rtl/>
        </w:rPr>
      </w:pPr>
      <w:bookmarkStart w:id="161" w:name="_Toc200835107"/>
      <w:r w:rsidRPr="00C85C06">
        <w:rPr>
          <w:rFonts w:ascii="Simplified Arabic" w:eastAsia="Calibri" w:hAnsi="Simplified Arabic" w:hint="cs"/>
          <w:b/>
          <w:bCs/>
          <w:sz w:val="32"/>
          <w:rtl/>
        </w:rPr>
        <w:t xml:space="preserve">أولا: </w:t>
      </w:r>
      <w:r w:rsidRPr="00C85C06">
        <w:rPr>
          <w:rFonts w:ascii="Simplified Arabic" w:eastAsia="Calibri" w:hAnsi="Simplified Arabic"/>
          <w:b/>
          <w:bCs/>
          <w:sz w:val="32"/>
          <w:rtl/>
        </w:rPr>
        <w:t>مشروعية الوقف ا</w:t>
      </w:r>
      <w:r w:rsidRPr="00C85C06">
        <w:rPr>
          <w:rFonts w:ascii="Simplified Arabic" w:eastAsia="Calibri" w:hAnsi="Simplified Arabic" w:hint="cs"/>
          <w:b/>
          <w:bCs/>
          <w:sz w:val="32"/>
          <w:rtl/>
        </w:rPr>
        <w:t>ل</w:t>
      </w:r>
      <w:r w:rsidRPr="00C85C06">
        <w:rPr>
          <w:rFonts w:ascii="Simplified Arabic" w:eastAsia="Calibri" w:hAnsi="Simplified Arabic"/>
          <w:b/>
          <w:bCs/>
          <w:sz w:val="32"/>
          <w:rtl/>
        </w:rPr>
        <w:t>خ</w:t>
      </w:r>
      <w:r w:rsidRPr="00C85C06">
        <w:rPr>
          <w:rFonts w:ascii="Simplified Arabic" w:eastAsia="Calibri" w:hAnsi="Simplified Arabic" w:hint="cs"/>
          <w:b/>
          <w:bCs/>
          <w:sz w:val="32"/>
          <w:rtl/>
        </w:rPr>
        <w:t>ا</w:t>
      </w:r>
      <w:r w:rsidRPr="00C85C06">
        <w:rPr>
          <w:rFonts w:ascii="Simplified Arabic" w:eastAsia="Calibri" w:hAnsi="Simplified Arabic"/>
          <w:b/>
          <w:bCs/>
          <w:sz w:val="32"/>
          <w:rtl/>
        </w:rPr>
        <w:t xml:space="preserve">ص </w:t>
      </w:r>
      <w:r w:rsidRPr="00C85C06">
        <w:rPr>
          <w:rFonts w:ascii="Simplified Arabic" w:eastAsia="Calibri" w:hAnsi="Simplified Arabic" w:hint="cs"/>
          <w:b/>
          <w:bCs/>
          <w:sz w:val="32"/>
          <w:rtl/>
        </w:rPr>
        <w:t>في</w:t>
      </w:r>
      <w:r w:rsidRPr="00C85C06">
        <w:rPr>
          <w:rFonts w:ascii="Simplified Arabic" w:eastAsia="Calibri" w:hAnsi="Simplified Arabic"/>
          <w:b/>
          <w:bCs/>
          <w:sz w:val="32"/>
          <w:rtl/>
        </w:rPr>
        <w:t xml:space="preserve"> الفقه </w:t>
      </w:r>
      <w:r w:rsidRPr="00C85C06">
        <w:rPr>
          <w:rFonts w:ascii="Simplified Arabic" w:eastAsia="Calibri" w:hAnsi="Simplified Arabic" w:hint="cs"/>
          <w:b/>
          <w:bCs/>
          <w:sz w:val="32"/>
          <w:rtl/>
        </w:rPr>
        <w:t>الإسلامي</w:t>
      </w:r>
      <w:bookmarkEnd w:id="161"/>
      <w:r w:rsidRPr="00C85C06">
        <w:rPr>
          <w:rFonts w:ascii="Simplified Arabic" w:eastAsia="Calibri" w:hAnsi="Simplified Arabic" w:hint="cs"/>
          <w:b/>
          <w:bCs/>
          <w:sz w:val="32"/>
          <w:rtl/>
        </w:rPr>
        <w:t xml:space="preserve"> </w:t>
      </w:r>
    </w:p>
    <w:p w:rsidR="00C85C06" w:rsidRPr="00C85C06"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عند تتبّع كتب الفقه</w:t>
      </w:r>
      <w:r w:rsidRPr="00C85C06">
        <w:rPr>
          <w:rFonts w:ascii="Simplified Arabic" w:eastAsia="Calibri" w:hAnsi="Simplified Arabic" w:hint="cs"/>
          <w:sz w:val="32"/>
          <w:rtl/>
        </w:rPr>
        <w:t xml:space="preserve"> نجد</w:t>
      </w:r>
      <w:r w:rsidRPr="00C85C06">
        <w:rPr>
          <w:rFonts w:ascii="Simplified Arabic" w:eastAsia="Calibri" w:hAnsi="Simplified Arabic"/>
          <w:sz w:val="32"/>
          <w:rtl/>
        </w:rPr>
        <w:t xml:space="preserve"> أنّ العلماء حين تناولوا مشروعية الوقف وأحكامه، لم يُفرّقوا بين الوقف على جهة عامة أو خاصة، بل اعتبروا أن كلا النوعين داخلان في دائرة الأعمال المشروعة والمندوب إليها. ويُعزى عدم هذا التمييز في كتب المتقدمين إلى كون تقسيم الوقف إلى عام وخاص لم يظهر إلا في مراحل متأخرة، بينما ظلت الأدلة الشرعية التي تُقر الوقف مطلقة تشمل جميع الصور دون استثناء</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4"/>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hint="cs"/>
          <w:sz w:val="32"/>
          <w:rtl/>
          <w:lang w:bidi="ar-DZ"/>
        </w:rPr>
        <w:t>.</w:t>
      </w:r>
    </w:p>
    <w:p w:rsidR="006A600E"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ومن أبرز ما استدل به الفقهاء على مشروعية الوقف الخاص، حديث أبي طلحة الأنصاري رضي الله عنه، حين نزل قوله تعالى</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لَنْ تَنَالُوا الْبِرَّ حَتَّى تُنْفِقُوا مِمَّا تُحِبُّونَ</w:t>
      </w:r>
      <w:r w:rsidRPr="00C85C06">
        <w:rPr>
          <w:rFonts w:ascii="Simplified Arabic" w:eastAsia="Calibri" w:hAnsi="Simplified Arabic"/>
          <w:sz w:val="32"/>
          <w:lang w:bidi="ar-DZ"/>
        </w:rPr>
        <w:t>} [</w:t>
      </w:r>
      <w:r w:rsidRPr="00C85C06">
        <w:rPr>
          <w:rFonts w:ascii="Simplified Arabic" w:eastAsia="Calibri" w:hAnsi="Simplified Arabic"/>
          <w:sz w:val="32"/>
          <w:rtl/>
        </w:rPr>
        <w:t>آل عمران: 92</w:t>
      </w:r>
      <w:r w:rsidRPr="00C85C06">
        <w:rPr>
          <w:rFonts w:ascii="Simplified Arabic" w:eastAsia="Calibri" w:hAnsi="Simplified Arabic"/>
          <w:sz w:val="32"/>
          <w:lang w:bidi="ar-DZ"/>
        </w:rPr>
        <w:t>]</w:t>
      </w:r>
      <w:r w:rsidRPr="00C85C06">
        <w:rPr>
          <w:rFonts w:ascii="Simplified Arabic" w:eastAsia="Calibri" w:hAnsi="Simplified Arabic"/>
          <w:sz w:val="32"/>
          <w:rtl/>
        </w:rPr>
        <w:t>،</w:t>
      </w:r>
      <w:r w:rsidR="006A600E">
        <w:rPr>
          <w:rFonts w:ascii="Simplified Arabic" w:eastAsia="Calibri" w:hAnsi="Simplified Arabic" w:hint="cs"/>
          <w:sz w:val="32"/>
          <w:rtl/>
        </w:rPr>
        <w:t xml:space="preserve"> </w:t>
      </w:r>
      <w:r w:rsidRPr="00C85C06">
        <w:rPr>
          <w:rFonts w:ascii="Simplified Arabic" w:eastAsia="Calibri" w:hAnsi="Simplified Arabic"/>
          <w:sz w:val="32"/>
          <w:rtl/>
        </w:rPr>
        <w:t>قال: "يا رسول الله، إن أحب أموالي إليّ بيرحاء، وإنها صدقة لله، أرجو برّها وذخرها عند الله، فضعها حيث أراك الله"، فقال صلى الله عليه وسلم</w:t>
      </w:r>
      <w:r w:rsidRPr="00C85C06">
        <w:rPr>
          <w:rFonts w:ascii="Simplified Arabic" w:eastAsia="Calibri" w:hAnsi="Simplified Arabic"/>
          <w:sz w:val="32"/>
          <w:lang w:bidi="ar-DZ"/>
        </w:rPr>
        <w:t>: "</w:t>
      </w:r>
      <w:r w:rsidRPr="00C85C06">
        <w:rPr>
          <w:rFonts w:ascii="Simplified Arabic" w:eastAsia="Calibri" w:hAnsi="Simplified Arabic"/>
          <w:sz w:val="32"/>
          <w:rtl/>
        </w:rPr>
        <w:t>بخٍ، ذلك مالٌ رابح، ذلك مالٌ رابح، وقد سمعتُ ما قلتَ، وإني أرى أن تجعلها في الأقربين</w:t>
      </w:r>
      <w:r w:rsidRPr="00C85C06">
        <w:rPr>
          <w:rFonts w:ascii="Simplified Arabic" w:eastAsia="Calibri" w:hAnsi="Simplified Arabic"/>
          <w:sz w:val="32"/>
          <w:lang w:bidi="ar-DZ"/>
        </w:rPr>
        <w:t>"</w:t>
      </w:r>
      <w:r w:rsidRPr="00C85C06">
        <w:rPr>
          <w:rFonts w:ascii="Simplified Arabic" w:eastAsia="Calibri" w:hAnsi="Simplified Arabic"/>
          <w:sz w:val="32"/>
          <w:rtl/>
        </w:rPr>
        <w:t>، فقال أبو طلحة: "أفعل يا رسول الله"، فقسمها في أقاربه وبني عمه</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5"/>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6A600E">
      <w:pPr>
        <w:spacing w:after="120"/>
        <w:ind w:firstLine="708"/>
        <w:rPr>
          <w:rFonts w:ascii="Simplified Arabic" w:eastAsia="Calibri" w:hAnsi="Simplified Arabic"/>
          <w:sz w:val="32"/>
        </w:rPr>
      </w:pPr>
      <w:r w:rsidRPr="00C85C06">
        <w:rPr>
          <w:rFonts w:ascii="Simplified Arabic" w:eastAsia="Calibri" w:hAnsi="Simplified Arabic"/>
          <w:sz w:val="32"/>
          <w:rtl/>
        </w:rPr>
        <w:t>ويُعدّ هذا الحديث دليلاً صريحًا على مشروعية الوقف الخاص، وردًا على من زعم عدم وجوده في عهد النبوة</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sz w:val="32"/>
          <w:rtl/>
        </w:rPr>
        <w:t>كما أنّ القرآن الكريم والسنة النبوية تضمّنا أدلة عامة تُشير إلى فضل الصدقة على الأقارب، ومحبّة فعل الخير في المطلق، مما يُدلل على أن الوقف الخاص لا يتعارض مع مقاصد الشريعة، بل يُعزّزها، وخاصة حين يُنص فيه على انتقاله إلى جهة بر عامة عند انقراض الذرية، فيصبح بذلك وسيلة مركبة تجمع بين المصلحة الخاصة والعامة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6"/>
      </w:r>
      <w:r w:rsidR="00505BCA">
        <w:rPr>
          <w:rFonts w:ascii="Simplified Arabic" w:eastAsia="Calibri" w:hAnsi="Simplified Arabic"/>
          <w:sz w:val="32"/>
          <w:vertAlign w:val="superscript"/>
          <w:rtl/>
        </w:rPr>
        <w:t>)</w:t>
      </w:r>
      <w:r w:rsidRPr="00C85C06">
        <w:rPr>
          <w:rFonts w:ascii="Simplified Arabic" w:eastAsia="Calibri" w:hAnsi="Simplified Arabic" w:hint="cs"/>
          <w:sz w:val="32"/>
          <w:rtl/>
          <w:lang w:bidi="ar-DZ"/>
        </w:rPr>
        <w:t>.</w:t>
      </w:r>
    </w:p>
    <w:p w:rsidR="00C85C06" w:rsidRPr="00C85C06" w:rsidRDefault="00C85C06" w:rsidP="006A600E">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lastRenderedPageBreak/>
        <w:t>ومن الناحية النفسية والاجتماعية، يتوافق الوقف الخاص مع الفطرة الإنسانية، إذ يميل الإنسان إلى رعاية ذريته وضمان مستقبلهم، وقد يخشى إن وقف ماله كله على جهة عامة أن يُعرض ذريته للفقر والحاجة، فشرّع له الشارع وسيلةً تجمع بين البرّ والصلة، وتُحقق العدل دون الإضرار بالورثة. أما من أنكر الوقف الخاص بحجة مخالفته لقواعد الميراث، فقد جانَبَ الصواب؛ إذ إنّ الفقهاء اشترطوا ألّا يتضمّن الوقف محاباةً لأحد الورثة على حساب الباقين، كما منعوا اتخاذه ذريعة للإخلال بقواعد الإرث الشرعية</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hint="cs"/>
          <w:sz w:val="32"/>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47"/>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w:t>
      </w:r>
    </w:p>
    <w:p w:rsidR="00C85C06" w:rsidRPr="00C85C06" w:rsidRDefault="00C85C06" w:rsidP="00C85C06">
      <w:pPr>
        <w:spacing w:after="120"/>
        <w:outlineLvl w:val="1"/>
        <w:rPr>
          <w:rFonts w:ascii="Simplified Arabic" w:eastAsia="Calibri" w:hAnsi="Simplified Arabic"/>
          <w:b/>
          <w:bCs/>
          <w:sz w:val="32"/>
          <w:rtl/>
        </w:rPr>
      </w:pPr>
      <w:bookmarkStart w:id="162" w:name="_Toc200835108"/>
      <w:r w:rsidRPr="00C85C06">
        <w:rPr>
          <w:rFonts w:ascii="Simplified Arabic" w:eastAsia="Calibri" w:hAnsi="Simplified Arabic" w:hint="cs"/>
          <w:b/>
          <w:bCs/>
          <w:sz w:val="32"/>
          <w:rtl/>
        </w:rPr>
        <w:t xml:space="preserve">ثانيا: </w:t>
      </w:r>
      <w:r w:rsidRPr="00C85C06">
        <w:rPr>
          <w:rFonts w:ascii="Simplified Arabic" w:eastAsia="Calibri" w:hAnsi="Simplified Arabic"/>
          <w:b/>
          <w:bCs/>
          <w:sz w:val="32"/>
          <w:rtl/>
        </w:rPr>
        <w:t>مشروعية الوقف ا</w:t>
      </w:r>
      <w:r w:rsidRPr="00C85C06">
        <w:rPr>
          <w:rFonts w:ascii="Simplified Arabic" w:eastAsia="Calibri" w:hAnsi="Simplified Arabic" w:hint="cs"/>
          <w:b/>
          <w:bCs/>
          <w:sz w:val="32"/>
          <w:rtl/>
        </w:rPr>
        <w:t>ل</w:t>
      </w:r>
      <w:r w:rsidRPr="00C85C06">
        <w:rPr>
          <w:rFonts w:ascii="Simplified Arabic" w:eastAsia="Calibri" w:hAnsi="Simplified Arabic"/>
          <w:b/>
          <w:bCs/>
          <w:sz w:val="32"/>
          <w:rtl/>
        </w:rPr>
        <w:t>خ</w:t>
      </w:r>
      <w:r w:rsidRPr="00C85C06">
        <w:rPr>
          <w:rFonts w:ascii="Simplified Arabic" w:eastAsia="Calibri" w:hAnsi="Simplified Arabic" w:hint="cs"/>
          <w:b/>
          <w:bCs/>
          <w:sz w:val="32"/>
          <w:rtl/>
        </w:rPr>
        <w:t>ا</w:t>
      </w:r>
      <w:r w:rsidRPr="00C85C06">
        <w:rPr>
          <w:rFonts w:ascii="Simplified Arabic" w:eastAsia="Calibri" w:hAnsi="Simplified Arabic"/>
          <w:b/>
          <w:bCs/>
          <w:sz w:val="32"/>
          <w:rtl/>
        </w:rPr>
        <w:t xml:space="preserve">ص </w:t>
      </w:r>
      <w:r w:rsidRPr="00C85C06">
        <w:rPr>
          <w:rFonts w:ascii="Simplified Arabic" w:eastAsia="Calibri" w:hAnsi="Simplified Arabic" w:hint="cs"/>
          <w:b/>
          <w:bCs/>
          <w:sz w:val="32"/>
          <w:rtl/>
        </w:rPr>
        <w:t>في</w:t>
      </w:r>
      <w:r w:rsidRPr="00C85C06">
        <w:rPr>
          <w:rFonts w:ascii="Simplified Arabic" w:eastAsia="Calibri" w:hAnsi="Simplified Arabic"/>
          <w:b/>
          <w:bCs/>
          <w:sz w:val="32"/>
          <w:rtl/>
        </w:rPr>
        <w:t xml:space="preserve"> ال</w:t>
      </w:r>
      <w:r w:rsidRPr="00C85C06">
        <w:rPr>
          <w:rFonts w:ascii="Simplified Arabic" w:eastAsia="Calibri" w:hAnsi="Simplified Arabic" w:hint="cs"/>
          <w:b/>
          <w:bCs/>
          <w:sz w:val="32"/>
          <w:rtl/>
        </w:rPr>
        <w:t>تشريع الجزائري</w:t>
      </w:r>
      <w:bookmarkEnd w:id="162"/>
      <w:r w:rsidRPr="00C85C06">
        <w:rPr>
          <w:rFonts w:ascii="Simplified Arabic" w:eastAsia="Calibri" w:hAnsi="Simplified Arabic" w:hint="cs"/>
          <w:b/>
          <w:bCs/>
          <w:sz w:val="32"/>
          <w:rtl/>
        </w:rPr>
        <w:t xml:space="preserve"> </w:t>
      </w:r>
    </w:p>
    <w:p w:rsidR="00C85C06" w:rsidRPr="00C85C06" w:rsidRDefault="00C85C06" w:rsidP="006A600E">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أقرّ المشرّع الجزائري مشروعية الوقف الخاص من خلال المادة 19 من قانون الأوقاف</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8"/>
      </w:r>
      <w:r w:rsidR="00505BCA">
        <w:rPr>
          <w:rFonts w:ascii="Simplified Arabic" w:eastAsia="Calibri" w:hAnsi="Simplified Arabic"/>
          <w:sz w:val="32"/>
          <w:vertAlign w:val="superscript"/>
          <w:rtl/>
        </w:rPr>
        <w:t>)</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 xml:space="preserve">التي </w:t>
      </w:r>
      <w:r w:rsidRPr="00C85C06">
        <w:rPr>
          <w:rFonts w:ascii="Simplified Arabic" w:eastAsia="Calibri" w:hAnsi="Simplified Arabic"/>
          <w:sz w:val="32"/>
          <w:rtl/>
        </w:rPr>
        <w:t>يُفهم من نص</w:t>
      </w:r>
      <w:r w:rsidRPr="00C85C06">
        <w:rPr>
          <w:rFonts w:ascii="Simplified Arabic" w:eastAsia="Calibri" w:hAnsi="Simplified Arabic" w:hint="cs"/>
          <w:sz w:val="32"/>
          <w:rtl/>
        </w:rPr>
        <w:t>ها</w:t>
      </w:r>
      <w:r w:rsidRPr="00C85C06">
        <w:rPr>
          <w:rFonts w:ascii="Simplified Arabic" w:eastAsia="Calibri" w:hAnsi="Simplified Arabic"/>
          <w:sz w:val="32"/>
          <w:rtl/>
        </w:rPr>
        <w:t xml:space="preserve"> أن للواقف سلطة تنظيم الوقف بواسطة الشروط التي يراها مناسبة، شريطة ألا تتعارض مع أحكام الشريعة الإسلامية. وهذا ما ينسجم مع القاعدة الأصولية المستقرة في الفقه الإسلامي والتي تقرر أ</w:t>
      </w:r>
      <w:r w:rsidRPr="00C85C06">
        <w:rPr>
          <w:rFonts w:ascii="Simplified Arabic" w:eastAsia="Calibri" w:hAnsi="Simplified Arabic" w:hint="cs"/>
          <w:sz w:val="32"/>
          <w:rtl/>
        </w:rPr>
        <w:t xml:space="preserve">ن: " </w:t>
      </w:r>
      <w:r w:rsidRPr="00C85C06">
        <w:rPr>
          <w:rFonts w:ascii="Simplified Arabic" w:eastAsia="Calibri" w:hAnsi="Simplified Arabic"/>
          <w:sz w:val="32"/>
          <w:rtl/>
        </w:rPr>
        <w:t>شرط الواقف كنص الشارع</w:t>
      </w:r>
      <w:r w:rsidRPr="00C85C06">
        <w:rPr>
          <w:rFonts w:ascii="Simplified Arabic" w:eastAsia="Calibri" w:hAnsi="Simplified Arabic" w:hint="cs"/>
          <w:sz w:val="32"/>
          <w:rtl/>
        </w:rPr>
        <w:t xml:space="preserve"> </w:t>
      </w:r>
      <w:r w:rsidRPr="00C85C06">
        <w:rPr>
          <w:rFonts w:ascii="Simplified Arabic" w:eastAsia="Calibri" w:hAnsi="Simplified Arabic"/>
          <w:sz w:val="32"/>
          <w:lang w:bidi="ar-DZ"/>
        </w:rPr>
        <w:t>"</w:t>
      </w:r>
      <w:r w:rsidRPr="00C85C06">
        <w:rPr>
          <w:rFonts w:ascii="Simplified Arabic" w:eastAsia="Calibri" w:hAnsi="Simplified Arabic"/>
          <w:sz w:val="32"/>
          <w:rtl/>
        </w:rPr>
        <w:t>، بمعنى أن شرطه يُعد ملزماً ما لم يتضمن مخالفة شرعية</w:t>
      </w:r>
      <w:r w:rsidRPr="00C85C06">
        <w:rPr>
          <w:rFonts w:ascii="Simplified Arabic" w:eastAsia="Calibri" w:hAnsi="Simplified Arabic"/>
          <w:sz w:val="32"/>
          <w:lang w:bidi="ar-DZ"/>
        </w:rPr>
        <w:t>.</w:t>
      </w:r>
    </w:p>
    <w:p w:rsidR="00C85C06" w:rsidRPr="00C85C06" w:rsidRDefault="00C85C06" w:rsidP="006A600E">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ومع ذلك، فإن هذه السلطة الممنوحة للواقف ليست مطلقة، فقد جاء نص المادة 16 من القانون ذاته</w:t>
      </w:r>
      <w:r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49"/>
      </w:r>
      <w:r w:rsidR="00505BCA">
        <w:rPr>
          <w:rFonts w:ascii="Simplified Arabic" w:eastAsia="Calibri" w:hAnsi="Simplified Arabic"/>
          <w:sz w:val="32"/>
          <w:vertAlign w:val="superscript"/>
          <w:rtl/>
        </w:rPr>
        <w:t>)</w:t>
      </w:r>
      <w:r w:rsidRPr="00C85C06">
        <w:rPr>
          <w:rFonts w:ascii="Simplified Arabic" w:eastAsia="Calibri" w:hAnsi="Simplified Arabic"/>
          <w:sz w:val="32"/>
          <w:rtl/>
        </w:rPr>
        <w:t xml:space="preserve"> ليُقيّد هذه الحرية، ويتجلى هذا التقييد </w:t>
      </w:r>
      <w:r w:rsidRPr="00C85C06">
        <w:rPr>
          <w:rFonts w:ascii="Simplified Arabic" w:eastAsia="Calibri" w:hAnsi="Simplified Arabic" w:hint="cs"/>
          <w:sz w:val="32"/>
          <w:rtl/>
        </w:rPr>
        <w:t xml:space="preserve">في </w:t>
      </w:r>
      <w:r w:rsidRPr="00C85C06">
        <w:rPr>
          <w:rFonts w:ascii="Simplified Arabic" w:eastAsia="Calibri" w:hAnsi="Simplified Arabic"/>
          <w:sz w:val="32"/>
          <w:rtl/>
        </w:rPr>
        <w:t>أن المشرّع منح القاضي سلطة رقابية على شروط الواقف، بما يضمن الحفاظ على الطبيعة الجوهرية للوقف، ويحول دون إدراج شروط من شأنها تعطيل مقاصده أو الإضرار بمصالح المستفيدين منه</w:t>
      </w:r>
      <w:r w:rsidRPr="00C85C06">
        <w:rPr>
          <w:rFonts w:ascii="Simplified Arabic" w:eastAsia="Calibri" w:hAnsi="Simplified Arabic"/>
          <w:sz w:val="32"/>
          <w:lang w:bidi="ar-DZ"/>
        </w:rPr>
        <w:t>.</w:t>
      </w:r>
    </w:p>
    <w:p w:rsidR="00257274" w:rsidRDefault="00257274" w:rsidP="009C795B">
      <w:pPr>
        <w:tabs>
          <w:tab w:val="left" w:pos="5610"/>
        </w:tabs>
        <w:spacing w:after="120"/>
        <w:jc w:val="center"/>
        <w:outlineLvl w:val="0"/>
        <w:rPr>
          <w:rFonts w:ascii="Simplified Arabic" w:eastAsia="Calibri" w:hAnsi="Simplified Arabic" w:hint="cs"/>
          <w:b/>
          <w:bCs/>
          <w:sz w:val="40"/>
          <w:szCs w:val="40"/>
          <w:rtl/>
        </w:rPr>
      </w:pPr>
      <w:bookmarkStart w:id="163" w:name="_Toc200835109"/>
    </w:p>
    <w:p w:rsidR="00257274" w:rsidRDefault="00257274" w:rsidP="009C795B">
      <w:pPr>
        <w:tabs>
          <w:tab w:val="left" w:pos="5610"/>
        </w:tabs>
        <w:spacing w:after="120"/>
        <w:jc w:val="center"/>
        <w:outlineLvl w:val="0"/>
        <w:rPr>
          <w:rFonts w:ascii="Simplified Arabic" w:eastAsia="Calibri" w:hAnsi="Simplified Arabic" w:hint="cs"/>
          <w:b/>
          <w:bCs/>
          <w:sz w:val="40"/>
          <w:szCs w:val="40"/>
          <w:rtl/>
        </w:rPr>
      </w:pPr>
    </w:p>
    <w:p w:rsidR="009C795B" w:rsidRDefault="00C85C06" w:rsidP="009C795B">
      <w:pPr>
        <w:tabs>
          <w:tab w:val="left" w:pos="5610"/>
        </w:tabs>
        <w:spacing w:after="120"/>
        <w:jc w:val="center"/>
        <w:outlineLvl w:val="0"/>
        <w:rPr>
          <w:rFonts w:ascii="Simplified Arabic" w:eastAsia="Calibri" w:hAnsi="Simplified Arabic"/>
          <w:b/>
          <w:bCs/>
          <w:sz w:val="40"/>
          <w:szCs w:val="40"/>
          <w:rtl/>
        </w:rPr>
      </w:pPr>
      <w:r w:rsidRPr="00C85C06">
        <w:rPr>
          <w:rFonts w:ascii="Simplified Arabic" w:eastAsia="Calibri" w:hAnsi="Simplified Arabic" w:hint="cs"/>
          <w:b/>
          <w:bCs/>
          <w:sz w:val="40"/>
          <w:szCs w:val="40"/>
          <w:rtl/>
        </w:rPr>
        <w:lastRenderedPageBreak/>
        <w:t>المبحث الثاني</w:t>
      </w:r>
    </w:p>
    <w:p w:rsidR="00C85C06" w:rsidRPr="00C85C06" w:rsidRDefault="00C85C06" w:rsidP="009C795B">
      <w:pPr>
        <w:tabs>
          <w:tab w:val="left" w:pos="5610"/>
        </w:tabs>
        <w:spacing w:after="120"/>
        <w:jc w:val="center"/>
        <w:outlineLvl w:val="0"/>
        <w:rPr>
          <w:rFonts w:ascii="Simplified Arabic" w:eastAsia="Calibri" w:hAnsi="Simplified Arabic"/>
          <w:b/>
          <w:bCs/>
          <w:sz w:val="40"/>
          <w:szCs w:val="40"/>
          <w:rtl/>
        </w:rPr>
      </w:pPr>
      <w:r w:rsidRPr="00C85C06">
        <w:rPr>
          <w:rFonts w:ascii="Simplified Arabic" w:eastAsia="Calibri" w:hAnsi="Simplified Arabic" w:hint="cs"/>
          <w:b/>
          <w:bCs/>
          <w:sz w:val="40"/>
          <w:szCs w:val="40"/>
          <w:rtl/>
        </w:rPr>
        <w:t>أركان الوقف الخاص وتداعيات إلغائه</w:t>
      </w:r>
      <w:bookmarkEnd w:id="163"/>
    </w:p>
    <w:p w:rsidR="00C85C06" w:rsidRPr="00C85C06" w:rsidRDefault="009C795B" w:rsidP="009C795B">
      <w:pPr>
        <w:spacing w:after="120"/>
        <w:rPr>
          <w:rFonts w:ascii="Simplified Arabic" w:eastAsia="Calibri" w:hAnsi="Simplified Arabic"/>
          <w:sz w:val="32"/>
          <w:rtl/>
        </w:rPr>
      </w:pPr>
      <w:r>
        <w:rPr>
          <w:rFonts w:ascii="Simplified Arabic" w:eastAsia="Calibri" w:hAnsi="Simplified Arabic" w:hint="cs"/>
          <w:sz w:val="32"/>
          <w:rtl/>
        </w:rPr>
        <w:tab/>
      </w:r>
      <w:r w:rsidR="00C85C06" w:rsidRPr="00C85C06">
        <w:rPr>
          <w:rFonts w:ascii="Simplified Arabic" w:eastAsia="Calibri" w:hAnsi="Simplified Arabic"/>
          <w:sz w:val="32"/>
          <w:rtl/>
        </w:rPr>
        <w:t>يُعدّ الوقف الخاص من أبرز التصرفات التبرعية التي عرفها الفقه الإسلامي وكرّسها التشريع الجزائري، لما له من دور اجتماعي وإنساني واقتصادي يتجاوز البُعد الفردي، إلى تحقيق التكافل الأسري والاجتماعي</w:t>
      </w:r>
      <w:r w:rsidR="00C85C06"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50"/>
      </w:r>
      <w:r w:rsidR="00505BCA">
        <w:rPr>
          <w:rFonts w:ascii="Simplified Arabic" w:eastAsia="Calibri" w:hAnsi="Simplified Arabic"/>
          <w:sz w:val="32"/>
          <w:vertAlign w:val="superscript"/>
          <w:rtl/>
        </w:rPr>
        <w:t>)</w:t>
      </w:r>
      <w:r w:rsidR="00C85C06" w:rsidRPr="00C85C06">
        <w:rPr>
          <w:rFonts w:ascii="Simplified Arabic" w:eastAsia="Calibri" w:hAnsi="Simplified Arabic" w:hint="cs"/>
          <w:sz w:val="32"/>
          <w:rtl/>
        </w:rPr>
        <w:t>،</w:t>
      </w:r>
      <w:r w:rsidR="00C85C06" w:rsidRPr="00C85C06">
        <w:rPr>
          <w:rFonts w:ascii="Simplified Arabic" w:eastAsia="Calibri" w:hAnsi="Simplified Arabic"/>
          <w:sz w:val="32"/>
        </w:rPr>
        <w:t xml:space="preserve"> </w:t>
      </w:r>
      <w:r w:rsidR="00C85C06" w:rsidRPr="00C85C06">
        <w:rPr>
          <w:rFonts w:ascii="Simplified Arabic" w:eastAsia="Calibri" w:hAnsi="Simplified Arabic"/>
          <w:sz w:val="32"/>
          <w:rtl/>
        </w:rPr>
        <w:t>ومن أجل أن ينتج الوقف الخاص آثاره القانونية والشرعية، لا بد من توافر أركانه الأساسية التي تُشكل البنية الجوهرية لصحته وقيامه، وهي: الواقف، والصيغة، والموقوف، والموقوف عليه. فكل ركن من هذه الأركان يُؤدي دورًا تكامليًا، و</w:t>
      </w:r>
      <w:r w:rsidR="00C85C06" w:rsidRPr="00C85C06">
        <w:rPr>
          <w:rFonts w:ascii="Simplified Arabic" w:eastAsia="Calibri" w:hAnsi="Simplified Arabic" w:hint="cs"/>
          <w:sz w:val="32"/>
          <w:rtl/>
        </w:rPr>
        <w:t>ت</w:t>
      </w:r>
      <w:r w:rsidR="00C85C06" w:rsidRPr="00C85C06">
        <w:rPr>
          <w:rFonts w:ascii="Simplified Arabic" w:eastAsia="Calibri" w:hAnsi="Simplified Arabic"/>
          <w:sz w:val="32"/>
          <w:rtl/>
        </w:rPr>
        <w:t>ترتب على غيابه أو اختلاله بطلان الوقف أو عدم نفاذه</w:t>
      </w:r>
      <w:r w:rsidR="00C85C06" w:rsidRPr="00C85C06">
        <w:rPr>
          <w:rFonts w:ascii="Simplified Arabic" w:eastAsia="Calibri" w:hAnsi="Simplified Arabic" w:hint="cs"/>
          <w:sz w:val="32"/>
          <w:rtl/>
        </w:rPr>
        <w:t xml:space="preserve"> ، </w:t>
      </w:r>
      <w:r w:rsidR="00C85C06" w:rsidRPr="00C85C06">
        <w:rPr>
          <w:rFonts w:ascii="Simplified Arabic" w:eastAsia="Calibri" w:hAnsi="Simplified Arabic"/>
          <w:sz w:val="32"/>
          <w:rtl/>
        </w:rPr>
        <w:t>جملة من التداعيات القانونية والشرعية، منها زوال الأثر المترتب على الوقف، وعودة المال إلى ملك الواقف أو إلى ورثته، إذا لم تكن هناك وصية نافذة أو جهة عامة تستحق العين محل الوقف</w:t>
      </w:r>
      <w:r w:rsidR="00C85C06"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51"/>
      </w:r>
      <w:r w:rsidR="00505BCA">
        <w:rPr>
          <w:rFonts w:ascii="Simplified Arabic" w:eastAsia="Calibri" w:hAnsi="Simplified Arabic"/>
          <w:sz w:val="32"/>
          <w:vertAlign w:val="superscript"/>
          <w:rtl/>
        </w:rPr>
        <w:t>)</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sz w:val="32"/>
        </w:rPr>
        <w:t xml:space="preserve"> </w:t>
      </w:r>
      <w:r w:rsidR="00C85C06" w:rsidRPr="00C85C06">
        <w:rPr>
          <w:rFonts w:ascii="Simplified Arabic" w:eastAsia="Calibri" w:hAnsi="Simplified Arabic"/>
          <w:sz w:val="32"/>
          <w:rtl/>
        </w:rPr>
        <w:t>كما يفتح إلغاء الوقف المجال أمام النزاعات القضائية، خاصة في حال تعلق الوقف بمصالح الذرية أو أطراف ثالثة، مما يُبرز أهمية ضبط هذه الأركان وضمان توفرها منذ لحظة التأسيس</w:t>
      </w:r>
      <w:r w:rsidR="00C85C06" w:rsidRPr="00C85C06">
        <w:rPr>
          <w:rFonts w:ascii="Simplified Arabic" w:eastAsia="Calibri" w:hAnsi="Simplified Arabic" w:hint="cs"/>
          <w:sz w:val="32"/>
          <w:vertAlign w:val="superscript"/>
          <w:rtl/>
        </w:rPr>
        <w:t xml:space="preserve"> </w:t>
      </w:r>
      <w:r w:rsidR="00C85C06" w:rsidRPr="00C85C06">
        <w:rPr>
          <w:rFonts w:ascii="Simplified Arabic" w:eastAsia="Calibri" w:hAnsi="Simplified Arabic" w:hint="cs"/>
          <w:sz w:val="32"/>
          <w:rtl/>
          <w:lang w:bidi="ar-DZ"/>
        </w:rPr>
        <w:t xml:space="preserve">. </w:t>
      </w:r>
    </w:p>
    <w:p w:rsidR="00C85C06" w:rsidRPr="00C85C06" w:rsidRDefault="009C795B" w:rsidP="009C795B">
      <w:pPr>
        <w:spacing w:after="120"/>
        <w:rPr>
          <w:rFonts w:ascii="Simplified Arabic" w:eastAsia="Calibri" w:hAnsi="Simplified Arabic"/>
          <w:sz w:val="32"/>
          <w:rtl/>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لذا، فإن دراسة أركان الوقف الخاص وتحليل ما يترتب على إلغائه من آثار، تُعدّ من المسائل الدقيقة التي تتقاطع فيها الاعتبارات الشرعية مع المقتضيات القانونية، وهو ما يُوجب الوقوف على كل ركن من هذه الأركان في ضوء الفقه الإسلامي والتشريع الجزائري على حد سواء، ثم بيان التداعيات التي قد تنشأ عند المساس بها</w:t>
      </w:r>
      <w:r w:rsidR="00C85C06" w:rsidRPr="00C85C06">
        <w:rPr>
          <w:rFonts w:ascii="Simplified Arabic" w:eastAsia="Calibri" w:hAnsi="Simplified Arabic"/>
          <w:sz w:val="32"/>
        </w:rPr>
        <w:t>.</w:t>
      </w:r>
    </w:p>
    <w:p w:rsidR="00C85C06" w:rsidRPr="00C85C06" w:rsidRDefault="00C85C06" w:rsidP="009C795B">
      <w:pPr>
        <w:spacing w:after="120"/>
        <w:ind w:firstLine="708"/>
        <w:rPr>
          <w:rFonts w:ascii="Simplified Arabic" w:eastAsia="Calibri" w:hAnsi="Simplified Arabic"/>
          <w:sz w:val="32"/>
          <w:rtl/>
        </w:rPr>
      </w:pPr>
      <w:r w:rsidRPr="00C85C06">
        <w:rPr>
          <w:rFonts w:ascii="Simplified Arabic" w:eastAsia="Calibri" w:hAnsi="Simplified Arabic" w:hint="cs"/>
          <w:sz w:val="32"/>
          <w:rtl/>
        </w:rPr>
        <w:t>و</w:t>
      </w:r>
      <w:r w:rsidRPr="00C85C06">
        <w:rPr>
          <w:rFonts w:ascii="Simplified Arabic" w:eastAsia="Calibri" w:hAnsi="Simplified Arabic"/>
          <w:sz w:val="32"/>
          <w:rtl/>
        </w:rPr>
        <w:t xml:space="preserve">سوف نتناول في هذا المبحث </w:t>
      </w:r>
      <w:r w:rsidRPr="00C85C06">
        <w:rPr>
          <w:rFonts w:ascii="Simplified Arabic" w:eastAsia="Calibri" w:hAnsi="Simplified Arabic" w:hint="cs"/>
          <w:sz w:val="32"/>
          <w:rtl/>
        </w:rPr>
        <w:t xml:space="preserve">أركان الوقف الخاص في المطلب الأول ، وتداعيات إلغائه كمطلب ثاني . </w:t>
      </w:r>
    </w:p>
    <w:p w:rsidR="00257274" w:rsidRDefault="00257274" w:rsidP="009C795B">
      <w:pPr>
        <w:tabs>
          <w:tab w:val="left" w:pos="5610"/>
        </w:tabs>
        <w:spacing w:after="120"/>
        <w:jc w:val="center"/>
        <w:outlineLvl w:val="0"/>
        <w:rPr>
          <w:rFonts w:ascii="Simplified Arabic" w:eastAsia="Calibri" w:hAnsi="Simplified Arabic" w:hint="cs"/>
          <w:b/>
          <w:bCs/>
          <w:sz w:val="36"/>
          <w:szCs w:val="36"/>
          <w:rtl/>
        </w:rPr>
      </w:pPr>
      <w:bookmarkStart w:id="164" w:name="_Toc200835110"/>
    </w:p>
    <w:p w:rsidR="00257274" w:rsidRDefault="00257274" w:rsidP="009C795B">
      <w:pPr>
        <w:tabs>
          <w:tab w:val="left" w:pos="5610"/>
        </w:tabs>
        <w:spacing w:after="120"/>
        <w:jc w:val="center"/>
        <w:outlineLvl w:val="0"/>
        <w:rPr>
          <w:rFonts w:ascii="Simplified Arabic" w:eastAsia="Calibri" w:hAnsi="Simplified Arabic" w:hint="cs"/>
          <w:b/>
          <w:bCs/>
          <w:sz w:val="36"/>
          <w:szCs w:val="36"/>
          <w:rtl/>
        </w:rPr>
      </w:pPr>
    </w:p>
    <w:p w:rsidR="009C795B" w:rsidRDefault="00C85C06" w:rsidP="009C795B">
      <w:pPr>
        <w:tabs>
          <w:tab w:val="left" w:pos="5610"/>
        </w:tabs>
        <w:spacing w:after="120"/>
        <w:jc w:val="center"/>
        <w:outlineLvl w:val="0"/>
        <w:rPr>
          <w:rFonts w:ascii="Simplified Arabic" w:eastAsia="Calibri" w:hAnsi="Simplified Arabic"/>
          <w:b/>
          <w:bCs/>
          <w:sz w:val="36"/>
          <w:szCs w:val="36"/>
          <w:rtl/>
        </w:rPr>
      </w:pPr>
      <w:r w:rsidRPr="00C85C06">
        <w:rPr>
          <w:rFonts w:ascii="Simplified Arabic" w:eastAsia="Calibri" w:hAnsi="Simplified Arabic" w:hint="cs"/>
          <w:b/>
          <w:bCs/>
          <w:sz w:val="36"/>
          <w:szCs w:val="36"/>
          <w:rtl/>
        </w:rPr>
        <w:lastRenderedPageBreak/>
        <w:t>المطلب الأول</w:t>
      </w:r>
    </w:p>
    <w:p w:rsidR="00C85C06" w:rsidRPr="00C85C06" w:rsidRDefault="00C85C06" w:rsidP="009C795B">
      <w:pPr>
        <w:tabs>
          <w:tab w:val="left" w:pos="5610"/>
        </w:tabs>
        <w:spacing w:after="120"/>
        <w:jc w:val="center"/>
        <w:outlineLvl w:val="0"/>
        <w:rPr>
          <w:rFonts w:ascii="Simplified Arabic" w:eastAsia="Calibri" w:hAnsi="Simplified Arabic"/>
          <w:b/>
          <w:bCs/>
          <w:sz w:val="36"/>
          <w:szCs w:val="36"/>
          <w:rtl/>
        </w:rPr>
      </w:pPr>
      <w:r w:rsidRPr="00C85C06">
        <w:rPr>
          <w:rFonts w:ascii="Simplified Arabic" w:eastAsia="Calibri" w:hAnsi="Simplified Arabic" w:hint="cs"/>
          <w:b/>
          <w:bCs/>
          <w:sz w:val="36"/>
          <w:szCs w:val="36"/>
          <w:rtl/>
        </w:rPr>
        <w:t>أركان الوقف الخاص</w:t>
      </w:r>
      <w:bookmarkEnd w:id="164"/>
    </w:p>
    <w:p w:rsidR="00C85C06" w:rsidRPr="00C85C06" w:rsidRDefault="009C795B" w:rsidP="009C795B">
      <w:pPr>
        <w:spacing w:after="120"/>
        <w:rPr>
          <w:rFonts w:ascii="Simplified Arabic" w:eastAsia="Calibri" w:hAnsi="Simplified Arabic"/>
          <w:sz w:val="32"/>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ينبني الوقف، سواء كان عامًا أو خاصًا، على أربعة أركان رئيسية، كما نصت على ذلك المادة 9 من القانون المتعلق بالوقف</w:t>
      </w:r>
      <w:r w:rsidR="00C85C06"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52"/>
      </w:r>
      <w:r w:rsidR="00505BCA">
        <w:rPr>
          <w:rFonts w:ascii="Simplified Arabic" w:eastAsia="Calibri" w:hAnsi="Simplified Arabic"/>
          <w:sz w:val="32"/>
          <w:vertAlign w:val="superscript"/>
          <w:rtl/>
          <w:lang w:bidi="ar-DZ"/>
        </w:rPr>
        <w:t>)</w:t>
      </w:r>
      <w:r w:rsidR="00C85C06" w:rsidRPr="00C85C06">
        <w:rPr>
          <w:rFonts w:ascii="Simplified Arabic" w:eastAsia="Calibri" w:hAnsi="Simplified Arabic" w:hint="cs"/>
          <w:sz w:val="32"/>
          <w:rtl/>
          <w:lang w:bidi="ar-DZ"/>
        </w:rPr>
        <w:t xml:space="preserve">  ، </w:t>
      </w:r>
      <w:r w:rsidR="00C85C06" w:rsidRPr="00C85C06">
        <w:rPr>
          <w:rFonts w:ascii="Simplified Arabic" w:eastAsia="Calibri" w:hAnsi="Simplified Arabic"/>
          <w:sz w:val="32"/>
          <w:rtl/>
        </w:rPr>
        <w:t>ويكمن الفرق الجوهري بين الوقف العام والوقف الخاص، لا في عدد الأركان، وإنما في طبيعة بع</w:t>
      </w:r>
      <w:r w:rsidR="00C85C06" w:rsidRPr="00C85C06">
        <w:rPr>
          <w:rFonts w:ascii="Simplified Arabic" w:eastAsia="Calibri" w:hAnsi="Simplified Arabic" w:hint="cs"/>
          <w:sz w:val="32"/>
          <w:rtl/>
        </w:rPr>
        <w:t>ضها</w:t>
      </w:r>
      <w:r w:rsidR="00C85C06" w:rsidRPr="00C85C06">
        <w:rPr>
          <w:rFonts w:ascii="Simplified Arabic" w:eastAsia="Calibri" w:hAnsi="Simplified Arabic"/>
          <w:sz w:val="32"/>
          <w:rtl/>
        </w:rPr>
        <w:t>، لاسيما ما يتعلق بـالصيغة والموقوف عليه</w:t>
      </w:r>
      <w:r w:rsidR="00C85C06" w:rsidRPr="00C85C06">
        <w:rPr>
          <w:rFonts w:ascii="Simplified Arabic" w:eastAsia="Calibri" w:hAnsi="Simplified Arabic"/>
          <w:sz w:val="32"/>
          <w:lang w:bidi="ar-DZ"/>
        </w:rPr>
        <w:t>.</w:t>
      </w:r>
    </w:p>
    <w:p w:rsidR="00C85C06" w:rsidRPr="00C85C06" w:rsidRDefault="009C795B" w:rsidP="009C795B">
      <w:pPr>
        <w:spacing w:after="120"/>
        <w:rPr>
          <w:rFonts w:ascii="Simplified Arabic" w:eastAsia="Calibri" w:hAnsi="Simplified Arabic"/>
          <w:sz w:val="32"/>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 xml:space="preserve">وبناءً على ذلك، </w:t>
      </w:r>
      <w:r w:rsidR="00C85C06" w:rsidRPr="00C85C06">
        <w:rPr>
          <w:rFonts w:ascii="Simplified Arabic" w:eastAsia="Calibri" w:hAnsi="Simplified Arabic" w:hint="cs"/>
          <w:sz w:val="32"/>
          <w:rtl/>
        </w:rPr>
        <w:t xml:space="preserve">ستناول في هذا المطلب ، </w:t>
      </w:r>
      <w:r w:rsidR="00C85C06" w:rsidRPr="00C85C06">
        <w:rPr>
          <w:rFonts w:ascii="Simplified Arabic" w:eastAsia="Calibri" w:hAnsi="Simplified Arabic" w:hint="cs"/>
          <w:sz w:val="32"/>
          <w:rtl/>
          <w:lang w:bidi="ar-DZ"/>
        </w:rPr>
        <w:t xml:space="preserve">أركان </w:t>
      </w:r>
      <w:r w:rsidR="00C85C06" w:rsidRPr="00C85C06">
        <w:rPr>
          <w:rFonts w:ascii="Simplified Arabic" w:eastAsia="Calibri" w:hAnsi="Simplified Arabic" w:hint="cs"/>
          <w:sz w:val="32"/>
          <w:rtl/>
        </w:rPr>
        <w:t xml:space="preserve">الوقف الخاص في الفقه الإسلامي في الفرع الأول و </w:t>
      </w:r>
      <w:r w:rsidR="00C85C06" w:rsidRPr="00C85C06">
        <w:rPr>
          <w:rFonts w:ascii="Simplified Arabic" w:eastAsia="Calibri" w:hAnsi="Simplified Arabic" w:hint="cs"/>
          <w:sz w:val="32"/>
          <w:rtl/>
          <w:lang w:bidi="ar-DZ"/>
        </w:rPr>
        <w:t xml:space="preserve">أركان </w:t>
      </w:r>
      <w:r w:rsidR="00C85C06" w:rsidRPr="00C85C06">
        <w:rPr>
          <w:rFonts w:ascii="Simplified Arabic" w:eastAsia="Calibri" w:hAnsi="Simplified Arabic" w:hint="cs"/>
          <w:sz w:val="32"/>
          <w:rtl/>
        </w:rPr>
        <w:t xml:space="preserve">الوقف الخاص في التشريع الجزائري كفرع ثاني </w:t>
      </w:r>
      <w:r w:rsidR="00C85C06" w:rsidRPr="00C85C06">
        <w:rPr>
          <w:rFonts w:ascii="Simplified Arabic" w:eastAsia="Calibri" w:hAnsi="Simplified Arabic"/>
          <w:sz w:val="32"/>
          <w:rtl/>
        </w:rPr>
        <w:t xml:space="preserve"> </w:t>
      </w:r>
    </w:p>
    <w:p w:rsidR="00C85C06" w:rsidRPr="00C85C06" w:rsidRDefault="00C85C06" w:rsidP="00C85C06">
      <w:pPr>
        <w:tabs>
          <w:tab w:val="left" w:pos="5610"/>
        </w:tabs>
        <w:spacing w:after="120"/>
        <w:outlineLvl w:val="0"/>
        <w:rPr>
          <w:rFonts w:ascii="Simplified Arabic" w:eastAsia="Calibri" w:hAnsi="Simplified Arabic"/>
          <w:b/>
          <w:bCs/>
          <w:sz w:val="32"/>
          <w:rtl/>
        </w:rPr>
      </w:pPr>
      <w:bookmarkStart w:id="165" w:name="_Toc200835111"/>
      <w:r w:rsidRPr="00C85C06">
        <w:rPr>
          <w:rFonts w:ascii="Simplified Arabic" w:eastAsia="Calibri" w:hAnsi="Simplified Arabic" w:hint="cs"/>
          <w:b/>
          <w:bCs/>
          <w:sz w:val="32"/>
          <w:rtl/>
          <w:lang w:bidi="ar-DZ"/>
        </w:rPr>
        <w:t xml:space="preserve">الفرع الأول: أركان </w:t>
      </w:r>
      <w:r w:rsidRPr="00C85C06">
        <w:rPr>
          <w:rFonts w:ascii="Simplified Arabic" w:eastAsia="Calibri" w:hAnsi="Simplified Arabic" w:hint="cs"/>
          <w:b/>
          <w:bCs/>
          <w:sz w:val="32"/>
          <w:rtl/>
        </w:rPr>
        <w:t>الوقف الخاص في الفقه الإسلامي</w:t>
      </w:r>
      <w:bookmarkEnd w:id="165"/>
      <w:r w:rsidRPr="00C85C06">
        <w:rPr>
          <w:rFonts w:ascii="Simplified Arabic" w:eastAsia="Calibri" w:hAnsi="Simplified Arabic" w:hint="cs"/>
          <w:b/>
          <w:bCs/>
          <w:sz w:val="32"/>
          <w:rtl/>
        </w:rPr>
        <w:t xml:space="preserve"> </w:t>
      </w:r>
    </w:p>
    <w:p w:rsidR="00C85C06" w:rsidRPr="00C85C06" w:rsidRDefault="009C795B" w:rsidP="009C795B">
      <w:pPr>
        <w:spacing w:after="120"/>
        <w:rPr>
          <w:rFonts w:ascii="Simplified Arabic" w:eastAsia="Calibri" w:hAnsi="Simplified Arabic"/>
          <w:sz w:val="32"/>
          <w:rtl/>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لقد اتفق الفقهاء على أن الوقف الخاص لا يصح إلا بتوافر</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sz w:val="32"/>
          <w:rtl/>
        </w:rPr>
        <w:t>أركان رئيسية، وهي: الواقف، والصيغة، والموقوف، والموقوف عليه، وهي أركان ضرورية لقيام الوقف وشرعية آثاره</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w:t>
      </w:r>
    </w:p>
    <w:p w:rsidR="00C85C06" w:rsidRPr="00C85C06" w:rsidRDefault="00C85C06" w:rsidP="00C85C06">
      <w:pPr>
        <w:tabs>
          <w:tab w:val="left" w:pos="5610"/>
        </w:tabs>
        <w:spacing w:after="120"/>
        <w:outlineLvl w:val="1"/>
        <w:rPr>
          <w:rFonts w:ascii="Simplified Arabic" w:eastAsia="Calibri" w:hAnsi="Simplified Arabic"/>
          <w:b/>
          <w:bCs/>
          <w:sz w:val="32"/>
          <w:rtl/>
          <w:lang w:bidi="ar-DZ"/>
        </w:rPr>
      </w:pPr>
      <w:bookmarkStart w:id="166" w:name="_Toc200835112"/>
      <w:r w:rsidRPr="00C85C06">
        <w:rPr>
          <w:rFonts w:ascii="Simplified Arabic" w:eastAsia="Calibri" w:hAnsi="Simplified Arabic" w:hint="cs"/>
          <w:b/>
          <w:bCs/>
          <w:sz w:val="32"/>
          <w:rtl/>
          <w:lang w:bidi="ar-DZ"/>
        </w:rPr>
        <w:t>أولا: الواقف</w:t>
      </w:r>
      <w:bookmarkEnd w:id="166"/>
      <w:r w:rsidRPr="00C85C06">
        <w:rPr>
          <w:rFonts w:ascii="Simplified Arabic" w:eastAsia="Calibri" w:hAnsi="Simplified Arabic" w:hint="cs"/>
          <w:b/>
          <w:bCs/>
          <w:sz w:val="32"/>
          <w:rtl/>
          <w:lang w:bidi="ar-DZ"/>
        </w:rPr>
        <w:t xml:space="preserve">  </w:t>
      </w:r>
    </w:p>
    <w:p w:rsidR="00C85C06" w:rsidRPr="00C85C06" w:rsidRDefault="00C85C06" w:rsidP="003113EA">
      <w:pPr>
        <w:spacing w:after="120"/>
        <w:ind w:firstLine="708"/>
        <w:rPr>
          <w:rFonts w:ascii="Simplified Arabic" w:eastAsia="Calibri" w:hAnsi="Simplified Arabic"/>
          <w:sz w:val="32"/>
        </w:rPr>
      </w:pPr>
      <w:r w:rsidRPr="00C85C06">
        <w:rPr>
          <w:rFonts w:ascii="Simplified Arabic" w:eastAsia="Calibri" w:hAnsi="Simplified Arabic"/>
          <w:sz w:val="32"/>
          <w:rtl/>
        </w:rPr>
        <w:t xml:space="preserve">يُعتبر الواقف الطرف المنشئ للوقف، وهو من تصدر عنه إرادة قانونية منفردة تؤدي إلى إخراج مال معين من ملكيته الخاصة، وتحبيسه وتخصيص منفعته لجهة معينة، دون أن يظل مملوكًا له </w:t>
      </w:r>
      <w:r w:rsidR="009C795B">
        <w:rPr>
          <w:rFonts w:ascii="Simplified Arabic" w:eastAsia="Calibri" w:hAnsi="Simplified Arabic" w:hint="cs"/>
          <w:sz w:val="32"/>
          <w:rtl/>
        </w:rPr>
        <w:t xml:space="preserve"> </w:t>
      </w:r>
      <w:r w:rsidRPr="00C85C06">
        <w:rPr>
          <w:rFonts w:ascii="Simplified Arabic" w:eastAsia="Calibri" w:hAnsi="Simplified Arabic"/>
          <w:sz w:val="32"/>
          <w:rtl/>
        </w:rPr>
        <w:t>أو لغيره</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وبهذا التصرف، تتحول طبيعة المال الموقوف من مال قابل للتملك إلى مال محبوس تُسبل منافعه على جهة الوقف. وقد عرّف الدكتور عبد الرزاق السنهوري الواقف بأنه</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 xml:space="preserve">الشخص الذي يصدر منه تصرف قانوني من جانب واحد، من شأنه أن يغيّر من ملكية العقار الموقوف، ويجعله غير مملوك لأحد </w:t>
      </w:r>
      <w:r w:rsidR="003113EA">
        <w:rPr>
          <w:rFonts w:ascii="Simplified Arabic" w:eastAsia="Calibri" w:hAnsi="Simplified Arabic" w:hint="cs"/>
          <w:sz w:val="32"/>
          <w:rtl/>
        </w:rPr>
        <w:t>الأشخاص</w:t>
      </w:r>
      <w:r w:rsidRPr="00C85C06">
        <w:rPr>
          <w:rFonts w:ascii="Simplified Arabic" w:eastAsia="Calibri" w:hAnsi="Simplified Arabic"/>
          <w:sz w:val="32"/>
          <w:rtl/>
        </w:rPr>
        <w:t>، وينشئ حقوقًا عينية للمستحقين</w:t>
      </w:r>
      <w:r w:rsidRPr="00C85C06">
        <w:rPr>
          <w:rFonts w:ascii="Simplified Arabic" w:eastAsia="Calibri" w:hAnsi="Simplified Arabic" w:hint="cs"/>
          <w:sz w:val="32"/>
          <w:rtl/>
        </w:rPr>
        <w:t>"</w:t>
      </w:r>
      <w:r w:rsidR="003113EA">
        <w:rPr>
          <w:rFonts w:ascii="Simplified Arabic" w:eastAsia="Calibri" w:hAnsi="Simplified Arabic"/>
          <w:sz w:val="32"/>
          <w:vertAlign w:val="superscript"/>
          <w:rtl/>
        </w:rPr>
        <w:t>(</w:t>
      </w:r>
      <w:r w:rsidR="003113EA" w:rsidRPr="00C85C06">
        <w:rPr>
          <w:rFonts w:ascii="Simplified Arabic" w:eastAsia="Calibri" w:hAnsi="Simplified Arabic"/>
          <w:sz w:val="32"/>
          <w:vertAlign w:val="superscript"/>
          <w:rtl/>
        </w:rPr>
        <w:footnoteReference w:id="153"/>
      </w:r>
      <w:r w:rsidR="003113EA">
        <w:rPr>
          <w:rFonts w:ascii="Simplified Arabic" w:eastAsia="Calibri" w:hAnsi="Simplified Arabic"/>
          <w:sz w:val="32"/>
          <w:vertAlign w:val="superscript"/>
          <w:rtl/>
        </w:rPr>
        <w:t>)</w:t>
      </w:r>
      <w:r w:rsidR="003113EA" w:rsidRPr="00C85C06">
        <w:rPr>
          <w:rFonts w:ascii="Simplified Arabic" w:eastAsia="Calibri" w:hAnsi="Simplified Arabic" w:hint="cs"/>
          <w:sz w:val="32"/>
          <w:rtl/>
        </w:rPr>
        <w:t xml:space="preserve"> </w:t>
      </w:r>
      <w:r w:rsidR="003113EA" w:rsidRPr="00C85C06">
        <w:rPr>
          <w:rFonts w:ascii="Simplified Arabic" w:eastAsia="Calibri" w:hAnsi="Simplified Arabic"/>
          <w:sz w:val="32"/>
          <w:lang w:bidi="ar-DZ"/>
        </w:rPr>
        <w:t>.</w:t>
      </w:r>
      <w:r w:rsidRPr="00C85C06">
        <w:rPr>
          <w:rFonts w:ascii="Simplified Arabic" w:eastAsia="Calibri" w:hAnsi="Simplified Arabic" w:hint="cs"/>
          <w:sz w:val="32"/>
          <w:rtl/>
        </w:rPr>
        <w:t xml:space="preserve"> </w:t>
      </w:r>
    </w:p>
    <w:p w:rsidR="00C85C06" w:rsidRPr="00C85C06" w:rsidRDefault="00C85C06" w:rsidP="00C85C06">
      <w:p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lastRenderedPageBreak/>
        <w:t>وقد اشترط الفقهاء في الواقف جملة من الشروط المتصلة بالأهلية القانونية للتبرع، ومن أبرزها</w:t>
      </w:r>
      <w:r w:rsidRPr="00C85C06">
        <w:rPr>
          <w:rFonts w:ascii="Simplified Arabic" w:eastAsia="Calibri" w:hAnsi="Simplified Arabic"/>
          <w:sz w:val="32"/>
          <w:lang w:bidi="ar-DZ"/>
        </w:rPr>
        <w:t>:</w:t>
      </w:r>
    </w:p>
    <w:p w:rsidR="00C85C06" w:rsidRPr="00C85C06" w:rsidRDefault="00C85C06" w:rsidP="00495677">
      <w:pPr>
        <w:numPr>
          <w:ilvl w:val="0"/>
          <w:numId w:val="32"/>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يكون بالغًا، عاقلًا، حرًا، فلا يصح الوقف من صغير أو مجنون أو عبد، لعدم اكتمال أهليتهم</w:t>
      </w:r>
      <w:r w:rsidRPr="00C85C06">
        <w:rPr>
          <w:rFonts w:ascii="Simplified Arabic" w:eastAsia="Calibri" w:hAnsi="Simplified Arabic"/>
          <w:sz w:val="32"/>
          <w:lang w:bidi="ar-DZ"/>
        </w:rPr>
        <w:t>.</w:t>
      </w:r>
    </w:p>
    <w:p w:rsidR="00C85C06" w:rsidRPr="00C85C06" w:rsidRDefault="00C85C06" w:rsidP="00495677">
      <w:pPr>
        <w:numPr>
          <w:ilvl w:val="0"/>
          <w:numId w:val="32"/>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يكون غير محجور عليه بسبب السفه أو الدين أو الإفلاس، لأن الوقف تصرف تبرعي يحتاج إلى إرادة سليمة وقدرة على التصرف المالي</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54"/>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32"/>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يكون مختارًا، فلا يُعتد بالوقف إذا صدر عن إكراه أو ضغط مادي أو معنوي، لانتفاء الرضا الحقيقي</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55"/>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p>
    <w:p w:rsidR="00C85C06" w:rsidRPr="00C85C06" w:rsidRDefault="00C85C06" w:rsidP="00495677">
      <w:pPr>
        <w:numPr>
          <w:ilvl w:val="0"/>
          <w:numId w:val="32"/>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لا يكون القصد من الوقف حرمان الإناث من الميراث، وهو ما يُعد مخالفة صريحة لأحكام الشريعة الإسلامية و</w:t>
      </w:r>
      <w:r w:rsidRPr="00C85C06">
        <w:rPr>
          <w:rFonts w:ascii="Simplified Arabic" w:eastAsia="Calibri" w:hAnsi="Simplified Arabic" w:hint="cs"/>
          <w:sz w:val="32"/>
          <w:rtl/>
        </w:rPr>
        <w:t>تعدي</w:t>
      </w:r>
      <w:r w:rsidRPr="00C85C06">
        <w:rPr>
          <w:rFonts w:ascii="Simplified Arabic" w:eastAsia="Calibri" w:hAnsi="Simplified Arabic"/>
          <w:sz w:val="32"/>
          <w:rtl/>
        </w:rPr>
        <w:t xml:space="preserve"> على الحقوق الشرعية</w:t>
      </w:r>
      <w:r w:rsidRPr="00C85C06">
        <w:rPr>
          <w:rFonts w:ascii="Simplified Arabic" w:eastAsia="Calibri" w:hAnsi="Simplified Arabic"/>
          <w:sz w:val="32"/>
          <w:lang w:bidi="ar-DZ"/>
        </w:rPr>
        <w:t>.</w:t>
      </w:r>
    </w:p>
    <w:p w:rsidR="00C85C06" w:rsidRPr="00C85C06" w:rsidRDefault="00C85C06" w:rsidP="00C85C06">
      <w:pPr>
        <w:tabs>
          <w:tab w:val="left" w:pos="5610"/>
        </w:tabs>
        <w:spacing w:after="120"/>
        <w:outlineLvl w:val="1"/>
        <w:rPr>
          <w:rFonts w:ascii="Simplified Arabic" w:eastAsia="Calibri" w:hAnsi="Simplified Arabic"/>
          <w:b/>
          <w:bCs/>
          <w:sz w:val="32"/>
          <w:rtl/>
          <w:lang w:bidi="ar-DZ"/>
        </w:rPr>
      </w:pPr>
      <w:bookmarkStart w:id="167" w:name="_Toc200835113"/>
      <w:r w:rsidRPr="00C85C06">
        <w:rPr>
          <w:rFonts w:ascii="Simplified Arabic" w:eastAsia="Calibri" w:hAnsi="Simplified Arabic" w:hint="cs"/>
          <w:b/>
          <w:bCs/>
          <w:sz w:val="32"/>
          <w:rtl/>
          <w:lang w:bidi="ar-DZ"/>
        </w:rPr>
        <w:t>ثانيا: محل الوقف</w:t>
      </w:r>
      <w:bookmarkEnd w:id="167"/>
      <w:r w:rsidRPr="00C85C06">
        <w:rPr>
          <w:rFonts w:ascii="Simplified Arabic" w:eastAsia="Calibri" w:hAnsi="Simplified Arabic" w:hint="cs"/>
          <w:b/>
          <w:bCs/>
          <w:sz w:val="32"/>
          <w:rtl/>
          <w:lang w:bidi="ar-DZ"/>
        </w:rPr>
        <w:t xml:space="preserve"> </w:t>
      </w:r>
    </w:p>
    <w:p w:rsidR="00C85C06" w:rsidRPr="00C85C06" w:rsidRDefault="009C795B" w:rsidP="009C795B">
      <w:pPr>
        <w:spacing w:after="120"/>
        <w:rPr>
          <w:rFonts w:ascii="Simplified Arabic" w:eastAsia="Calibri" w:hAnsi="Simplified Arabic"/>
          <w:sz w:val="32"/>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محل الوقف هو العين المحبوسة التي ترد عليها أحكام الوقف، أي المال الذي يخرجه الواقف من ملكه ويحبسه، مع تخصيص منفعته لجهة معينة وفقًا لأحكام الشريعة الإسلامية</w:t>
      </w:r>
      <w:r w:rsidR="00C85C06"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56"/>
      </w:r>
      <w:r w:rsidR="00505BCA">
        <w:rPr>
          <w:rFonts w:ascii="Simplified Arabic" w:eastAsia="Calibri" w:hAnsi="Simplified Arabic"/>
          <w:sz w:val="32"/>
          <w:vertAlign w:val="superscript"/>
          <w:rtl/>
          <w:lang w:bidi="ar-DZ"/>
        </w:rPr>
        <w:t>)</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hint="cs"/>
          <w:sz w:val="32"/>
          <w:vertAlign w:val="superscript"/>
          <w:rtl/>
          <w:lang w:bidi="ar-DZ"/>
        </w:rPr>
        <w:t xml:space="preserve">  </w:t>
      </w:r>
      <w:r w:rsidR="00C85C06" w:rsidRPr="00C85C06">
        <w:rPr>
          <w:rFonts w:ascii="Simplified Arabic" w:eastAsia="Calibri" w:hAnsi="Simplified Arabic"/>
          <w:sz w:val="32"/>
          <w:lang w:bidi="ar-DZ"/>
        </w:rPr>
        <w:br/>
      </w:r>
      <w:r w:rsidR="00C85C06" w:rsidRPr="00C85C06">
        <w:rPr>
          <w:rFonts w:ascii="Simplified Arabic" w:eastAsia="Calibri" w:hAnsi="Simplified Arabic"/>
          <w:sz w:val="32"/>
          <w:rtl/>
        </w:rPr>
        <w:t>وقد عرفه بعض الفقهاء بأنه</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sz w:val="32"/>
          <w:lang w:bidi="ar-DZ"/>
        </w:rPr>
        <w:t xml:space="preserve"> "</w:t>
      </w:r>
      <w:r w:rsidR="00C85C06" w:rsidRPr="00C85C06">
        <w:rPr>
          <w:rFonts w:ascii="Simplified Arabic" w:eastAsia="Calibri" w:hAnsi="Simplified Arabic"/>
          <w:sz w:val="32"/>
          <w:rtl/>
        </w:rPr>
        <w:t>العين التي يجري عليها حكم الوقف وتحبس عن التصرف وتُسبل منافعها</w:t>
      </w:r>
      <w:r w:rsidR="00C85C06" w:rsidRPr="00C85C06">
        <w:rPr>
          <w:rFonts w:ascii="Simplified Arabic" w:eastAsia="Calibri" w:hAnsi="Simplified Arabic"/>
          <w:sz w:val="32"/>
          <w:lang w:bidi="ar-DZ"/>
        </w:rPr>
        <w:t>"</w:t>
      </w:r>
      <w:r w:rsidR="00C85C06" w:rsidRPr="00C85C06">
        <w:rPr>
          <w:rFonts w:ascii="Simplified Arabic" w:eastAsia="Calibri" w:hAnsi="Simplified Arabic"/>
          <w:sz w:val="32"/>
          <w:rtl/>
        </w:rPr>
        <w:t xml:space="preserve">، </w:t>
      </w:r>
      <w:r>
        <w:rPr>
          <w:rFonts w:ascii="Simplified Arabic" w:eastAsia="Calibri" w:hAnsi="Simplified Arabic" w:hint="cs"/>
          <w:sz w:val="32"/>
          <w:rtl/>
          <w:lang w:bidi="ar-DZ"/>
        </w:rPr>
        <w:t xml:space="preserve"> </w:t>
      </w:r>
      <w:r w:rsidR="00C85C06" w:rsidRPr="00C85C06">
        <w:rPr>
          <w:rFonts w:ascii="Simplified Arabic" w:eastAsia="Calibri" w:hAnsi="Simplified Arabic"/>
          <w:sz w:val="32"/>
          <w:rtl/>
        </w:rPr>
        <w:t xml:space="preserve">ويُشترط في محل الوقف </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sz w:val="32"/>
          <w:rtl/>
        </w:rPr>
        <w:t>حسب ما قرره الفقهاء مجموعة من الشروط</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sz w:val="32"/>
          <w:rtl/>
        </w:rPr>
        <w:t>منها</w:t>
      </w:r>
      <w:r w:rsidR="00C85C06" w:rsidRPr="00C85C06">
        <w:rPr>
          <w:rFonts w:ascii="Simplified Arabic" w:eastAsia="Calibri" w:hAnsi="Simplified Arabic"/>
          <w:sz w:val="32"/>
          <w:lang w:bidi="ar-DZ"/>
        </w:rPr>
        <w:t>:</w:t>
      </w:r>
    </w:p>
    <w:p w:rsidR="00C85C06" w:rsidRPr="009C795B" w:rsidRDefault="00C85C06" w:rsidP="00495677">
      <w:pPr>
        <w:numPr>
          <w:ilvl w:val="0"/>
          <w:numId w:val="33"/>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يكون مالًا متقومًا</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 xml:space="preserve">أي يمكن الانتفاع به شرعًا وحيازته بالفعل. فلا يصح وقف مال لا منفعة فيه أو كان محرَّم الاستعمال، ككتب الإلحاد مثلًا، لأن المقصود من الوقف تحقيق </w:t>
      </w:r>
      <w:r w:rsidR="009C795B">
        <w:rPr>
          <w:rFonts w:ascii="Simplified Arabic" w:eastAsia="Calibri" w:hAnsi="Simplified Arabic" w:hint="cs"/>
          <w:sz w:val="32"/>
          <w:rtl/>
          <w:lang w:bidi="ar-DZ"/>
        </w:rPr>
        <w:t xml:space="preserve"> </w:t>
      </w:r>
      <w:r w:rsidRPr="009C795B">
        <w:rPr>
          <w:rFonts w:ascii="Simplified Arabic" w:eastAsia="Calibri" w:hAnsi="Simplified Arabic"/>
          <w:sz w:val="32"/>
          <w:rtl/>
        </w:rPr>
        <w:t>النفع العام أو الخاص، إلى جانب الثواب للواقف</w:t>
      </w:r>
      <w:r w:rsidRPr="009C795B">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57"/>
      </w:r>
      <w:r w:rsidR="00505BCA">
        <w:rPr>
          <w:rFonts w:ascii="Simplified Arabic" w:eastAsia="Calibri" w:hAnsi="Simplified Arabic"/>
          <w:sz w:val="32"/>
          <w:vertAlign w:val="superscript"/>
          <w:rtl/>
        </w:rPr>
        <w:t>)</w:t>
      </w:r>
      <w:r w:rsidRPr="009C795B">
        <w:rPr>
          <w:rFonts w:ascii="Simplified Arabic" w:eastAsia="Calibri" w:hAnsi="Simplified Arabic"/>
          <w:sz w:val="32"/>
          <w:lang w:bidi="ar-DZ"/>
        </w:rPr>
        <w:t>.</w:t>
      </w:r>
    </w:p>
    <w:p w:rsidR="00C85C06" w:rsidRPr="00C85C06" w:rsidRDefault="00C85C06" w:rsidP="00495677">
      <w:pPr>
        <w:numPr>
          <w:ilvl w:val="0"/>
          <w:numId w:val="33"/>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lastRenderedPageBreak/>
        <w:t>أن يكون معلومًا</w:t>
      </w:r>
      <w:r w:rsidRPr="00C85C06">
        <w:rPr>
          <w:rFonts w:ascii="Simplified Arabic" w:eastAsia="Calibri" w:hAnsi="Simplified Arabic"/>
          <w:sz w:val="32"/>
          <w:lang w:bidi="ar-DZ"/>
        </w:rPr>
        <w:t xml:space="preserve">: </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حمايةً لحقوق الموقوف عليهم، وتفاديًا للنزاع. ولا يشترط تعيين حدود العقار أو مساحته إذا كان معلومًا عند العرف أو لا يلتبس بغيره، كأن يقول: "وقفت داري الوحيدة الكائنة في حي كذا</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58"/>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33"/>
        </w:numPr>
        <w:tabs>
          <w:tab w:val="num" w:pos="720"/>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يكون مملوكًا للواقف ملكًا تامًا</w:t>
      </w:r>
      <w:r w:rsidRPr="00C85C06">
        <w:rPr>
          <w:rFonts w:ascii="Simplified Arabic" w:eastAsia="Calibri" w:hAnsi="Simplified Arabic"/>
          <w:sz w:val="32"/>
          <w:lang w:bidi="ar-DZ"/>
        </w:rPr>
        <w:t xml:space="preserve">: </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فلا يصح وقف ما لا يملكه، لأن الوقف إما إسقاط للملك أو تمليك على سبيل التبرع، وكلاهما يشترط تحقق الملكية التامة عند الواقف وقت الإنشاء</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59"/>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p>
    <w:p w:rsidR="00C85C06" w:rsidRPr="00C85C06" w:rsidRDefault="00C85C06" w:rsidP="00495677">
      <w:pPr>
        <w:numPr>
          <w:ilvl w:val="0"/>
          <w:numId w:val="33"/>
        </w:numPr>
        <w:tabs>
          <w:tab w:val="num" w:pos="720"/>
          <w:tab w:val="left" w:pos="5610"/>
        </w:tabs>
        <w:spacing w:after="120"/>
        <w:rPr>
          <w:rFonts w:ascii="Simplified Arabic" w:eastAsia="Calibri" w:hAnsi="Simplified Arabic"/>
          <w:sz w:val="32"/>
          <w:rtl/>
          <w:lang w:bidi="ar-DZ"/>
        </w:rPr>
      </w:pPr>
      <w:r w:rsidRPr="00C85C06">
        <w:rPr>
          <w:rFonts w:ascii="Simplified Arabic" w:eastAsia="Calibri" w:hAnsi="Simplified Arabic"/>
          <w:sz w:val="32"/>
          <w:rtl/>
        </w:rPr>
        <w:t>أن يكون مفرزًا لا مشاعًا في غيره</w:t>
      </w:r>
      <w:r w:rsidRPr="00C85C06">
        <w:rPr>
          <w:rFonts w:ascii="Simplified Arabic" w:eastAsia="Calibri" w:hAnsi="Simplified Arabic"/>
          <w:sz w:val="32"/>
          <w:lang w:bidi="ar-DZ"/>
        </w:rPr>
        <w:t xml:space="preserve">: </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 xml:space="preserve">وقد اختلف الفقهاء في حكم وقف المال المشاع، فالمالكية اشترطوا القسمة لصحته بسبب اشتراطهم القبض، في حين أجازه جمهور الفقهاء – من الحنفية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الشافعية والحنابلة – حتى لو لم يكن المال قابلاً للقسمة، ومنهم من قيّده بما إذا كان مشاعًا قابلًا للقسمة</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60"/>
      </w:r>
      <w:r w:rsidR="00505BCA">
        <w:rPr>
          <w:rFonts w:ascii="Simplified Arabic" w:eastAsia="Calibri" w:hAnsi="Simplified Arabic"/>
          <w:sz w:val="32"/>
          <w:vertAlign w:val="superscript"/>
          <w:rtl/>
          <w:lang w:bidi="ar-DZ"/>
        </w:rPr>
        <w:t>)</w:t>
      </w:r>
      <w:r w:rsidRPr="00C85C06">
        <w:rPr>
          <w:rFonts w:ascii="Simplified Arabic" w:eastAsia="Calibri" w:hAnsi="Simplified Arabic"/>
          <w:sz w:val="32"/>
          <w:lang w:bidi="ar-DZ"/>
        </w:rPr>
        <w:t>.</w:t>
      </w:r>
    </w:p>
    <w:p w:rsidR="00C85C06" w:rsidRPr="00C85C06" w:rsidRDefault="00C85C06" w:rsidP="00C85C06">
      <w:pPr>
        <w:tabs>
          <w:tab w:val="left" w:pos="5610"/>
        </w:tabs>
        <w:spacing w:after="120"/>
        <w:outlineLvl w:val="1"/>
        <w:rPr>
          <w:rFonts w:ascii="Simplified Arabic" w:eastAsia="Calibri" w:hAnsi="Simplified Arabic"/>
          <w:b/>
          <w:bCs/>
          <w:sz w:val="32"/>
          <w:rtl/>
        </w:rPr>
      </w:pPr>
      <w:r w:rsidRPr="00C85C06">
        <w:rPr>
          <w:rFonts w:ascii="Simplified Arabic" w:eastAsia="Calibri" w:hAnsi="Simplified Arabic" w:hint="cs"/>
          <w:b/>
          <w:bCs/>
          <w:sz w:val="32"/>
          <w:rtl/>
        </w:rPr>
        <w:t xml:space="preserve">     </w:t>
      </w:r>
      <w:bookmarkStart w:id="168" w:name="_Toc200835114"/>
      <w:r w:rsidRPr="00C85C06">
        <w:rPr>
          <w:rFonts w:ascii="Simplified Arabic" w:eastAsia="Calibri" w:hAnsi="Simplified Arabic" w:hint="cs"/>
          <w:b/>
          <w:bCs/>
          <w:sz w:val="32"/>
          <w:u w:val="single"/>
          <w:rtl/>
        </w:rPr>
        <w:t>ثالثا:</w:t>
      </w:r>
      <w:r w:rsidRPr="00C85C06">
        <w:rPr>
          <w:rFonts w:ascii="Simplified Arabic" w:eastAsia="Calibri" w:hAnsi="Simplified Arabic" w:hint="cs"/>
          <w:b/>
          <w:bCs/>
          <w:sz w:val="32"/>
          <w:rtl/>
        </w:rPr>
        <w:t xml:space="preserve"> صيغة الوقف</w:t>
      </w:r>
      <w:bookmarkEnd w:id="168"/>
      <w:r w:rsidRPr="00C85C06">
        <w:rPr>
          <w:rFonts w:ascii="Simplified Arabic" w:eastAsia="Calibri" w:hAnsi="Simplified Arabic" w:hint="cs"/>
          <w:b/>
          <w:bCs/>
          <w:sz w:val="32"/>
          <w:rtl/>
        </w:rPr>
        <w:t xml:space="preserve"> </w:t>
      </w:r>
    </w:p>
    <w:p w:rsidR="00C85C06" w:rsidRPr="00C85C06" w:rsidRDefault="00C85C06" w:rsidP="009C795B">
      <w:pPr>
        <w:tabs>
          <w:tab w:val="left" w:pos="5610"/>
        </w:tabs>
        <w:spacing w:after="120"/>
        <w:rPr>
          <w:rFonts w:ascii="Simplified Arabic" w:eastAsia="Calibri" w:hAnsi="Simplified Arabic"/>
          <w:sz w:val="32"/>
        </w:rPr>
      </w:pPr>
      <w:r w:rsidRPr="00C85C06">
        <w:rPr>
          <w:rFonts w:ascii="Simplified Arabic" w:eastAsia="Calibri" w:hAnsi="Simplified Arabic"/>
          <w:sz w:val="32"/>
          <w:rtl/>
        </w:rPr>
        <w:t>تُعدّ صيغة الوقف الخاص الركن الأساس الذي تُبنى عليه مشروعية الوقف، إذ تُعبّر عن الإرادة الجازمة للواقف في إنشاء الوقف على وجه الدوام</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 وقد اتفقت المذاهب الفقهية الأربعة، مع اختلافات محدودة، على أن الوقف لا يُشترط فيه قبول الموقوف عليهم، طالما صدر الإيجاب من الواقف بإرادة واضحة، باعتبار أن الوقف من التصرفات التي يُسقِط بها الإنسان جزءًا من سلطته على ماله، فيتخلى عنه بإرادته دون مقابل، ويخرجه من ملكي</w:t>
      </w:r>
      <w:r w:rsidR="009C795B">
        <w:rPr>
          <w:rFonts w:ascii="Simplified Arabic" w:eastAsia="Calibri" w:hAnsi="Simplified Arabic"/>
          <w:sz w:val="32"/>
          <w:rtl/>
        </w:rPr>
        <w:t>ته الخاصة، لا بقصد نقله إلى ملك</w:t>
      </w:r>
      <w:r w:rsidR="009C795B">
        <w:rPr>
          <w:rFonts w:ascii="Simplified Arabic" w:eastAsia="Calibri" w:hAnsi="Simplified Arabic" w:hint="cs"/>
          <w:sz w:val="32"/>
          <w:rtl/>
        </w:rPr>
        <w:t xml:space="preserve"> </w:t>
      </w:r>
      <w:r w:rsidRPr="00C85C06">
        <w:rPr>
          <w:rFonts w:ascii="Simplified Arabic" w:eastAsia="Calibri" w:hAnsi="Simplified Arabic"/>
          <w:sz w:val="32"/>
          <w:rtl/>
        </w:rPr>
        <w:t xml:space="preserve"> الغير تمليكًا، بل بقصد حبس عينه وتسبيل منفعته</w:t>
      </w:r>
      <w:r w:rsidRPr="00C85C06">
        <w:rPr>
          <w:rFonts w:ascii="Simplified Arabic" w:eastAsia="Calibri" w:hAnsi="Simplified Arabic"/>
          <w:sz w:val="32"/>
          <w:lang w:bidi="ar-DZ"/>
        </w:rPr>
        <w:t>.</w:t>
      </w:r>
      <w:r w:rsidRPr="00C85C06">
        <w:rPr>
          <w:rFonts w:ascii="Simplified Arabic" w:eastAsia="Calibri" w:hAnsi="Simplified Arabic"/>
          <w:sz w:val="32"/>
          <w:rtl/>
        </w:rPr>
        <w:t xml:space="preserve"> كما أن آثاره تتجاوز الموقوف عليهم إلى من يليهم من البطون، مما يجعل اشتراط القبول غير لازم</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61"/>
      </w:r>
      <w:r w:rsidR="00505BCA">
        <w:rPr>
          <w:rFonts w:ascii="Simplified Arabic" w:eastAsia="Calibri" w:hAnsi="Simplified Arabic"/>
          <w:sz w:val="32"/>
          <w:vertAlign w:val="superscript"/>
          <w:rtl/>
          <w:lang w:bidi="ar-DZ"/>
        </w:rPr>
        <w:t>)</w:t>
      </w:r>
      <w:r w:rsidRPr="00C85C06">
        <w:rPr>
          <w:rFonts w:ascii="Simplified Arabic" w:eastAsia="Calibri" w:hAnsi="Simplified Arabic"/>
          <w:sz w:val="32"/>
          <w:lang w:bidi="ar-DZ"/>
        </w:rPr>
        <w:t>.</w:t>
      </w:r>
    </w:p>
    <w:p w:rsidR="00C85C06" w:rsidRPr="00C85C06" w:rsidRDefault="00C85C06" w:rsidP="00C85C06">
      <w:p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و</w:t>
      </w:r>
      <w:r w:rsidRPr="00C85C06">
        <w:rPr>
          <w:rFonts w:ascii="Simplified Arabic" w:eastAsia="Calibri" w:hAnsi="Simplified Arabic" w:hint="cs"/>
          <w:sz w:val="32"/>
          <w:rtl/>
        </w:rPr>
        <w:t xml:space="preserve">من شروطها </w:t>
      </w:r>
      <w:r w:rsidRPr="00C85C06">
        <w:rPr>
          <w:rFonts w:ascii="Simplified Arabic" w:eastAsia="Calibri" w:hAnsi="Simplified Arabic"/>
          <w:sz w:val="32"/>
          <w:rtl/>
        </w:rPr>
        <w:t>ما يلي</w:t>
      </w:r>
      <w:r w:rsidRPr="00C85C06">
        <w:rPr>
          <w:rFonts w:ascii="Simplified Arabic" w:eastAsia="Calibri" w:hAnsi="Simplified Arabic"/>
          <w:sz w:val="32"/>
          <w:lang w:bidi="ar-DZ"/>
        </w:rPr>
        <w:t>:</w:t>
      </w:r>
    </w:p>
    <w:p w:rsidR="00C85C06" w:rsidRPr="00C85C06" w:rsidRDefault="00C85C06" w:rsidP="00495677">
      <w:pPr>
        <w:numPr>
          <w:ilvl w:val="0"/>
          <w:numId w:val="34"/>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lastRenderedPageBreak/>
        <w:t>أن تكون الصيغة دالة على الوقف، سواء كانت صريحة مثل: "وقفت" أو "سبلت"، أو بالكناية كقوله: "تصدقت بهذه الدار صدقة لا تباع ولا توهب"، مع ضرورة اقتران الكناية بالنية. أما في حال بناء مسجد أو مقبرة في أرض موات، فإن القصد يُستفاد من الفعل دون الحاجة إلى لفظ أو نية خاصة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62"/>
      </w:r>
      <w:r w:rsidR="00505BCA">
        <w:rPr>
          <w:rFonts w:ascii="Simplified Arabic" w:eastAsia="Calibri" w:hAnsi="Simplified Arabic"/>
          <w:sz w:val="32"/>
          <w:vertAlign w:val="superscript"/>
          <w:rtl/>
        </w:rPr>
        <w:t>)</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sz w:val="32"/>
          <w:lang w:bidi="ar-DZ"/>
        </w:rPr>
        <w:t>.</w:t>
      </w:r>
    </w:p>
    <w:p w:rsidR="00C85C06" w:rsidRPr="00C85C06" w:rsidRDefault="00C85C06" w:rsidP="00495677">
      <w:pPr>
        <w:numPr>
          <w:ilvl w:val="0"/>
          <w:numId w:val="34"/>
        </w:numPr>
        <w:tabs>
          <w:tab w:val="num" w:pos="720"/>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تكون الصيغة جازمة، خالية من أي تردد أو تعليق على شرط مستقبلي غامض، حتى تُفيد اللزوم الشرعي بمجرد صدورها</w:t>
      </w:r>
      <w:r w:rsidRPr="00C85C06">
        <w:rPr>
          <w:rFonts w:ascii="Simplified Arabic" w:eastAsia="Calibri" w:hAnsi="Simplified Arabic" w:hint="cs"/>
          <w:sz w:val="32"/>
          <w:vertAlign w:val="superscript"/>
          <w:rtl/>
        </w:rPr>
        <w:t xml:space="preserve"> </w:t>
      </w:r>
      <w:r w:rsidRPr="00C85C06">
        <w:rPr>
          <w:rFonts w:ascii="Simplified Arabic" w:eastAsia="Calibri" w:hAnsi="Simplified Arabic"/>
          <w:sz w:val="32"/>
          <w:lang w:bidi="ar-DZ"/>
        </w:rPr>
        <w:t>.</w:t>
      </w:r>
    </w:p>
    <w:p w:rsidR="00C85C06" w:rsidRPr="00C85C06" w:rsidRDefault="00C85C06" w:rsidP="00495677">
      <w:pPr>
        <w:numPr>
          <w:ilvl w:val="0"/>
          <w:numId w:val="34"/>
        </w:numPr>
        <w:tabs>
          <w:tab w:val="num" w:pos="720"/>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تكون منجزة، بمعنى أن يتم إنشاء الوقف فورًا دون تأجيل، لأن الوقف تصرف مستقر لا يُعلّق على مستقبل أو شرط مؤجل</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63"/>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495677">
      <w:pPr>
        <w:numPr>
          <w:ilvl w:val="0"/>
          <w:numId w:val="34"/>
        </w:numPr>
        <w:tabs>
          <w:tab w:val="left" w:pos="5610"/>
        </w:tabs>
        <w:spacing w:after="120"/>
        <w:rPr>
          <w:rFonts w:ascii="Simplified Arabic" w:eastAsia="Calibri" w:hAnsi="Simplified Arabic"/>
          <w:sz w:val="32"/>
          <w:rtl/>
          <w:lang w:bidi="ar-DZ"/>
        </w:rPr>
      </w:pPr>
      <w:r w:rsidRPr="00C85C06">
        <w:rPr>
          <w:rFonts w:ascii="Simplified Arabic" w:eastAsia="Calibri" w:hAnsi="Simplified Arabic"/>
          <w:sz w:val="32"/>
          <w:rtl/>
        </w:rPr>
        <w:t>أن تفيد التأبيد، وهو شرط أساسي عند جمهور الفقهاء (الحنفية، الشافعية، والحنابلة)، في حين أجاز المالكية الوقف المؤقت شريطة تحديد المدة صراحة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64"/>
      </w:r>
      <w:r w:rsidR="00505BCA">
        <w:rPr>
          <w:rFonts w:ascii="Simplified Arabic" w:eastAsia="Calibri" w:hAnsi="Simplified Arabic"/>
          <w:sz w:val="32"/>
          <w:vertAlign w:val="superscript"/>
          <w:rtl/>
        </w:rPr>
        <w:t>)</w:t>
      </w:r>
      <w:r w:rsidRPr="00C85C06">
        <w:rPr>
          <w:rFonts w:ascii="Simplified Arabic" w:eastAsia="Calibri" w:hAnsi="Simplified Arabic" w:hint="cs"/>
          <w:sz w:val="32"/>
          <w:rtl/>
          <w:lang w:bidi="ar-DZ"/>
        </w:rPr>
        <w:t xml:space="preserve"> .</w:t>
      </w:r>
    </w:p>
    <w:p w:rsidR="00C85C06" w:rsidRPr="00C85C06" w:rsidRDefault="00C85C06" w:rsidP="00C85C06">
      <w:pPr>
        <w:tabs>
          <w:tab w:val="left" w:pos="5610"/>
        </w:tabs>
        <w:spacing w:after="120"/>
        <w:outlineLvl w:val="1"/>
        <w:rPr>
          <w:rFonts w:ascii="Simplified Arabic" w:eastAsia="Calibri" w:hAnsi="Simplified Arabic"/>
          <w:sz w:val="32"/>
          <w:lang w:bidi="ar-DZ"/>
        </w:rPr>
      </w:pPr>
      <w:bookmarkStart w:id="169" w:name="_Toc200835115"/>
      <w:r w:rsidRPr="00C85C06">
        <w:rPr>
          <w:rFonts w:ascii="Simplified Arabic" w:eastAsia="Calibri" w:hAnsi="Simplified Arabic" w:hint="cs"/>
          <w:b/>
          <w:bCs/>
          <w:sz w:val="32"/>
          <w:u w:val="single"/>
          <w:rtl/>
        </w:rPr>
        <w:t>رابعا:</w:t>
      </w:r>
      <w:r w:rsidRPr="00C85C06">
        <w:rPr>
          <w:rFonts w:ascii="Simplified Arabic" w:eastAsia="Calibri" w:hAnsi="Simplified Arabic" w:hint="cs"/>
          <w:b/>
          <w:bCs/>
          <w:sz w:val="32"/>
          <w:rtl/>
        </w:rPr>
        <w:t xml:space="preserve"> الموقوف عليه</w:t>
      </w:r>
      <w:bookmarkEnd w:id="169"/>
      <w:r w:rsidRPr="00C85C06">
        <w:rPr>
          <w:rFonts w:ascii="Simplified Arabic" w:eastAsia="Calibri" w:hAnsi="Simplified Arabic" w:hint="cs"/>
          <w:b/>
          <w:bCs/>
          <w:sz w:val="32"/>
          <w:rtl/>
        </w:rPr>
        <w:t xml:space="preserve"> </w:t>
      </w:r>
    </w:p>
    <w:p w:rsidR="00C85C06" w:rsidRPr="00C85C06" w:rsidRDefault="009C795B" w:rsidP="009C795B">
      <w:pPr>
        <w:spacing w:after="120"/>
        <w:rPr>
          <w:rFonts w:ascii="Simplified Arabic" w:eastAsia="Calibri" w:hAnsi="Simplified Arabic"/>
          <w:sz w:val="32"/>
        </w:rPr>
      </w:pPr>
      <w:r>
        <w:rPr>
          <w:rFonts w:ascii="Simplified Arabic" w:eastAsia="Calibri" w:hAnsi="Simplified Arabic" w:hint="cs"/>
          <w:sz w:val="32"/>
          <w:rtl/>
        </w:rPr>
        <w:tab/>
      </w:r>
      <w:r w:rsidR="00C85C06" w:rsidRPr="00C85C06">
        <w:rPr>
          <w:rFonts w:ascii="Simplified Arabic" w:eastAsia="Calibri" w:hAnsi="Simplified Arabic"/>
          <w:sz w:val="32"/>
          <w:rtl/>
        </w:rPr>
        <w:t>يُعدّ الموقوف عليه أحد الأركان الجوهرية في نظام الوقف، وهو الجهة التي تُصرف لها منفعة المال الموقوف، سواء كانت تلك الجهة فردًا أو جماعة، أو مؤسسة ذات طابع خيري أو ديني. وقد عرّف الفقهاء الموقوف عليه بأنه</w:t>
      </w:r>
      <w:r w:rsidR="00C85C06" w:rsidRPr="00C85C06">
        <w:rPr>
          <w:rFonts w:ascii="Simplified Arabic" w:eastAsia="Calibri" w:hAnsi="Simplified Arabic"/>
          <w:sz w:val="32"/>
        </w:rPr>
        <w:t>: "</w:t>
      </w:r>
      <w:r w:rsidR="00C85C06" w:rsidRPr="00C85C06">
        <w:rPr>
          <w:rFonts w:ascii="Simplified Arabic" w:eastAsia="Calibri" w:hAnsi="Simplified Arabic"/>
          <w:sz w:val="32"/>
          <w:rtl/>
        </w:rPr>
        <w:t>من جاز صرف منفعة الحبس له أو فيه</w:t>
      </w:r>
      <w:r w:rsidR="00C85C06" w:rsidRPr="00C85C06">
        <w:rPr>
          <w:rFonts w:ascii="Simplified Arabic" w:eastAsia="Calibri" w:hAnsi="Simplified Arabic"/>
          <w:sz w:val="32"/>
        </w:rPr>
        <w:t>"</w:t>
      </w:r>
      <w:r>
        <w:rPr>
          <w:rFonts w:ascii="Simplified Arabic" w:eastAsia="Calibri" w:hAnsi="Simplified Arabic"/>
          <w:sz w:val="32"/>
          <w:rtl/>
        </w:rPr>
        <w:t>، وهم المستحقون لغلة</w:t>
      </w:r>
      <w:r>
        <w:rPr>
          <w:rFonts w:ascii="Simplified Arabic" w:eastAsia="Calibri" w:hAnsi="Simplified Arabic" w:hint="cs"/>
          <w:sz w:val="32"/>
          <w:rtl/>
        </w:rPr>
        <w:t xml:space="preserve"> </w:t>
      </w:r>
      <w:r w:rsidR="00C85C06" w:rsidRPr="00C85C06">
        <w:rPr>
          <w:rFonts w:ascii="Simplified Arabic" w:eastAsia="Calibri" w:hAnsi="Simplified Arabic"/>
          <w:sz w:val="32"/>
          <w:rtl/>
        </w:rPr>
        <w:t>الوقف سواء أكانوا أفرادًا من ذرية الواقف، أو كانوا جهات من جهات البر والخير، كما في الوقف على المساجد والمدارس والمستشفيات ونحوها</w:t>
      </w:r>
      <w:r w:rsidR="00C85C06"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65"/>
      </w:r>
      <w:r w:rsidR="00505BCA">
        <w:rPr>
          <w:rFonts w:ascii="Simplified Arabic" w:eastAsia="Calibri" w:hAnsi="Simplified Arabic"/>
          <w:sz w:val="32"/>
          <w:vertAlign w:val="superscript"/>
          <w:rtl/>
          <w:lang w:bidi="ar-DZ"/>
        </w:rPr>
        <w:t>)</w:t>
      </w:r>
      <w:r w:rsidR="00C85C06" w:rsidRPr="00C85C06">
        <w:rPr>
          <w:rFonts w:ascii="Simplified Arabic" w:eastAsia="Calibri" w:hAnsi="Simplified Arabic" w:hint="cs"/>
          <w:sz w:val="32"/>
          <w:rtl/>
          <w:lang w:bidi="ar-DZ"/>
        </w:rPr>
        <w:t>.</w:t>
      </w:r>
    </w:p>
    <w:p w:rsidR="00C85C06" w:rsidRPr="00C85C06" w:rsidRDefault="00C85C06" w:rsidP="00C85C06">
      <w:p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وقد اشترط الفقهاء في الموقوف عليه ما يلي</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35"/>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أن يكون جهة خير أو بر أو إحسان، حتى يُرجى من الوقف الثواب الأخروي، وهذا يشمل الوقف على الذرية، أو على الفقراء والمحتاجين، أو على مؤسسات تعليمية أو دينية</w:t>
      </w:r>
      <w:r w:rsidRPr="00C85C06">
        <w:rPr>
          <w:rFonts w:ascii="Simplified Arabic" w:eastAsia="Calibri" w:hAnsi="Simplified Arabic" w:hint="cs"/>
          <w:sz w:val="32"/>
          <w:rtl/>
          <w:lang w:bidi="ar-DZ"/>
        </w:rPr>
        <w:t>.</w:t>
      </w:r>
    </w:p>
    <w:p w:rsidR="00C85C06" w:rsidRPr="00C85C06" w:rsidRDefault="00C85C06" w:rsidP="00495677">
      <w:pPr>
        <w:numPr>
          <w:ilvl w:val="0"/>
          <w:numId w:val="35"/>
        </w:num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lastRenderedPageBreak/>
        <w:t>أن يكون أهلاً لتملّك المنفعة، حقيقةً كالفرد، أو حكمًا كالمدرسة أو المسجد، ما دام ممكنًا إيصال المنفعة إليه بصورة شرعية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66"/>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lang w:bidi="ar-DZ"/>
        </w:rPr>
        <w:t>.</w:t>
      </w:r>
    </w:p>
    <w:p w:rsidR="00C85C06" w:rsidRPr="00C85C06" w:rsidRDefault="00C85C06" w:rsidP="00495677">
      <w:pPr>
        <w:numPr>
          <w:ilvl w:val="0"/>
          <w:numId w:val="35"/>
        </w:numPr>
        <w:tabs>
          <w:tab w:val="left" w:pos="5610"/>
        </w:tabs>
        <w:spacing w:after="0"/>
        <w:rPr>
          <w:rFonts w:ascii="Simplified Arabic" w:eastAsia="Calibri" w:hAnsi="Simplified Arabic"/>
          <w:sz w:val="32"/>
          <w:lang w:bidi="ar-DZ"/>
        </w:rPr>
      </w:pPr>
      <w:r w:rsidRPr="00C85C06">
        <w:rPr>
          <w:rFonts w:ascii="Simplified Arabic" w:eastAsia="Calibri" w:hAnsi="Simplified Arabic"/>
          <w:sz w:val="32"/>
          <w:rtl/>
        </w:rPr>
        <w:t>أن يكون موجودًا وقت إنشاء الوقف، وأن يكون من الجهات الدائمة، لا المؤقتة الزائلة، حتى يتحقق للوقف طابع الاستمرارية، وهو شرط نص عليه الحنفية والحنابلة خاصة</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67"/>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4B1766">
      <w:pPr>
        <w:tabs>
          <w:tab w:val="left" w:pos="5610"/>
        </w:tabs>
        <w:spacing w:after="0"/>
        <w:outlineLvl w:val="0"/>
        <w:rPr>
          <w:rFonts w:ascii="Simplified Arabic" w:eastAsia="Calibri" w:hAnsi="Simplified Arabic"/>
          <w:b/>
          <w:bCs/>
          <w:sz w:val="32"/>
          <w:rtl/>
          <w:lang w:bidi="ar-DZ"/>
        </w:rPr>
      </w:pPr>
      <w:bookmarkStart w:id="170" w:name="_Toc200835116"/>
      <w:r w:rsidRPr="00C85C06">
        <w:rPr>
          <w:rFonts w:ascii="Simplified Arabic" w:eastAsia="Calibri" w:hAnsi="Simplified Arabic" w:hint="cs"/>
          <w:b/>
          <w:bCs/>
          <w:sz w:val="32"/>
          <w:rtl/>
          <w:lang w:bidi="ar-DZ"/>
        </w:rPr>
        <w:t>الفرع الثاني : أركان الوقف الخاص في التشريع الجزائري</w:t>
      </w:r>
      <w:bookmarkEnd w:id="170"/>
      <w:r w:rsidRPr="00C85C06">
        <w:rPr>
          <w:rFonts w:ascii="Simplified Arabic" w:eastAsia="Calibri" w:hAnsi="Simplified Arabic" w:hint="cs"/>
          <w:b/>
          <w:bCs/>
          <w:sz w:val="32"/>
          <w:rtl/>
          <w:lang w:bidi="ar-DZ"/>
        </w:rPr>
        <w:t xml:space="preserve"> </w:t>
      </w:r>
    </w:p>
    <w:p w:rsidR="00C85C06" w:rsidRPr="00C85C06" w:rsidRDefault="009C795B" w:rsidP="004B1766">
      <w:pPr>
        <w:spacing w:after="0"/>
        <w:rPr>
          <w:rFonts w:ascii="Simplified Arabic" w:eastAsia="Calibri" w:hAnsi="Simplified Arabic"/>
          <w:sz w:val="32"/>
          <w:rtl/>
          <w:lang w:bidi="ar-DZ"/>
        </w:rPr>
      </w:pPr>
      <w:r>
        <w:rPr>
          <w:rFonts w:ascii="Simplified Arabic" w:eastAsia="Calibri" w:hAnsi="Simplified Arabic" w:hint="cs"/>
          <w:sz w:val="32"/>
          <w:rtl/>
        </w:rPr>
        <w:tab/>
      </w:r>
      <w:r>
        <w:rPr>
          <w:rFonts w:ascii="Simplified Arabic" w:eastAsia="Calibri" w:hAnsi="Simplified Arabic"/>
          <w:sz w:val="32"/>
          <w:rtl/>
        </w:rPr>
        <w:t>جاء قانون الأوقاف الجزائري</w:t>
      </w:r>
      <w:r w:rsidR="00C85C06" w:rsidRPr="00C85C06">
        <w:rPr>
          <w:rFonts w:ascii="Simplified Arabic" w:eastAsia="Calibri" w:hAnsi="Simplified Arabic"/>
          <w:sz w:val="32"/>
          <w:rtl/>
        </w:rPr>
        <w:t>، متأثرًا بالفقه الإسلامي، حيث أقرّ نفس الأركان للوقف مع بعض التكييفات التي تتماشى مع خصوصية النظام القانوني</w:t>
      </w:r>
      <w:r w:rsidR="00C85C06" w:rsidRPr="00C85C06">
        <w:rPr>
          <w:rFonts w:ascii="Simplified Arabic" w:eastAsia="Calibri" w:hAnsi="Simplified Arabic" w:hint="cs"/>
          <w:sz w:val="32"/>
          <w:rtl/>
        </w:rPr>
        <w:t>.</w:t>
      </w:r>
    </w:p>
    <w:p w:rsidR="00C85C06" w:rsidRPr="00C85C06" w:rsidRDefault="00C85C06" w:rsidP="004B1766">
      <w:pPr>
        <w:tabs>
          <w:tab w:val="left" w:pos="5610"/>
        </w:tabs>
        <w:spacing w:after="0"/>
        <w:rPr>
          <w:rFonts w:ascii="Simplified Arabic" w:eastAsia="Calibri" w:hAnsi="Simplified Arabic"/>
          <w:sz w:val="32"/>
          <w:rtl/>
          <w:lang w:bidi="ar-DZ"/>
        </w:rPr>
      </w:pPr>
      <w:r w:rsidRPr="00C85C06">
        <w:rPr>
          <w:rFonts w:ascii="Simplified Arabic" w:eastAsia="Calibri" w:hAnsi="Simplified Arabic" w:hint="cs"/>
          <w:sz w:val="32"/>
          <w:rtl/>
        </w:rPr>
        <w:t>ون</w:t>
      </w:r>
      <w:r w:rsidRPr="00C85C06">
        <w:rPr>
          <w:rFonts w:ascii="Simplified Arabic" w:eastAsia="Calibri" w:hAnsi="Simplified Arabic"/>
          <w:sz w:val="32"/>
          <w:rtl/>
        </w:rPr>
        <w:t>ظراً لكون ركني الواقف ومحل الوقف لا يختلفان في أحكامهما بين الوقف العام والخاص، وقد تم تناولهما في الفصل ال</w:t>
      </w:r>
      <w:r w:rsidRPr="00C85C06">
        <w:rPr>
          <w:rFonts w:ascii="Simplified Arabic" w:eastAsia="Calibri" w:hAnsi="Simplified Arabic" w:hint="cs"/>
          <w:sz w:val="32"/>
          <w:rtl/>
        </w:rPr>
        <w:t>أول</w:t>
      </w:r>
      <w:r w:rsidRPr="00C85C06">
        <w:rPr>
          <w:rFonts w:ascii="Simplified Arabic" w:eastAsia="Calibri" w:hAnsi="Simplified Arabic"/>
          <w:sz w:val="32"/>
          <w:rtl/>
        </w:rPr>
        <w:t>، فس</w:t>
      </w:r>
      <w:r w:rsidRPr="00C85C06">
        <w:rPr>
          <w:rFonts w:ascii="Simplified Arabic" w:eastAsia="Calibri" w:hAnsi="Simplified Arabic" w:hint="cs"/>
          <w:sz w:val="32"/>
          <w:rtl/>
        </w:rPr>
        <w:t>نقت</w:t>
      </w:r>
      <w:r w:rsidRPr="00C85C06">
        <w:rPr>
          <w:rFonts w:ascii="Simplified Arabic" w:eastAsia="Calibri" w:hAnsi="Simplified Arabic"/>
          <w:sz w:val="32"/>
          <w:rtl/>
        </w:rPr>
        <w:t>تصر في هذا الف</w:t>
      </w:r>
      <w:r w:rsidRPr="00C85C06">
        <w:rPr>
          <w:rFonts w:ascii="Simplified Arabic" w:eastAsia="Calibri" w:hAnsi="Simplified Arabic" w:hint="cs"/>
          <w:sz w:val="32"/>
          <w:rtl/>
        </w:rPr>
        <w:t>رع</w:t>
      </w:r>
      <w:r w:rsidRPr="00C85C06">
        <w:rPr>
          <w:rFonts w:ascii="Simplified Arabic" w:eastAsia="Calibri" w:hAnsi="Simplified Arabic"/>
          <w:sz w:val="32"/>
          <w:rtl/>
        </w:rPr>
        <w:t xml:space="preserve"> على بيان ما يميز الوقف الخاص من حيث الصيغة والموقوف عليه</w:t>
      </w:r>
      <w:r w:rsidRPr="00C85C06">
        <w:rPr>
          <w:rFonts w:ascii="Simplified Arabic" w:eastAsia="Calibri" w:hAnsi="Simplified Arabic" w:hint="cs"/>
          <w:sz w:val="32"/>
          <w:rtl/>
        </w:rPr>
        <w:t>م</w:t>
      </w:r>
      <w:r w:rsidRPr="00C85C06">
        <w:rPr>
          <w:rFonts w:ascii="Simplified Arabic" w:eastAsia="Calibri" w:hAnsi="Simplified Arabic"/>
          <w:sz w:val="32"/>
          <w:rtl/>
        </w:rPr>
        <w:t>، لكونهما الركنين الأكثر تعبيراً عن خصوصية هذا النوع من الأوقاف</w:t>
      </w:r>
      <w:r w:rsidRPr="00C85C06">
        <w:rPr>
          <w:rFonts w:ascii="Simplified Arabic" w:eastAsia="Calibri" w:hAnsi="Simplified Arabic"/>
          <w:sz w:val="32"/>
          <w:lang w:bidi="ar-DZ"/>
        </w:rPr>
        <w:t>.</w:t>
      </w:r>
    </w:p>
    <w:p w:rsidR="009C795B" w:rsidRDefault="00C85C06" w:rsidP="004B1766">
      <w:pPr>
        <w:tabs>
          <w:tab w:val="left" w:pos="5610"/>
        </w:tabs>
        <w:spacing w:after="0"/>
        <w:outlineLvl w:val="1"/>
        <w:rPr>
          <w:rFonts w:ascii="Simplified Arabic" w:eastAsia="Calibri" w:hAnsi="Simplified Arabic"/>
          <w:b/>
          <w:bCs/>
          <w:sz w:val="32"/>
          <w:rtl/>
          <w:lang w:bidi="ar-DZ"/>
        </w:rPr>
      </w:pPr>
      <w:bookmarkStart w:id="171" w:name="_Toc200835117"/>
      <w:r w:rsidRPr="00C85C06">
        <w:rPr>
          <w:rFonts w:ascii="Simplified Arabic" w:eastAsia="Calibri" w:hAnsi="Simplified Arabic" w:hint="cs"/>
          <w:b/>
          <w:bCs/>
          <w:sz w:val="32"/>
          <w:u w:val="single"/>
          <w:rtl/>
          <w:lang w:bidi="ar-DZ"/>
        </w:rPr>
        <w:t>أولا</w:t>
      </w:r>
      <w:r w:rsidRPr="00C85C06">
        <w:rPr>
          <w:rFonts w:ascii="Simplified Arabic" w:eastAsia="Calibri" w:hAnsi="Simplified Arabic" w:hint="cs"/>
          <w:b/>
          <w:bCs/>
          <w:sz w:val="32"/>
          <w:rtl/>
          <w:lang w:bidi="ar-DZ"/>
        </w:rPr>
        <w:t xml:space="preserve">: صيغة الوقف  </w:t>
      </w:r>
    </w:p>
    <w:p w:rsidR="00C85C06" w:rsidRPr="009C795B" w:rsidRDefault="00C85C06" w:rsidP="004B1766">
      <w:pPr>
        <w:tabs>
          <w:tab w:val="left" w:pos="5610"/>
        </w:tabs>
        <w:spacing w:after="0"/>
        <w:outlineLvl w:val="1"/>
        <w:rPr>
          <w:rFonts w:ascii="Simplified Arabic" w:eastAsia="Calibri" w:hAnsi="Simplified Arabic"/>
          <w:sz w:val="32"/>
        </w:rPr>
      </w:pPr>
      <w:r w:rsidRPr="00C85C06">
        <w:rPr>
          <w:rFonts w:ascii="Simplified Arabic" w:eastAsia="Calibri" w:hAnsi="Simplified Arabic" w:hint="cs"/>
          <w:b/>
          <w:bCs/>
          <w:sz w:val="32"/>
          <w:rtl/>
          <w:lang w:bidi="ar-DZ"/>
        </w:rPr>
        <w:t xml:space="preserve">   </w:t>
      </w:r>
      <w:r w:rsidRPr="00C85C06">
        <w:rPr>
          <w:rFonts w:ascii="Simplified Arabic" w:eastAsia="Calibri" w:hAnsi="Simplified Arabic"/>
          <w:sz w:val="32"/>
          <w:rtl/>
        </w:rPr>
        <w:t>تُعدّ الصيغة الركن الجوهري الذي يُعبّر به الواقف عن إرادته الملزمة في إنشاء الوقف، وقد اعتبرها</w:t>
      </w:r>
      <w:bookmarkEnd w:id="171"/>
      <w:r w:rsidR="009C795B">
        <w:rPr>
          <w:rFonts w:ascii="Simplified Arabic" w:eastAsia="Calibri" w:hAnsi="Simplified Arabic"/>
          <w:sz w:val="32"/>
          <w:rtl/>
        </w:rPr>
        <w:t xml:space="preserve"> </w:t>
      </w:r>
      <w:r w:rsidRPr="00C85C06">
        <w:rPr>
          <w:rFonts w:ascii="Simplified Arabic" w:eastAsia="Calibri" w:hAnsi="Simplified Arabic"/>
          <w:sz w:val="32"/>
          <w:rtl/>
        </w:rPr>
        <w:t>المشرّع الجزائري أداة التعبير الرسمي عن إنشاء التصرف، ح</w:t>
      </w:r>
      <w:r w:rsidRPr="00C85C06">
        <w:rPr>
          <w:rFonts w:ascii="Simplified Arabic" w:eastAsia="Calibri" w:hAnsi="Simplified Arabic" w:hint="cs"/>
          <w:sz w:val="32"/>
          <w:rtl/>
        </w:rPr>
        <w:t>سب ما ورد في</w:t>
      </w:r>
      <w:r w:rsidRPr="00C85C06">
        <w:rPr>
          <w:rFonts w:ascii="Simplified Arabic" w:eastAsia="Calibri" w:hAnsi="Simplified Arabic"/>
          <w:sz w:val="32"/>
          <w:rtl/>
        </w:rPr>
        <w:t xml:space="preserve"> نص المادة 6 من قانون الأوقاف</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68"/>
      </w:r>
      <w:r w:rsidR="00505BCA">
        <w:rPr>
          <w:rFonts w:ascii="Simplified Arabic" w:eastAsia="Calibri" w:hAnsi="Simplified Arabic"/>
          <w:sz w:val="32"/>
          <w:vertAlign w:val="superscript"/>
          <w:rtl/>
        </w:rPr>
        <w:t>)</w:t>
      </w:r>
      <w:r w:rsidRPr="00C85C06">
        <w:rPr>
          <w:rFonts w:ascii="Simplified Arabic" w:eastAsia="Calibri" w:hAnsi="Simplified Arabic"/>
          <w:sz w:val="32"/>
          <w:rtl/>
        </w:rPr>
        <w:t>، بما يفيد أنه لا يُشترط لفظ معين، وإنما يكفي أن تتوافر في الصيغة خصائص ثلاث</w:t>
      </w:r>
      <w:r w:rsidRPr="00C85C06">
        <w:rPr>
          <w:rFonts w:ascii="Simplified Arabic" w:eastAsia="Calibri" w:hAnsi="Simplified Arabic"/>
          <w:sz w:val="32"/>
          <w:lang w:bidi="ar-DZ"/>
        </w:rPr>
        <w:t xml:space="preserve">: </w:t>
      </w:r>
      <w:r w:rsidRPr="00C85C06">
        <w:rPr>
          <w:rFonts w:ascii="Simplified Arabic" w:eastAsia="Calibri" w:hAnsi="Simplified Arabic"/>
          <w:sz w:val="32"/>
          <w:rtl/>
        </w:rPr>
        <w:t>الوضوح، الصراحة، والتأبيد</w:t>
      </w:r>
      <w:r w:rsidRPr="00C85C06">
        <w:rPr>
          <w:rFonts w:ascii="Simplified Arabic" w:eastAsia="Calibri" w:hAnsi="Simplified Arabic"/>
          <w:sz w:val="32"/>
          <w:lang w:bidi="ar-DZ"/>
        </w:rPr>
        <w:t>.</w:t>
      </w:r>
    </w:p>
    <w:p w:rsidR="00C85C06" w:rsidRPr="00C85C06" w:rsidRDefault="00130D17" w:rsidP="00130D17">
      <w:pPr>
        <w:spacing w:after="120"/>
        <w:rPr>
          <w:rFonts w:ascii="Simplified Arabic" w:eastAsia="Calibri" w:hAnsi="Simplified Arabic"/>
          <w:sz w:val="32"/>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 xml:space="preserve">ويتميز الوقف الخاص عن الوقف العام في هذا الجانب تحديدًا، كون الموقوف عليه فيه يكون محددًا ومعينًا بذاته كالأبناء أو الأحفاد، مما يُحتّم على الواقف أن يُفرغ إرادته بصيغة دقيقة تُجنب الوقف الغموض أو احتمال التأويل، وتمنع النزاع بين الورثة أو الموقوف عليهم. </w:t>
      </w:r>
      <w:r w:rsidR="00C85C06" w:rsidRPr="00C85C06">
        <w:rPr>
          <w:rFonts w:ascii="Simplified Arabic" w:eastAsia="Calibri" w:hAnsi="Simplified Arabic"/>
          <w:sz w:val="32"/>
          <w:rtl/>
        </w:rPr>
        <w:lastRenderedPageBreak/>
        <w:t>لذلك يتطلب الوقف الخاص استعمال عبارات صريحة من قبيل: "حبست"، "أوقفت"، "سبّلت"، مع بيان الغرض وبيان المستفيدين بدقة، وإلا فقد يُعتبر التصرّف وصية أو هبة، لا وقفًا</w:t>
      </w:r>
      <w:r w:rsidR="00C85C06" w:rsidRPr="00C85C06">
        <w:rPr>
          <w:rFonts w:ascii="Simplified Arabic" w:eastAsia="Calibri" w:hAnsi="Simplified Arabic"/>
          <w:sz w:val="32"/>
          <w:lang w:bidi="ar-DZ"/>
        </w:rPr>
        <w:t>.</w:t>
      </w:r>
    </w:p>
    <w:p w:rsidR="004B1766" w:rsidRDefault="004B1766" w:rsidP="004B1766">
      <w:pPr>
        <w:spacing w:after="120"/>
        <w:rPr>
          <w:rFonts w:ascii="Simplified Arabic" w:eastAsia="Calibri" w:hAnsi="Simplified Arabic"/>
          <w:sz w:val="32"/>
          <w:rtl/>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كما أن المشرّع الجزائري، خلافًا لما عليه بعض فقهاء الشريعة الذين أجازوا الوقف بالقول أو الفعل أو حتى الإشارة، قد اشترط في الحالات التي يكون محل الوقف فيها عقارًا، أن يتم التعبير عن الوقف بعقد رسمي أمام الموثق، ثم شهره لدى المصالح المكلفة بالسجل العقاري، كما نصت المادة 41 من القانون نفسه</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69"/>
      </w:r>
      <w:r w:rsidR="00505BCA">
        <w:rPr>
          <w:rFonts w:ascii="Simplified Arabic" w:eastAsia="Calibri" w:hAnsi="Simplified Arabic"/>
          <w:sz w:val="32"/>
          <w:vertAlign w:val="superscript"/>
          <w:rtl/>
        </w:rPr>
        <w:t>)</w:t>
      </w:r>
      <w:r w:rsidR="00C85C06" w:rsidRPr="00C85C06">
        <w:rPr>
          <w:rFonts w:ascii="Simplified Arabic" w:eastAsia="Calibri" w:hAnsi="Simplified Arabic" w:hint="cs"/>
          <w:sz w:val="32"/>
          <w:rtl/>
          <w:lang w:bidi="ar-DZ"/>
        </w:rPr>
        <w:t>،</w:t>
      </w:r>
      <w:r w:rsidR="00C85C06" w:rsidRPr="00C85C06">
        <w:rPr>
          <w:rFonts w:ascii="Simplified Arabic" w:eastAsia="Calibri" w:hAnsi="Simplified Arabic"/>
          <w:sz w:val="32"/>
          <w:lang w:bidi="ar-DZ"/>
        </w:rPr>
        <w:t xml:space="preserve"> </w:t>
      </w:r>
      <w:r w:rsidR="00C85C06" w:rsidRPr="00C85C06">
        <w:rPr>
          <w:rFonts w:ascii="Simplified Arabic" w:eastAsia="Calibri" w:hAnsi="Simplified Arabic"/>
          <w:sz w:val="32"/>
          <w:rtl/>
        </w:rPr>
        <w:t>وهو ما يُعد ضمانة شكلية إضافية لحماية حقوق الواقف والموقوف عليه من جهة، وإضفاء الحجية القانونية للوقف في مواجهة الغير من جهة أخرى</w:t>
      </w:r>
      <w:r w:rsidR="00C85C06" w:rsidRPr="00C85C06">
        <w:rPr>
          <w:rFonts w:ascii="Simplified Arabic" w:eastAsia="Calibri" w:hAnsi="Simplified Arabic"/>
          <w:sz w:val="32"/>
          <w:lang w:bidi="ar-DZ"/>
        </w:rPr>
        <w:t>.</w:t>
      </w:r>
    </w:p>
    <w:p w:rsidR="00C85C06" w:rsidRPr="00C85C06" w:rsidRDefault="00C85C06" w:rsidP="004B1766">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ولم يشترط المشرّع في صيغة الوقف وجود قبول من الموقوف عليه، باعتبار أن الوقف تصرف بإرادة منفردة، ويُنتج أثره بمجرد صدوره من الواقف مكتمل الأهلية، طالما لم يُعلّق على شرط فاسد أو يُقيّد بزمن معين</w:t>
      </w:r>
      <w:r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70"/>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4B1766" w:rsidRDefault="00C85C06" w:rsidP="004B1766">
      <w:pPr>
        <w:tabs>
          <w:tab w:val="left" w:pos="5610"/>
        </w:tabs>
        <w:spacing w:after="120"/>
        <w:outlineLvl w:val="1"/>
        <w:rPr>
          <w:rFonts w:ascii="Simplified Arabic" w:eastAsia="Calibri" w:hAnsi="Simplified Arabic"/>
          <w:b/>
          <w:bCs/>
          <w:sz w:val="32"/>
          <w:rtl/>
          <w:lang w:bidi="ar-DZ"/>
        </w:rPr>
      </w:pPr>
      <w:bookmarkStart w:id="172" w:name="_Toc200835118"/>
      <w:r w:rsidRPr="00C85C06">
        <w:rPr>
          <w:rFonts w:ascii="Simplified Arabic" w:eastAsia="Calibri" w:hAnsi="Simplified Arabic" w:hint="cs"/>
          <w:b/>
          <w:bCs/>
          <w:sz w:val="32"/>
          <w:u w:val="single"/>
          <w:rtl/>
          <w:lang w:bidi="ar-DZ"/>
        </w:rPr>
        <w:t>ثانيا</w:t>
      </w:r>
      <w:r w:rsidRPr="00C85C06">
        <w:rPr>
          <w:rFonts w:ascii="Simplified Arabic" w:eastAsia="Calibri" w:hAnsi="Simplified Arabic" w:hint="cs"/>
          <w:b/>
          <w:bCs/>
          <w:sz w:val="32"/>
          <w:rtl/>
          <w:lang w:bidi="ar-DZ"/>
        </w:rPr>
        <w:t>: الموقوف عليهم</w:t>
      </w:r>
      <w:bookmarkEnd w:id="172"/>
    </w:p>
    <w:p w:rsidR="00C85C06" w:rsidRDefault="004B1766" w:rsidP="004B1766">
      <w:pPr>
        <w:spacing w:after="120"/>
        <w:outlineLvl w:val="1"/>
        <w:rPr>
          <w:rFonts w:ascii="Simplified Arabic" w:eastAsia="Calibri" w:hAnsi="Simplified Arabic" w:hint="cs"/>
          <w:sz w:val="32"/>
          <w:rtl/>
          <w:lang w:bidi="ar-DZ"/>
        </w:rPr>
      </w:pPr>
      <w:r>
        <w:rPr>
          <w:rFonts w:ascii="Simplified Arabic" w:eastAsia="Calibri" w:hAnsi="Simplified Arabic" w:hint="cs"/>
          <w:b/>
          <w:bCs/>
          <w:sz w:val="32"/>
          <w:rtl/>
          <w:lang w:bidi="ar-DZ"/>
        </w:rPr>
        <w:tab/>
      </w:r>
      <w:r w:rsidR="00C85C06" w:rsidRPr="00C85C06">
        <w:rPr>
          <w:rFonts w:ascii="Simplified Arabic" w:eastAsia="Calibri" w:hAnsi="Simplified Arabic" w:hint="cs"/>
          <w:sz w:val="32"/>
          <w:rtl/>
          <w:lang w:bidi="ar-DZ"/>
        </w:rPr>
        <w:t xml:space="preserve">عرف </w:t>
      </w:r>
      <w:r w:rsidR="00C85C06" w:rsidRPr="00C85C06">
        <w:rPr>
          <w:rFonts w:ascii="Simplified Arabic" w:eastAsia="Calibri" w:hAnsi="Simplified Arabic"/>
          <w:sz w:val="32"/>
          <w:rtl/>
          <w:lang w:bidi="ar-DZ"/>
        </w:rPr>
        <w:t>المشرّع الجزائري، الموقوف عليه في المادة 13 من القانون المتعلق بالوقف</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71"/>
      </w:r>
      <w:r w:rsidR="00505BCA">
        <w:rPr>
          <w:rFonts w:ascii="Simplified Arabic" w:eastAsia="Calibri" w:hAnsi="Simplified Arabic"/>
          <w:sz w:val="32"/>
          <w:vertAlign w:val="superscript"/>
          <w:rtl/>
          <w:lang w:bidi="ar-DZ"/>
        </w:rPr>
        <w:t>)</w:t>
      </w:r>
      <w:r w:rsidR="00C85C06" w:rsidRPr="00C85C06">
        <w:rPr>
          <w:rFonts w:ascii="Simplified Arabic" w:eastAsia="Calibri" w:hAnsi="Simplified Arabic" w:hint="cs"/>
          <w:sz w:val="32"/>
          <w:rtl/>
          <w:lang w:bidi="ar-DZ"/>
        </w:rPr>
        <w:t xml:space="preserve"> ، حيث </w:t>
      </w:r>
      <w:r w:rsidR="00C85C06" w:rsidRPr="00C85C06">
        <w:rPr>
          <w:rFonts w:ascii="Simplified Arabic" w:eastAsia="Calibri" w:hAnsi="Simplified Arabic" w:hint="cs"/>
          <w:sz w:val="32"/>
          <w:rtl/>
        </w:rPr>
        <w:t xml:space="preserve">أنه </w:t>
      </w:r>
      <w:r w:rsidR="00C85C06" w:rsidRPr="00C85C06">
        <w:rPr>
          <w:rFonts w:ascii="Simplified Arabic" w:eastAsia="Calibri" w:hAnsi="Simplified Arabic"/>
          <w:sz w:val="32"/>
          <w:rtl/>
        </w:rPr>
        <w:t>قد استوعب الشروط الفقهية العامة للموقوف عليه، وأضاف إليها طابعًا تنظيميًا يضمن ضبط العلاقة القانونية بين الواقف والموقوف عليه. كما أنه راعى مقاصد الوقف الشرعية من جهة، والضوابط القانونية الحديثة من جهة أخرى، مما جعل الموقوف عليه في التشريع الجزائري يتمتع بوصف مزدوج</w:t>
      </w:r>
      <w:r w:rsidR="00C85C06" w:rsidRPr="00C85C06">
        <w:rPr>
          <w:rFonts w:ascii="Simplified Arabic" w:eastAsia="Calibri" w:hAnsi="Simplified Arabic" w:hint="cs"/>
          <w:sz w:val="32"/>
          <w:rtl/>
          <w:lang w:bidi="ar-DZ"/>
        </w:rPr>
        <w:t>،</w:t>
      </w:r>
      <w:r w:rsidR="00C85C06" w:rsidRPr="00C85C06">
        <w:rPr>
          <w:rFonts w:ascii="Simplified Arabic" w:eastAsia="Calibri" w:hAnsi="Simplified Arabic"/>
          <w:sz w:val="32"/>
          <w:lang w:bidi="ar-DZ"/>
        </w:rPr>
        <w:t xml:space="preserve"> </w:t>
      </w:r>
      <w:r w:rsidR="00C85C06" w:rsidRPr="00C85C06">
        <w:rPr>
          <w:rFonts w:ascii="Simplified Arabic" w:eastAsia="Calibri" w:hAnsi="Simplified Arabic"/>
          <w:sz w:val="32"/>
          <w:rtl/>
        </w:rPr>
        <w:t>شرعي من حيث المشروعية، وقانوني من حيث القابلية للتنفيذ</w:t>
      </w:r>
      <w:r w:rsidR="00C85C06" w:rsidRPr="00C85C06">
        <w:rPr>
          <w:rFonts w:ascii="Simplified Arabic" w:eastAsia="Calibri" w:hAnsi="Simplified Arabic"/>
          <w:sz w:val="32"/>
          <w:lang w:bidi="ar-DZ"/>
        </w:rPr>
        <w:t>.</w:t>
      </w:r>
    </w:p>
    <w:p w:rsidR="00257274" w:rsidRDefault="00257274" w:rsidP="004B1766">
      <w:pPr>
        <w:spacing w:after="120"/>
        <w:outlineLvl w:val="1"/>
        <w:rPr>
          <w:rFonts w:ascii="Simplified Arabic" w:eastAsia="Calibri" w:hAnsi="Simplified Arabic" w:hint="cs"/>
          <w:sz w:val="32"/>
          <w:rtl/>
          <w:lang w:bidi="ar-DZ"/>
        </w:rPr>
      </w:pPr>
    </w:p>
    <w:p w:rsidR="00257274" w:rsidRPr="004B1766" w:rsidRDefault="00257274" w:rsidP="004B1766">
      <w:pPr>
        <w:spacing w:after="120"/>
        <w:outlineLvl w:val="1"/>
        <w:rPr>
          <w:rFonts w:ascii="Simplified Arabic" w:eastAsia="Calibri" w:hAnsi="Simplified Arabic"/>
          <w:b/>
          <w:bCs/>
          <w:sz w:val="32"/>
          <w:rtl/>
          <w:lang w:bidi="ar-DZ"/>
        </w:rPr>
      </w:pPr>
    </w:p>
    <w:p w:rsidR="00C85C06" w:rsidRPr="00C85C06" w:rsidRDefault="00C85C06" w:rsidP="00C85C06">
      <w:pPr>
        <w:tabs>
          <w:tab w:val="left" w:pos="5610"/>
        </w:tabs>
        <w:spacing w:after="120"/>
        <w:outlineLvl w:val="1"/>
        <w:rPr>
          <w:rFonts w:ascii="Simplified Arabic" w:eastAsia="Calibri" w:hAnsi="Simplified Arabic"/>
          <w:b/>
          <w:bCs/>
          <w:sz w:val="32"/>
          <w:rtl/>
          <w:lang w:bidi="ar-DZ"/>
        </w:rPr>
      </w:pPr>
      <w:bookmarkStart w:id="173" w:name="_Toc200835119"/>
      <w:r w:rsidRPr="00C85C06">
        <w:rPr>
          <w:rFonts w:ascii="Simplified Arabic" w:eastAsia="Calibri" w:hAnsi="Simplified Arabic" w:hint="cs"/>
          <w:b/>
          <w:bCs/>
          <w:sz w:val="32"/>
          <w:u w:val="single"/>
          <w:rtl/>
          <w:lang w:bidi="ar-DZ"/>
        </w:rPr>
        <w:lastRenderedPageBreak/>
        <w:t>ثالثا</w:t>
      </w:r>
      <w:r w:rsidRPr="00C85C06">
        <w:rPr>
          <w:rFonts w:ascii="Simplified Arabic" w:eastAsia="Calibri" w:hAnsi="Simplified Arabic" w:hint="cs"/>
          <w:b/>
          <w:bCs/>
          <w:sz w:val="32"/>
          <w:rtl/>
          <w:lang w:bidi="ar-DZ"/>
        </w:rPr>
        <w:t>: الشكل</w:t>
      </w:r>
      <w:bookmarkEnd w:id="173"/>
      <w:r w:rsidRPr="00C85C06">
        <w:rPr>
          <w:rFonts w:ascii="Simplified Arabic" w:eastAsia="Calibri" w:hAnsi="Simplified Arabic" w:hint="cs"/>
          <w:b/>
          <w:bCs/>
          <w:sz w:val="32"/>
          <w:rtl/>
          <w:lang w:bidi="ar-DZ"/>
        </w:rPr>
        <w:t xml:space="preserve"> </w:t>
      </w:r>
    </w:p>
    <w:p w:rsidR="00C85C06" w:rsidRPr="00C85C06" w:rsidRDefault="00C85C06" w:rsidP="00C85C06">
      <w:pPr>
        <w:tabs>
          <w:tab w:val="left" w:pos="5610"/>
        </w:tabs>
        <w:spacing w:after="120"/>
        <w:rPr>
          <w:rFonts w:ascii="Simplified Arabic" w:eastAsia="Calibri" w:hAnsi="Simplified Arabic"/>
          <w:sz w:val="32"/>
          <w:lang w:bidi="ar-DZ"/>
        </w:rPr>
      </w:pPr>
      <w:r w:rsidRPr="00C85C06">
        <w:rPr>
          <w:rFonts w:ascii="Simplified Arabic" w:eastAsia="Calibri" w:hAnsi="Simplified Arabic"/>
          <w:sz w:val="32"/>
          <w:rtl/>
        </w:rPr>
        <w:t>رغم أن عقد الوقف يعدّ صحيحًا متى استوفى أركانه وشروطه، إلا أنّ نفاذه القانوني، لا سيما في الأوقاف العقارية، يبقى مشروطًا بجملة من الإجراءات التي قررها المشرّع الجزائري لضمان حجّية الوقف وسريانه، وهي كالآتي</w:t>
      </w:r>
      <w:r w:rsidRPr="00C85C06">
        <w:rPr>
          <w:rFonts w:ascii="Simplified Arabic" w:eastAsia="Calibri" w:hAnsi="Simplified Arabic"/>
          <w:sz w:val="32"/>
          <w:lang w:bidi="ar-DZ"/>
        </w:rPr>
        <w:t>:</w:t>
      </w:r>
    </w:p>
    <w:p w:rsidR="00C85C06" w:rsidRPr="00497867" w:rsidRDefault="00C85C06" w:rsidP="00497867">
      <w:pPr>
        <w:numPr>
          <w:ilvl w:val="0"/>
          <w:numId w:val="20"/>
        </w:numPr>
        <w:tabs>
          <w:tab w:val="left" w:pos="5610"/>
        </w:tabs>
        <w:spacing w:after="0"/>
        <w:contextualSpacing/>
        <w:outlineLvl w:val="2"/>
        <w:rPr>
          <w:rFonts w:ascii="Simplified Arabic" w:eastAsia="Calibri" w:hAnsi="Simplified Arabic"/>
          <w:b/>
          <w:bCs/>
          <w:sz w:val="32"/>
          <w:rtl/>
          <w:lang w:bidi="ar-DZ"/>
        </w:rPr>
      </w:pPr>
      <w:bookmarkStart w:id="174" w:name="_Toc200835120"/>
      <w:r w:rsidRPr="00C85C06">
        <w:rPr>
          <w:rFonts w:ascii="Simplified Arabic" w:eastAsia="Calibri" w:hAnsi="Simplified Arabic"/>
          <w:b/>
          <w:bCs/>
          <w:sz w:val="32"/>
          <w:rtl/>
        </w:rPr>
        <w:t>الرسمية</w:t>
      </w:r>
      <w:bookmarkEnd w:id="174"/>
      <w:r w:rsidR="00497867">
        <w:rPr>
          <w:rFonts w:ascii="Simplified Arabic" w:eastAsia="Calibri" w:hAnsi="Simplified Arabic" w:hint="cs"/>
          <w:b/>
          <w:bCs/>
          <w:sz w:val="32"/>
          <w:rtl/>
          <w:lang w:bidi="ar-DZ"/>
        </w:rPr>
        <w:t xml:space="preserve">: </w:t>
      </w:r>
      <w:r w:rsidRPr="00497867">
        <w:rPr>
          <w:rFonts w:ascii="Simplified Arabic" w:eastAsia="Calibri" w:hAnsi="Simplified Arabic"/>
          <w:sz w:val="32"/>
          <w:rtl/>
        </w:rPr>
        <w:t xml:space="preserve">اشترط القانون الجزائري إبرام عقد الوقف في شكل رسمي، أي أن يتم أمام الموثق، خلافًا لما عليه </w:t>
      </w:r>
      <w:r w:rsidRPr="00497867">
        <w:rPr>
          <w:rFonts w:ascii="Simplified Arabic" w:eastAsia="Calibri" w:hAnsi="Simplified Arabic" w:hint="cs"/>
          <w:sz w:val="32"/>
          <w:rtl/>
        </w:rPr>
        <w:t xml:space="preserve">في </w:t>
      </w:r>
      <w:r w:rsidRPr="00497867">
        <w:rPr>
          <w:rFonts w:ascii="Simplified Arabic" w:eastAsia="Calibri" w:hAnsi="Simplified Arabic"/>
          <w:sz w:val="32"/>
          <w:rtl/>
        </w:rPr>
        <w:t>الفقه الإسلامي الذي لم يشترط الرسمية لصحة الوقف</w:t>
      </w:r>
      <w:r w:rsidRPr="00497867">
        <w:rPr>
          <w:rFonts w:ascii="Simplified Arabic" w:eastAsia="Calibri" w:hAnsi="Simplified Arabic" w:hint="cs"/>
          <w:sz w:val="32"/>
          <w:rtl/>
        </w:rPr>
        <w:t xml:space="preserve"> </w:t>
      </w:r>
      <w:r w:rsidR="00505BCA" w:rsidRPr="00497867">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72"/>
      </w:r>
      <w:r w:rsidR="00505BCA" w:rsidRPr="00497867">
        <w:rPr>
          <w:rFonts w:ascii="Simplified Arabic" w:eastAsia="Calibri" w:hAnsi="Simplified Arabic"/>
          <w:sz w:val="32"/>
          <w:vertAlign w:val="superscript"/>
          <w:rtl/>
        </w:rPr>
        <w:t>)</w:t>
      </w:r>
      <w:r w:rsidRPr="00497867">
        <w:rPr>
          <w:rFonts w:ascii="Simplified Arabic" w:eastAsia="Calibri" w:hAnsi="Simplified Arabic" w:hint="cs"/>
          <w:sz w:val="32"/>
          <w:rtl/>
          <w:lang w:bidi="ar-DZ"/>
        </w:rPr>
        <w:t xml:space="preserve">، حسب ما </w:t>
      </w:r>
      <w:r w:rsidRPr="00497867">
        <w:rPr>
          <w:rFonts w:ascii="Simplified Arabic" w:eastAsia="Calibri" w:hAnsi="Simplified Arabic"/>
          <w:sz w:val="32"/>
          <w:rtl/>
        </w:rPr>
        <w:t xml:space="preserve">نصت </w:t>
      </w:r>
      <w:r w:rsidRPr="00497867">
        <w:rPr>
          <w:rFonts w:ascii="Simplified Arabic" w:eastAsia="Calibri" w:hAnsi="Simplified Arabic" w:hint="cs"/>
          <w:sz w:val="32"/>
          <w:rtl/>
        </w:rPr>
        <w:t xml:space="preserve">عليه </w:t>
      </w:r>
      <w:r w:rsidRPr="00497867">
        <w:rPr>
          <w:rFonts w:ascii="Simplified Arabic" w:eastAsia="Calibri" w:hAnsi="Simplified Arabic"/>
          <w:sz w:val="32"/>
          <w:rtl/>
        </w:rPr>
        <w:t>المادة 41</w:t>
      </w:r>
      <w:r w:rsidRPr="00497867">
        <w:rPr>
          <w:rFonts w:ascii="Simplified Arabic" w:eastAsia="Calibri" w:hAnsi="Simplified Arabic" w:hint="cs"/>
          <w:sz w:val="32"/>
          <w:rtl/>
        </w:rPr>
        <w:t xml:space="preserve"> </w:t>
      </w:r>
      <w:r w:rsidRPr="00497867">
        <w:rPr>
          <w:rFonts w:ascii="Simplified Arabic" w:eastAsia="Calibri" w:hAnsi="Simplified Arabic"/>
          <w:sz w:val="32"/>
          <w:rtl/>
        </w:rPr>
        <w:t>من قانون</w:t>
      </w:r>
      <w:r w:rsidRPr="00497867">
        <w:rPr>
          <w:rFonts w:ascii="Simplified Arabic" w:eastAsia="Calibri" w:hAnsi="Simplified Arabic" w:hint="cs"/>
          <w:sz w:val="32"/>
          <w:rtl/>
        </w:rPr>
        <w:t xml:space="preserve"> الأوقاف</w:t>
      </w:r>
      <w:r w:rsidR="00505BCA" w:rsidRPr="00497867">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73"/>
      </w:r>
      <w:r w:rsidR="00505BCA" w:rsidRPr="00497867">
        <w:rPr>
          <w:rFonts w:ascii="Simplified Arabic" w:eastAsia="Calibri" w:hAnsi="Simplified Arabic"/>
          <w:sz w:val="32"/>
          <w:vertAlign w:val="superscript"/>
          <w:rtl/>
        </w:rPr>
        <w:t>)</w:t>
      </w:r>
      <w:r w:rsidRPr="00497867">
        <w:rPr>
          <w:rFonts w:ascii="Simplified Arabic" w:eastAsia="Calibri" w:hAnsi="Simplified Arabic" w:hint="cs"/>
          <w:sz w:val="32"/>
          <w:rtl/>
        </w:rPr>
        <w:t xml:space="preserve"> ، </w:t>
      </w:r>
      <w:r w:rsidRPr="00497867">
        <w:rPr>
          <w:rFonts w:ascii="Simplified Arabic" w:eastAsia="Calibri" w:hAnsi="Simplified Arabic"/>
          <w:sz w:val="32"/>
          <w:rtl/>
        </w:rPr>
        <w:t>و</w:t>
      </w:r>
      <w:r w:rsidRPr="00497867">
        <w:rPr>
          <w:rFonts w:ascii="Simplified Arabic" w:eastAsia="Calibri" w:hAnsi="Simplified Arabic" w:hint="cs"/>
          <w:sz w:val="32"/>
          <w:rtl/>
        </w:rPr>
        <w:t xml:space="preserve">هذا ما أكدته </w:t>
      </w:r>
      <w:r w:rsidR="00961D11" w:rsidRPr="00497867">
        <w:rPr>
          <w:rFonts w:ascii="Simplified Arabic" w:eastAsia="Calibri" w:hAnsi="Simplified Arabic"/>
          <w:sz w:val="32"/>
          <w:rtl/>
        </w:rPr>
        <w:t>المادة 324 من القانون المدني</w:t>
      </w:r>
      <w:r w:rsidRPr="00497867">
        <w:rPr>
          <w:rFonts w:ascii="Simplified Arabic" w:eastAsia="Calibri" w:hAnsi="Simplified Arabic" w:hint="cs"/>
          <w:sz w:val="32"/>
          <w:rtl/>
        </w:rPr>
        <w:t xml:space="preserve">. </w:t>
      </w:r>
    </w:p>
    <w:p w:rsidR="00C85C06" w:rsidRPr="00497867" w:rsidRDefault="00C85C06" w:rsidP="00497867">
      <w:pPr>
        <w:numPr>
          <w:ilvl w:val="0"/>
          <w:numId w:val="20"/>
        </w:numPr>
        <w:tabs>
          <w:tab w:val="left" w:pos="5610"/>
        </w:tabs>
        <w:spacing w:after="0"/>
        <w:contextualSpacing/>
        <w:outlineLvl w:val="2"/>
        <w:rPr>
          <w:rFonts w:ascii="Simplified Arabic" w:eastAsia="Calibri" w:hAnsi="Simplified Arabic"/>
          <w:b/>
          <w:bCs/>
          <w:sz w:val="32"/>
          <w:rtl/>
        </w:rPr>
      </w:pPr>
      <w:bookmarkStart w:id="175" w:name="_Toc200835121"/>
      <w:r w:rsidRPr="00C85C06">
        <w:rPr>
          <w:rFonts w:ascii="Simplified Arabic" w:eastAsia="Calibri" w:hAnsi="Simplified Arabic" w:hint="cs"/>
          <w:b/>
          <w:bCs/>
          <w:sz w:val="32"/>
          <w:rtl/>
        </w:rPr>
        <w:t>التسجيل</w:t>
      </w:r>
      <w:bookmarkEnd w:id="175"/>
      <w:r w:rsidRPr="00C85C06">
        <w:rPr>
          <w:rFonts w:ascii="Simplified Arabic" w:eastAsia="Calibri" w:hAnsi="Simplified Arabic" w:hint="cs"/>
          <w:b/>
          <w:bCs/>
          <w:sz w:val="32"/>
          <w:rtl/>
        </w:rPr>
        <w:t xml:space="preserve"> </w:t>
      </w:r>
      <w:r w:rsidR="00497867">
        <w:rPr>
          <w:rFonts w:ascii="Simplified Arabic" w:eastAsia="Calibri" w:hAnsi="Simplified Arabic" w:hint="cs"/>
          <w:b/>
          <w:bCs/>
          <w:sz w:val="32"/>
          <w:rtl/>
          <w:lang w:bidi="ar-DZ"/>
        </w:rPr>
        <w:t xml:space="preserve">: </w:t>
      </w:r>
      <w:r w:rsidRPr="00497867">
        <w:rPr>
          <w:rFonts w:ascii="Simplified Arabic" w:eastAsia="Calibri" w:hAnsi="Simplified Arabic"/>
          <w:sz w:val="32"/>
          <w:rtl/>
        </w:rPr>
        <w:t xml:space="preserve">لم يكتفِ المشرّع بشكلية العقد الرسمي، بل أوجب كذلك تسجيله لدى المصالح المختصة بالسجل العقاري، </w:t>
      </w:r>
      <w:r w:rsidRPr="00497867">
        <w:rPr>
          <w:rFonts w:ascii="Simplified Arabic" w:eastAsia="Calibri" w:hAnsi="Simplified Arabic" w:hint="cs"/>
          <w:sz w:val="32"/>
          <w:rtl/>
        </w:rPr>
        <w:t>كما جاء في</w:t>
      </w:r>
      <w:r w:rsidRPr="00497867">
        <w:rPr>
          <w:rFonts w:ascii="Simplified Arabic" w:eastAsia="Calibri" w:hAnsi="Simplified Arabic"/>
          <w:sz w:val="32"/>
          <w:rtl/>
        </w:rPr>
        <w:t xml:space="preserve"> نص المادة 41 من قانون </w:t>
      </w:r>
      <w:r w:rsidRPr="00497867">
        <w:rPr>
          <w:rFonts w:ascii="Simplified Arabic" w:eastAsia="Calibri" w:hAnsi="Simplified Arabic" w:hint="cs"/>
          <w:sz w:val="32"/>
          <w:rtl/>
        </w:rPr>
        <w:t xml:space="preserve">الأوقاف </w:t>
      </w:r>
      <w:r w:rsidRPr="00497867">
        <w:rPr>
          <w:rFonts w:ascii="Simplified Arabic" w:eastAsia="Calibri" w:hAnsi="Simplified Arabic"/>
          <w:sz w:val="32"/>
          <w:rtl/>
        </w:rPr>
        <w:t>ول</w:t>
      </w:r>
      <w:r w:rsidR="004B1766" w:rsidRPr="00497867">
        <w:rPr>
          <w:rFonts w:ascii="Simplified Arabic" w:eastAsia="Calibri" w:hAnsi="Simplified Arabic"/>
          <w:sz w:val="32"/>
          <w:rtl/>
        </w:rPr>
        <w:t xml:space="preserve">تشجيع هذا الإجراء، أعفى المشرع </w:t>
      </w:r>
      <w:r w:rsidRPr="00497867">
        <w:rPr>
          <w:rFonts w:ascii="Simplified Arabic" w:eastAsia="Calibri" w:hAnsi="Simplified Arabic"/>
          <w:sz w:val="32"/>
          <w:rtl/>
        </w:rPr>
        <w:t>تسجيل الأوقاف من مختلف الرسوم، حيث ورد في المادة 44 من نفس القانون</w:t>
      </w:r>
      <w:r w:rsidR="00505BCA" w:rsidRPr="00497867">
        <w:rPr>
          <w:rFonts w:ascii="Simplified Arabic" w:eastAsia="Calibri" w:hAnsi="Simplified Arabic"/>
          <w:sz w:val="24"/>
          <w:szCs w:val="24"/>
          <w:vertAlign w:val="superscript"/>
          <w:rtl/>
        </w:rPr>
        <w:t>(</w:t>
      </w:r>
      <w:r w:rsidR="00505BCA" w:rsidRPr="00C85C06">
        <w:rPr>
          <w:rFonts w:ascii="Simplified Arabic" w:eastAsia="Calibri" w:hAnsi="Simplified Arabic"/>
          <w:sz w:val="24"/>
          <w:szCs w:val="24"/>
          <w:vertAlign w:val="superscript"/>
          <w:rtl/>
        </w:rPr>
        <w:footnoteReference w:id="174"/>
      </w:r>
      <w:r w:rsidR="00505BCA" w:rsidRPr="00497867">
        <w:rPr>
          <w:rFonts w:ascii="Simplified Arabic" w:eastAsia="Calibri" w:hAnsi="Simplified Arabic"/>
          <w:sz w:val="24"/>
          <w:szCs w:val="24"/>
          <w:vertAlign w:val="superscript"/>
          <w:rtl/>
        </w:rPr>
        <w:t>)</w:t>
      </w:r>
      <w:r w:rsidRPr="00497867">
        <w:rPr>
          <w:rFonts w:ascii="Simplified Arabic" w:eastAsia="Calibri" w:hAnsi="Simplified Arabic"/>
          <w:sz w:val="24"/>
          <w:szCs w:val="24"/>
          <w:rtl/>
          <w:lang w:bidi="ar-DZ"/>
        </w:rPr>
        <w:t xml:space="preserve"> </w:t>
      </w:r>
      <w:r w:rsidRPr="00497867">
        <w:rPr>
          <w:rFonts w:ascii="Simplified Arabic" w:eastAsia="Calibri" w:hAnsi="Simplified Arabic" w:hint="cs"/>
          <w:sz w:val="32"/>
          <w:rtl/>
          <w:lang w:bidi="ar-DZ"/>
        </w:rPr>
        <w:t xml:space="preserve">، </w:t>
      </w:r>
      <w:r w:rsidRPr="00497867">
        <w:rPr>
          <w:rFonts w:ascii="Simplified Arabic" w:eastAsia="Calibri" w:hAnsi="Simplified Arabic"/>
          <w:sz w:val="32"/>
          <w:rtl/>
        </w:rPr>
        <w:t>ويشمل الإعفاء الوقف الخاص أيضًا نظرًا لمآله غالبًا إلى الوقف العام</w:t>
      </w:r>
      <w:r w:rsidRPr="00497867">
        <w:rPr>
          <w:rFonts w:ascii="Simplified Arabic" w:eastAsia="Calibri" w:hAnsi="Simplified Arabic"/>
          <w:sz w:val="24"/>
          <w:szCs w:val="24"/>
          <w:rtl/>
        </w:rPr>
        <w:t xml:space="preserve"> </w:t>
      </w:r>
      <w:r w:rsidRPr="00497867">
        <w:rPr>
          <w:rFonts w:ascii="Simplified Arabic" w:eastAsia="Calibri" w:hAnsi="Simplified Arabic" w:hint="cs"/>
          <w:sz w:val="32"/>
          <w:rtl/>
        </w:rPr>
        <w:t>.</w:t>
      </w:r>
    </w:p>
    <w:p w:rsidR="00497867" w:rsidRDefault="00C85C06" w:rsidP="00497867">
      <w:pPr>
        <w:numPr>
          <w:ilvl w:val="0"/>
          <w:numId w:val="20"/>
        </w:numPr>
        <w:tabs>
          <w:tab w:val="left" w:pos="5610"/>
        </w:tabs>
        <w:spacing w:after="0" w:line="240" w:lineRule="auto"/>
        <w:contextualSpacing/>
        <w:outlineLvl w:val="2"/>
        <w:rPr>
          <w:rFonts w:ascii="Simplified Arabic" w:eastAsia="Calibri" w:hAnsi="Simplified Arabic" w:hint="cs"/>
          <w:b/>
          <w:bCs/>
          <w:sz w:val="32"/>
          <w:lang w:bidi="ar-DZ"/>
        </w:rPr>
      </w:pPr>
      <w:bookmarkStart w:id="176" w:name="_Toc200835122"/>
      <w:r w:rsidRPr="00C85C06">
        <w:rPr>
          <w:rFonts w:ascii="Simplified Arabic" w:eastAsia="Calibri" w:hAnsi="Simplified Arabic" w:hint="cs"/>
          <w:b/>
          <w:bCs/>
          <w:sz w:val="32"/>
          <w:rtl/>
          <w:lang w:bidi="ar-DZ"/>
        </w:rPr>
        <w:t>الشهر</w:t>
      </w:r>
      <w:bookmarkEnd w:id="176"/>
      <w:r w:rsidRPr="00C85C06">
        <w:rPr>
          <w:rFonts w:ascii="Simplified Arabic" w:eastAsia="Calibri" w:hAnsi="Simplified Arabic" w:hint="cs"/>
          <w:b/>
          <w:bCs/>
          <w:sz w:val="32"/>
          <w:rtl/>
          <w:lang w:bidi="ar-DZ"/>
        </w:rPr>
        <w:t xml:space="preserve"> </w:t>
      </w:r>
      <w:r w:rsidR="00497867">
        <w:rPr>
          <w:rFonts w:ascii="Simplified Arabic" w:eastAsia="Calibri" w:hAnsi="Simplified Arabic" w:hint="cs"/>
          <w:b/>
          <w:bCs/>
          <w:sz w:val="32"/>
          <w:rtl/>
          <w:lang w:bidi="ar-DZ"/>
        </w:rPr>
        <w:t xml:space="preserve">: </w:t>
      </w:r>
      <w:r w:rsidRPr="00497867">
        <w:rPr>
          <w:rFonts w:ascii="Simplified Arabic" w:eastAsia="Calibri" w:hAnsi="Simplified Arabic"/>
          <w:sz w:val="32"/>
          <w:rtl/>
        </w:rPr>
        <w:t>من شروط نفاذ الوقف العقاري في التشريع الجزائري إجراء الشهر العقاري، وهو ما أكدته المادة 41 من القانون المتعلق بالأوقاف</w:t>
      </w:r>
      <w:r w:rsidR="004B1766" w:rsidRPr="00497867">
        <w:rPr>
          <w:rFonts w:ascii="Simplified Arabic" w:eastAsia="Calibri" w:hAnsi="Simplified Arabic" w:hint="cs"/>
          <w:sz w:val="32"/>
          <w:rtl/>
          <w:lang w:bidi="ar-DZ"/>
        </w:rPr>
        <w:t xml:space="preserve"> </w:t>
      </w:r>
      <w:r w:rsidRPr="00497867">
        <w:rPr>
          <w:rFonts w:ascii="Simplified Arabic" w:eastAsia="Calibri" w:hAnsi="Simplified Arabic"/>
          <w:sz w:val="32"/>
          <w:rtl/>
        </w:rPr>
        <w:t>ويهدف هذا الإجراء إلى إضفاء الحماية القانونية على الأملاك الوقفية، وتمكين الدولة من بسط الرقابة على كل عقار وقفي على مستوى الولاية، وذلك من خلال وكيل الأوقاف التابع لمديرية الشؤون الدينية في كل ولاية، والذي يتلقى نسخة من عقد الوقف المشهر، تُحال إليه من قبل المصالح المكلفة بالشهر العقاري</w:t>
      </w:r>
      <w:r w:rsidRPr="00497867">
        <w:rPr>
          <w:rFonts w:ascii="Simplified Arabic" w:eastAsia="Calibri" w:hAnsi="Simplified Arabic" w:hint="cs"/>
          <w:sz w:val="32"/>
          <w:rtl/>
        </w:rPr>
        <w:t xml:space="preserve"> </w:t>
      </w:r>
      <w:r w:rsidR="00505BCA" w:rsidRPr="00497867">
        <w:rPr>
          <w:rFonts w:ascii="Simplified Arabic" w:eastAsia="Calibri" w:hAnsi="Simplified Arabic"/>
          <w:sz w:val="24"/>
          <w:szCs w:val="24"/>
          <w:vertAlign w:val="superscript"/>
          <w:rtl/>
        </w:rPr>
        <w:t>(</w:t>
      </w:r>
      <w:r w:rsidR="00505BCA" w:rsidRPr="00C85C06">
        <w:rPr>
          <w:rFonts w:ascii="Simplified Arabic" w:eastAsia="Calibri" w:hAnsi="Simplified Arabic"/>
          <w:sz w:val="24"/>
          <w:szCs w:val="24"/>
          <w:vertAlign w:val="superscript"/>
          <w:rtl/>
        </w:rPr>
        <w:footnoteReference w:id="175"/>
      </w:r>
      <w:r w:rsidR="00505BCA" w:rsidRPr="00497867">
        <w:rPr>
          <w:rFonts w:ascii="Simplified Arabic" w:eastAsia="Calibri" w:hAnsi="Simplified Arabic"/>
          <w:sz w:val="24"/>
          <w:szCs w:val="24"/>
          <w:vertAlign w:val="superscript"/>
          <w:rtl/>
        </w:rPr>
        <w:t>)</w:t>
      </w:r>
      <w:r w:rsidR="00497867" w:rsidRPr="00497867">
        <w:rPr>
          <w:rFonts w:ascii="Simplified Arabic" w:eastAsia="Calibri" w:hAnsi="Simplified Arabic" w:hint="cs"/>
          <w:sz w:val="24"/>
          <w:szCs w:val="24"/>
          <w:vertAlign w:val="superscript"/>
          <w:rtl/>
        </w:rPr>
        <w:t xml:space="preserve">   </w:t>
      </w:r>
      <w:bookmarkStart w:id="177" w:name="_Toc200835123"/>
    </w:p>
    <w:p w:rsidR="00C85C06" w:rsidRPr="00497867" w:rsidRDefault="00C85C06" w:rsidP="00497867">
      <w:pPr>
        <w:tabs>
          <w:tab w:val="left" w:pos="5610"/>
        </w:tabs>
        <w:spacing w:after="0" w:line="240" w:lineRule="auto"/>
        <w:contextualSpacing/>
        <w:outlineLvl w:val="2"/>
        <w:rPr>
          <w:rFonts w:ascii="Simplified Arabic" w:eastAsia="Calibri" w:hAnsi="Simplified Arabic"/>
          <w:b/>
          <w:bCs/>
          <w:sz w:val="32"/>
          <w:rtl/>
          <w:lang w:bidi="ar-DZ"/>
        </w:rPr>
      </w:pPr>
      <w:r w:rsidRPr="00497867">
        <w:rPr>
          <w:rFonts w:ascii="Simplified Arabic" w:eastAsia="Calibri" w:hAnsi="Simplified Arabic" w:hint="cs"/>
          <w:b/>
          <w:bCs/>
          <w:sz w:val="32"/>
          <w:u w:val="single"/>
          <w:rtl/>
          <w:lang w:bidi="ar-DZ"/>
        </w:rPr>
        <w:t>رابعا</w:t>
      </w:r>
      <w:r w:rsidRPr="00497867">
        <w:rPr>
          <w:rFonts w:ascii="Simplified Arabic" w:eastAsia="Calibri" w:hAnsi="Simplified Arabic" w:hint="cs"/>
          <w:b/>
          <w:bCs/>
          <w:sz w:val="32"/>
          <w:rtl/>
          <w:lang w:bidi="ar-DZ"/>
        </w:rPr>
        <w:t>: اشتراطات الواقف</w:t>
      </w:r>
      <w:bookmarkEnd w:id="177"/>
      <w:r w:rsidRPr="00497867">
        <w:rPr>
          <w:rFonts w:ascii="Simplified Arabic" w:eastAsia="Calibri" w:hAnsi="Simplified Arabic" w:hint="cs"/>
          <w:b/>
          <w:bCs/>
          <w:sz w:val="32"/>
          <w:rtl/>
          <w:lang w:bidi="ar-DZ"/>
        </w:rPr>
        <w:t xml:space="preserve"> </w:t>
      </w:r>
    </w:p>
    <w:p w:rsidR="00C85C06" w:rsidRPr="00C85C06" w:rsidRDefault="00C85C06" w:rsidP="00C85C06">
      <w:pPr>
        <w:tabs>
          <w:tab w:val="left" w:pos="5610"/>
        </w:tabs>
        <w:spacing w:after="120"/>
        <w:rPr>
          <w:rFonts w:ascii="Simplified Arabic" w:eastAsia="Calibri" w:hAnsi="Simplified Arabic"/>
          <w:sz w:val="32"/>
          <w:rtl/>
        </w:rPr>
      </w:pPr>
      <w:r w:rsidRPr="00C85C06">
        <w:rPr>
          <w:rFonts w:ascii="Simplified Arabic" w:eastAsia="Calibri" w:hAnsi="Simplified Arabic" w:hint="cs"/>
          <w:sz w:val="32"/>
          <w:rtl/>
          <w:lang w:bidi="ar-DZ"/>
        </w:rPr>
        <w:lastRenderedPageBreak/>
        <w:t>منح</w:t>
      </w:r>
      <w:r w:rsidRPr="00C85C06">
        <w:rPr>
          <w:rFonts w:ascii="Simplified Arabic" w:eastAsia="Calibri" w:hAnsi="Simplified Arabic"/>
          <w:sz w:val="32"/>
          <w:rtl/>
        </w:rPr>
        <w:t xml:space="preserve"> المشرع الجزائري الواقف سلطة معتبرة في تنظيم كيفية استغلال الوقف واستثماره وتوزيع منفعته، وذلك من خلال اشتراطاته التي تُعدّ جزءًا لا يتجزأ من نظام الوقف</w:t>
      </w:r>
      <w:r w:rsidRPr="00C85C06">
        <w:rPr>
          <w:rFonts w:ascii="Simplified Arabic" w:eastAsia="Calibri" w:hAnsi="Simplified Arabic" w:hint="cs"/>
          <w:sz w:val="32"/>
          <w:rtl/>
        </w:rPr>
        <w:t xml:space="preserve"> حسب </w:t>
      </w:r>
      <w:r w:rsidRPr="00C85C06">
        <w:rPr>
          <w:rFonts w:ascii="Simplified Arabic" w:eastAsia="Calibri" w:hAnsi="Simplified Arabic"/>
          <w:sz w:val="32"/>
          <w:rtl/>
        </w:rPr>
        <w:t>نصّت المادة 1</w:t>
      </w:r>
      <w:r w:rsidRPr="00C85C06">
        <w:rPr>
          <w:rFonts w:ascii="Simplified Arabic" w:eastAsia="Calibri" w:hAnsi="Simplified Arabic" w:hint="cs"/>
          <w:sz w:val="32"/>
          <w:rtl/>
        </w:rPr>
        <w:t>4</w:t>
      </w:r>
      <w:r w:rsidRPr="00C85C06">
        <w:rPr>
          <w:rFonts w:ascii="Simplified Arabic" w:eastAsia="Calibri" w:hAnsi="Simplified Arabic"/>
          <w:sz w:val="32"/>
          <w:rtl/>
        </w:rPr>
        <w:t xml:space="preserve"> من القانون المتعلق بالأوقاف</w:t>
      </w:r>
      <w:r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76"/>
      </w:r>
      <w:r w:rsidR="00505BCA">
        <w:rPr>
          <w:rFonts w:ascii="Simplified Arabic" w:eastAsia="Calibri" w:hAnsi="Simplified Arabic"/>
          <w:sz w:val="32"/>
          <w:vertAlign w:val="superscript"/>
          <w:rtl/>
        </w:rPr>
        <w:t>)</w:t>
      </w:r>
      <w:r w:rsidRPr="00C85C06">
        <w:rPr>
          <w:rFonts w:ascii="Simplified Arabic" w:eastAsia="Calibri" w:hAnsi="Simplified Arabic" w:hint="cs"/>
          <w:sz w:val="32"/>
          <w:rtl/>
        </w:rPr>
        <w:t xml:space="preserve"> .</w:t>
      </w:r>
    </w:p>
    <w:p w:rsidR="00C85C06" w:rsidRPr="00C85C06" w:rsidRDefault="00C85C06" w:rsidP="004B1766">
      <w:pPr>
        <w:tabs>
          <w:tab w:val="left" w:pos="5610"/>
        </w:tabs>
        <w:spacing w:after="120"/>
        <w:rPr>
          <w:rFonts w:ascii="Simplified Arabic" w:eastAsia="Calibri" w:hAnsi="Simplified Arabic"/>
          <w:sz w:val="32"/>
        </w:rPr>
      </w:pPr>
      <w:r w:rsidRPr="00C85C06">
        <w:rPr>
          <w:rFonts w:ascii="Simplified Arabic" w:eastAsia="Calibri" w:hAnsi="Simplified Arabic"/>
          <w:sz w:val="32"/>
          <w:rtl/>
        </w:rPr>
        <w:t xml:space="preserve"> </w:t>
      </w:r>
      <w:r w:rsidRPr="00C85C06">
        <w:rPr>
          <w:rFonts w:ascii="Simplified Arabic" w:eastAsia="Calibri" w:hAnsi="Simplified Arabic" w:hint="cs"/>
          <w:sz w:val="32"/>
          <w:rtl/>
        </w:rPr>
        <w:t>إ</w:t>
      </w:r>
      <w:r w:rsidRPr="00C85C06">
        <w:rPr>
          <w:rFonts w:ascii="Simplified Arabic" w:eastAsia="Calibri" w:hAnsi="Simplified Arabic"/>
          <w:sz w:val="32"/>
          <w:rtl/>
        </w:rPr>
        <w:t>ن اشتراطات الواقف تمثل الإرادة المنشئة لنظام الوقف، وهي بمثابة لوائح تنظيمية داخلية ملزمة، تترتب عليها آثار قانونية طالما لم تُخالف نصوص الشريعة أو أحكام النظام العام</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24"/>
          <w:szCs w:val="24"/>
          <w:vertAlign w:val="superscript"/>
          <w:rtl/>
        </w:rPr>
        <w:t>(</w:t>
      </w:r>
      <w:r w:rsidR="00505BCA" w:rsidRPr="00C85C06">
        <w:rPr>
          <w:rFonts w:ascii="Simplified Arabic" w:eastAsia="Calibri" w:hAnsi="Simplified Arabic"/>
          <w:sz w:val="24"/>
          <w:szCs w:val="24"/>
          <w:vertAlign w:val="superscript"/>
          <w:rtl/>
        </w:rPr>
        <w:footnoteReference w:id="177"/>
      </w:r>
      <w:r w:rsidR="00505BCA">
        <w:rPr>
          <w:rFonts w:ascii="Simplified Arabic" w:eastAsia="Calibri" w:hAnsi="Simplified Arabic"/>
          <w:sz w:val="24"/>
          <w:szCs w:val="24"/>
          <w:vertAlign w:val="superscript"/>
          <w:rtl/>
        </w:rPr>
        <w:t>)</w:t>
      </w:r>
      <w:r w:rsidRPr="00C85C06">
        <w:rPr>
          <w:rFonts w:ascii="Simplified Arabic" w:eastAsia="Calibri" w:hAnsi="Simplified Arabic"/>
          <w:sz w:val="32"/>
          <w:lang w:bidi="ar-DZ"/>
        </w:rPr>
        <w:t>.</w:t>
      </w:r>
      <w:r w:rsidRPr="00C85C06">
        <w:rPr>
          <w:rFonts w:ascii="Simplified Arabic" w:eastAsia="Calibri" w:hAnsi="Simplified Arabic" w:hint="cs"/>
          <w:sz w:val="32"/>
          <w:vertAlign w:val="superscript"/>
          <w:rtl/>
          <w:lang w:bidi="ar-DZ"/>
        </w:rPr>
        <w:t xml:space="preserve">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ويُستفاد من ذلك أن الواقف في الوقف الخاص، يتمتع بسلطة تعيين الموقوف عليهم، وتحديد ترتيبهم ودرجة الاستحقاق بينهم، بل ويمكنه أن يُقيّد الاستحقاق بقيود زمنية</w:t>
      </w:r>
      <w:r w:rsidR="004B1766">
        <w:rPr>
          <w:rFonts w:ascii="Simplified Arabic" w:eastAsia="Calibri" w:hAnsi="Simplified Arabic"/>
          <w:sz w:val="32"/>
          <w:rtl/>
        </w:rPr>
        <w:t xml:space="preserve"> أو موضوعية، كأن يربط الانتفاع </w:t>
      </w:r>
      <w:r w:rsidRPr="00C85C06">
        <w:rPr>
          <w:rFonts w:ascii="Simplified Arabic" w:eastAsia="Calibri" w:hAnsi="Simplified Arabic"/>
          <w:sz w:val="32"/>
          <w:rtl/>
        </w:rPr>
        <w:t>ببلوغ سن معينة، أو بعدم الزواج، أو العجز عن الكسب، وغيرها من الاعتبارات التي تتلاءم مع طبيعة الوقف الخاص، وغالبًا ما يكون موجهًا إلى الذرية أو الأقارب</w:t>
      </w:r>
      <w:r w:rsidRPr="00C85C06">
        <w:rPr>
          <w:rFonts w:ascii="Simplified Arabic" w:eastAsia="Calibri" w:hAnsi="Simplified Arabic"/>
          <w:sz w:val="32"/>
          <w:lang w:bidi="ar-DZ"/>
        </w:rPr>
        <w:t>.</w:t>
      </w:r>
    </w:p>
    <w:p w:rsidR="00C85C06" w:rsidRPr="00C85C06" w:rsidRDefault="00C85C06" w:rsidP="004B1766">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 xml:space="preserve">كما </w:t>
      </w:r>
      <w:r w:rsidRPr="00C85C06">
        <w:rPr>
          <w:rFonts w:ascii="Simplified Arabic" w:eastAsia="Calibri" w:hAnsi="Simplified Arabic" w:hint="cs"/>
          <w:sz w:val="32"/>
          <w:rtl/>
        </w:rPr>
        <w:t xml:space="preserve">أن </w:t>
      </w:r>
      <w:r w:rsidRPr="00C85C06">
        <w:rPr>
          <w:rFonts w:ascii="Simplified Arabic" w:eastAsia="Calibri" w:hAnsi="Simplified Arabic"/>
          <w:sz w:val="32"/>
          <w:rtl/>
        </w:rPr>
        <w:t>هذه الاشتراطات تكتسب قوة إلزامية بعد توثيقها قانونيًا، وأن مخالفتها تُعد خروجًا عن إرادة الواقف، ما يستوجب إبطال التصرف المخالف أو استبداله بما يوافق الشرط الأصلي، ما لم يكن الشرط باطلاً أو معدوم الأثر شرعًا</w:t>
      </w:r>
      <w:r w:rsidRPr="00C85C06">
        <w:rPr>
          <w:rFonts w:ascii="Simplified Arabic" w:eastAsia="Calibri" w:hAnsi="Simplified Arabic" w:hint="cs"/>
          <w:sz w:val="32"/>
          <w:vertAlign w:val="superscript"/>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78"/>
      </w:r>
      <w:r w:rsidR="00505BCA">
        <w:rPr>
          <w:rFonts w:ascii="Simplified Arabic" w:eastAsia="Calibri" w:hAnsi="Simplified Arabic"/>
          <w:sz w:val="32"/>
          <w:vertAlign w:val="superscript"/>
          <w:rtl/>
        </w:rPr>
        <w:t>)</w:t>
      </w:r>
      <w:r w:rsidRPr="00C85C06">
        <w:rPr>
          <w:rFonts w:ascii="Simplified Arabic" w:eastAsia="Calibri" w:hAnsi="Simplified Arabic"/>
          <w:sz w:val="32"/>
          <w:lang w:bidi="ar-DZ"/>
        </w:rPr>
        <w:t>.</w:t>
      </w:r>
    </w:p>
    <w:p w:rsidR="00C85C06" w:rsidRPr="00C85C06" w:rsidRDefault="00C85C06" w:rsidP="004B1766">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وتُعد هذه الاشتراطات أداة فعالة لضمان استمرارية الوقف، خاصة في حال انقراض الموقوف عليهم الأصليين، إذ يجوز للواقف أن يشترط انتقال منفعة الوقف إلى جهة أخرى، كأن تكون جهة خيرية أو مرفقًا عامًا، وهو ما يعكس نظرة المشرع إلى الوقف بوصفه نظامًا مرنًا قابلًا للتطور، دون الإخلال بثوابته الشرعية والقانونية</w:t>
      </w:r>
      <w:r w:rsidRPr="00C85C06">
        <w:rPr>
          <w:rFonts w:ascii="Simplified Arabic" w:eastAsia="Calibri" w:hAnsi="Simplified Arabic"/>
          <w:sz w:val="32"/>
          <w:lang w:bidi="ar-DZ"/>
        </w:rPr>
        <w:t>.</w:t>
      </w:r>
    </w:p>
    <w:p w:rsidR="00961D11" w:rsidRDefault="00C85C06" w:rsidP="004B1766">
      <w:pPr>
        <w:spacing w:after="120"/>
        <w:ind w:firstLine="708"/>
        <w:rPr>
          <w:rFonts w:ascii="Simplified Arabic" w:eastAsia="Calibri" w:hAnsi="Simplified Arabic"/>
          <w:sz w:val="32"/>
          <w:rtl/>
          <w:lang w:bidi="ar-DZ"/>
        </w:rPr>
      </w:pPr>
      <w:r w:rsidRPr="00C85C06">
        <w:rPr>
          <w:rFonts w:ascii="Simplified Arabic" w:eastAsia="Calibri" w:hAnsi="Simplified Arabic" w:hint="cs"/>
          <w:sz w:val="32"/>
          <w:rtl/>
          <w:lang w:bidi="ar-DZ"/>
        </w:rPr>
        <w:t>وهذا ما يستشف من القاعدة الفقهية " شرط الواقف كنص الشارع " ، التي تعني أن شروط الواقف في الوقف يجب أن تعامل وتفسر بنفس الطريقة التي تعامل بها النصوص</w:t>
      </w:r>
      <w:r w:rsidR="00961D11">
        <w:rPr>
          <w:rFonts w:ascii="Simplified Arabic" w:eastAsia="Calibri" w:hAnsi="Simplified Arabic" w:hint="cs"/>
          <w:sz w:val="32"/>
          <w:rtl/>
          <w:lang w:bidi="ar-DZ"/>
        </w:rPr>
        <w:t xml:space="preserve"> الشرعية ( نصوص القرآن والسنة )</w:t>
      </w:r>
      <w:r w:rsidRPr="00C85C06">
        <w:rPr>
          <w:rFonts w:ascii="Simplified Arabic" w:eastAsia="Calibri" w:hAnsi="Simplified Arabic" w:hint="cs"/>
          <w:sz w:val="32"/>
          <w:rtl/>
          <w:lang w:bidi="ar-DZ"/>
        </w:rPr>
        <w:t>، أي يجب على القائمين على الوقف الإلتزام بشروط الواقف وتنفيذها بنفس القدر من الأهمية والصرامة التي يلتزمون بها بتعاليم الشرع .</w:t>
      </w:r>
      <w:r w:rsidR="00961D11">
        <w:rPr>
          <w:rFonts w:ascii="Simplified Arabic" w:eastAsia="Calibri" w:hAnsi="Simplified Arabic"/>
          <w:sz w:val="32"/>
          <w:rtl/>
          <w:lang w:bidi="ar-DZ"/>
        </w:rPr>
        <w:br w:type="page"/>
      </w:r>
    </w:p>
    <w:p w:rsidR="004B1766" w:rsidRDefault="00C85C06" w:rsidP="004B1766">
      <w:pPr>
        <w:tabs>
          <w:tab w:val="left" w:pos="5610"/>
        </w:tabs>
        <w:spacing w:after="120"/>
        <w:jc w:val="center"/>
        <w:outlineLvl w:val="0"/>
        <w:rPr>
          <w:rFonts w:ascii="Simplified Arabic" w:eastAsia="Calibri" w:hAnsi="Simplified Arabic"/>
          <w:b/>
          <w:bCs/>
          <w:sz w:val="36"/>
          <w:szCs w:val="36"/>
          <w:rtl/>
          <w:lang w:bidi="ar-DZ"/>
        </w:rPr>
      </w:pPr>
      <w:bookmarkStart w:id="178" w:name="_Toc200835124"/>
      <w:r w:rsidRPr="00C85C06">
        <w:rPr>
          <w:rFonts w:ascii="Simplified Arabic" w:eastAsia="Calibri" w:hAnsi="Simplified Arabic" w:hint="cs"/>
          <w:b/>
          <w:bCs/>
          <w:sz w:val="36"/>
          <w:szCs w:val="36"/>
          <w:rtl/>
          <w:lang w:bidi="ar-DZ"/>
        </w:rPr>
        <w:lastRenderedPageBreak/>
        <w:t>المطلب الثاني</w:t>
      </w:r>
    </w:p>
    <w:p w:rsidR="00C85C06" w:rsidRPr="00C85C06" w:rsidRDefault="00C85C06" w:rsidP="004B1766">
      <w:pPr>
        <w:tabs>
          <w:tab w:val="left" w:pos="5610"/>
        </w:tabs>
        <w:spacing w:after="120"/>
        <w:jc w:val="center"/>
        <w:outlineLvl w:val="0"/>
        <w:rPr>
          <w:rFonts w:ascii="Simplified Arabic" w:eastAsia="Calibri" w:hAnsi="Simplified Arabic"/>
          <w:b/>
          <w:bCs/>
          <w:sz w:val="36"/>
          <w:szCs w:val="36"/>
          <w:rtl/>
          <w:lang w:bidi="ar-DZ"/>
        </w:rPr>
      </w:pPr>
      <w:r w:rsidRPr="00C85C06">
        <w:rPr>
          <w:rFonts w:ascii="Simplified Arabic" w:eastAsia="Calibri" w:hAnsi="Simplified Arabic" w:hint="cs"/>
          <w:b/>
          <w:bCs/>
          <w:sz w:val="36"/>
          <w:szCs w:val="36"/>
          <w:rtl/>
          <w:lang w:bidi="ar-DZ"/>
        </w:rPr>
        <w:t>تداعيات إلغاء الوقف الخاص</w:t>
      </w:r>
      <w:bookmarkEnd w:id="178"/>
    </w:p>
    <w:p w:rsidR="00C85C06" w:rsidRPr="00C85C06" w:rsidRDefault="00C85C06" w:rsidP="004B1766">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لقد عرف نظام الوقف، منذ نشأته، استقرارًا نسبيًا، نظرًا لما يحققه من مقاصد شرعية واجتماعية، غير أنّ الوقف الخاص، بخلاف الوقف العام، قد تعرض في فترات مختلفة لمحاولات إلغاء أو تقليص منفعته، من قبل بعض السلطات السياسية، خاصة في عصور الأزمات المالية أو التحولات الإدارية الكبرى. ويُعدّ من أبرز النماذج التاريخية ما وقع في عهد الظاهر بيبرس، حيث سعى هذا الأخير إلى فرض سيطرة الدولة على موارد الأوقاف، في محاولة لإدماجها في ميزانية الدولة لتغطية النفقات العامة، خاصة في ظل ما شهدته البلاد من مجاعات وارتفاع للأسعار</w:t>
      </w:r>
      <w:r w:rsidRPr="00C85C06">
        <w:rPr>
          <w:rFonts w:ascii="Simplified Arabic" w:eastAsia="Calibri" w:hAnsi="Simplified Arabic" w:hint="cs"/>
          <w:sz w:val="32"/>
          <w:rtl/>
        </w:rPr>
        <w:t xml:space="preserve"> ، </w:t>
      </w:r>
      <w:r w:rsidRPr="00C85C06">
        <w:rPr>
          <w:rFonts w:ascii="Simplified Arabic" w:eastAsia="Calibri" w:hAnsi="Simplified Arabic"/>
          <w:sz w:val="32"/>
          <w:rtl/>
        </w:rPr>
        <w:t>وقد وقف الإمام النووي – رحمه الله – آنذاك في وجه هذه المحاولات، رافضًا المساس بحرمة الوقف، ومعارضًا استخدام الأزمات ذريعة لخرق شروط الواقفين أو الاستيلاء على الأعيان الموقوفة، إلى أن تراجع السلطان عن قراره في النهاية، وإن استمر في فرض ضرائب باهظة على بعض الأوقاف بحجة دعم خزينة الدولة في ظل الجفاف والمحن الاقتصادية</w:t>
      </w:r>
      <w:r w:rsidRPr="00C85C06">
        <w:rPr>
          <w:rFonts w:ascii="Simplified Arabic" w:eastAsia="Calibri" w:hAnsi="Simplified Arabic" w:hint="cs"/>
          <w:sz w:val="32"/>
          <w:vertAlign w:val="superscript"/>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79"/>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 xml:space="preserve">. </w:t>
      </w:r>
    </w:p>
    <w:p w:rsidR="00C85C06" w:rsidRPr="00C85C06" w:rsidRDefault="004B1766" w:rsidP="004B1766">
      <w:pPr>
        <w:spacing w:after="120"/>
        <w:rPr>
          <w:rFonts w:ascii="Simplified Arabic" w:eastAsia="Calibri" w:hAnsi="Simplified Arabic"/>
          <w:sz w:val="32"/>
          <w:rtl/>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 xml:space="preserve">وبناءً على ذلك، </w:t>
      </w:r>
      <w:r>
        <w:rPr>
          <w:rFonts w:ascii="Simplified Arabic" w:eastAsia="Calibri" w:hAnsi="Simplified Arabic" w:hint="cs"/>
          <w:sz w:val="32"/>
          <w:rtl/>
        </w:rPr>
        <w:t>ستناول في هذا المطلب</w:t>
      </w:r>
      <w:r w:rsidR="00C85C06" w:rsidRPr="00C85C06">
        <w:rPr>
          <w:rFonts w:ascii="Simplified Arabic" w:eastAsia="Calibri" w:hAnsi="Simplified Arabic" w:hint="cs"/>
          <w:sz w:val="32"/>
          <w:rtl/>
        </w:rPr>
        <w:t xml:space="preserve">، دواعي وأسباب إلغاء الوقف في ثلاث فروع ، </w:t>
      </w:r>
      <w:r>
        <w:rPr>
          <w:rFonts w:ascii="Simplified Arabic" w:eastAsia="Calibri" w:hAnsi="Simplified Arabic" w:hint="cs"/>
          <w:sz w:val="32"/>
          <w:rtl/>
          <w:lang w:bidi="ar-DZ"/>
        </w:rPr>
        <w:t>الهروب من الميراث كفرع أول</w:t>
      </w:r>
      <w:r w:rsidR="00C85C06" w:rsidRPr="00C85C06">
        <w:rPr>
          <w:rFonts w:ascii="Simplified Arabic" w:eastAsia="Calibri" w:hAnsi="Simplified Arabic" w:hint="cs"/>
          <w:sz w:val="32"/>
          <w:rtl/>
          <w:lang w:bidi="ar-DZ"/>
        </w:rPr>
        <w:t>، وفي الفرع الثاني اخراج الإناث وحرمانهم من الميراث ، تفتيت الوقف وبالتالي قل</w:t>
      </w:r>
      <w:r>
        <w:rPr>
          <w:rFonts w:ascii="Simplified Arabic" w:eastAsia="Calibri" w:hAnsi="Simplified Arabic" w:hint="cs"/>
          <w:sz w:val="32"/>
          <w:rtl/>
          <w:lang w:bidi="ar-DZ"/>
        </w:rPr>
        <w:t>ة أهميته وضياعه في الفرع الثالث</w:t>
      </w:r>
      <w:r w:rsidR="00C85C06" w:rsidRPr="00C85C06">
        <w:rPr>
          <w:rFonts w:ascii="Simplified Arabic" w:eastAsia="Calibri" w:hAnsi="Simplified Arabic" w:hint="cs"/>
          <w:sz w:val="32"/>
          <w:rtl/>
          <w:lang w:bidi="ar-DZ"/>
        </w:rPr>
        <w:t>.</w:t>
      </w:r>
    </w:p>
    <w:p w:rsidR="00C85C06" w:rsidRPr="00C85C06" w:rsidRDefault="004B1766" w:rsidP="00C85C06">
      <w:pPr>
        <w:tabs>
          <w:tab w:val="left" w:pos="5610"/>
        </w:tabs>
        <w:spacing w:after="120"/>
        <w:outlineLvl w:val="0"/>
        <w:rPr>
          <w:rFonts w:ascii="Simplified Arabic" w:eastAsia="Calibri" w:hAnsi="Simplified Arabic"/>
          <w:b/>
          <w:bCs/>
          <w:sz w:val="32"/>
          <w:rtl/>
          <w:lang w:bidi="ar-DZ"/>
        </w:rPr>
      </w:pPr>
      <w:bookmarkStart w:id="179" w:name="_Toc200835125"/>
      <w:r>
        <w:rPr>
          <w:rFonts w:ascii="Simplified Arabic" w:eastAsia="Calibri" w:hAnsi="Simplified Arabic" w:hint="cs"/>
          <w:b/>
          <w:bCs/>
          <w:sz w:val="32"/>
          <w:rtl/>
          <w:lang w:bidi="ar-DZ"/>
        </w:rPr>
        <w:t>الفرع الأول</w:t>
      </w:r>
      <w:r w:rsidR="00C85C06" w:rsidRPr="00C85C06">
        <w:rPr>
          <w:rFonts w:ascii="Simplified Arabic" w:eastAsia="Calibri" w:hAnsi="Simplified Arabic" w:hint="cs"/>
          <w:b/>
          <w:bCs/>
          <w:sz w:val="32"/>
          <w:rtl/>
          <w:lang w:bidi="ar-DZ"/>
        </w:rPr>
        <w:t>: الهروب من الميراث</w:t>
      </w:r>
      <w:bookmarkEnd w:id="179"/>
      <w:r w:rsidR="00C85C06" w:rsidRPr="00C85C06">
        <w:rPr>
          <w:rFonts w:ascii="Simplified Arabic" w:eastAsia="Calibri" w:hAnsi="Simplified Arabic" w:hint="cs"/>
          <w:b/>
          <w:bCs/>
          <w:sz w:val="32"/>
          <w:rtl/>
          <w:lang w:bidi="ar-DZ"/>
        </w:rPr>
        <w:t xml:space="preserve"> </w:t>
      </w:r>
    </w:p>
    <w:p w:rsidR="00C85C06" w:rsidRPr="00C85C06" w:rsidRDefault="00C85C06" w:rsidP="004B1766">
      <w:pPr>
        <w:spacing w:after="120"/>
        <w:ind w:firstLine="708"/>
        <w:rPr>
          <w:rFonts w:ascii="Simplified Arabic" w:eastAsia="Calibri" w:hAnsi="Simplified Arabic"/>
          <w:sz w:val="32"/>
          <w:lang w:bidi="ar-DZ"/>
        </w:rPr>
      </w:pPr>
      <w:r w:rsidRPr="00C85C06">
        <w:rPr>
          <w:rFonts w:ascii="Simplified Arabic" w:eastAsia="Calibri" w:hAnsi="Simplified Arabic"/>
          <w:sz w:val="32"/>
          <w:rtl/>
        </w:rPr>
        <w:t>من الممارسات المخالفة لمقاصد الشريعة الإسلامية في مجال المعاملات، لجوء بعض الآباء إلى التحايل على نظام الميراث من خلال وقف جميع ممتلكاتهم أو بعضها على بعض الورثة دون البعض الآخر، بقصد حرمان من لا يرغبون في توريثهم، سواء بدافع التقصير في البر، أو انقطاع الصلة، أو تفضيل بعض الأبناء على غيرهم</w:t>
      </w:r>
      <w:r w:rsidRPr="00C85C06">
        <w:rPr>
          <w:rFonts w:ascii="Simplified Arabic" w:eastAsia="Calibri" w:hAnsi="Simplified Arabic"/>
          <w:sz w:val="32"/>
          <w:lang w:bidi="ar-DZ"/>
        </w:rPr>
        <w:t>.</w:t>
      </w:r>
    </w:p>
    <w:p w:rsidR="00C85C06" w:rsidRPr="00C85C06" w:rsidRDefault="00C85C06" w:rsidP="00961D11">
      <w:pPr>
        <w:tabs>
          <w:tab w:val="left" w:pos="5610"/>
        </w:tabs>
        <w:spacing w:after="0"/>
        <w:rPr>
          <w:rFonts w:ascii="Simplified Arabic" w:eastAsia="Calibri" w:hAnsi="Simplified Arabic"/>
          <w:sz w:val="32"/>
          <w:lang w:bidi="ar-DZ"/>
        </w:rPr>
      </w:pPr>
      <w:r w:rsidRPr="00C85C06">
        <w:rPr>
          <w:rFonts w:ascii="Simplified Arabic" w:eastAsia="Calibri" w:hAnsi="Simplified Arabic"/>
          <w:sz w:val="32"/>
          <w:rtl/>
        </w:rPr>
        <w:lastRenderedPageBreak/>
        <w:t xml:space="preserve">وهذه الممارسة تعرف في الفقه الإسلامي بـ </w:t>
      </w:r>
      <w:r w:rsidRPr="00C85C06">
        <w:rPr>
          <w:rFonts w:ascii="Simplified Arabic" w:eastAsia="Calibri" w:hAnsi="Simplified Arabic"/>
          <w:sz w:val="32"/>
          <w:lang w:bidi="ar-DZ"/>
        </w:rPr>
        <w:t>"</w:t>
      </w:r>
      <w:r w:rsidRPr="00C85C06">
        <w:rPr>
          <w:rFonts w:ascii="Simplified Arabic" w:eastAsia="Calibri" w:hAnsi="Simplified Arabic"/>
          <w:sz w:val="32"/>
          <w:rtl/>
        </w:rPr>
        <w:t>الفرار من الميراث</w:t>
      </w:r>
      <w:r w:rsidRPr="00C85C06">
        <w:rPr>
          <w:rFonts w:ascii="Simplified Arabic" w:eastAsia="Calibri" w:hAnsi="Simplified Arabic"/>
          <w:sz w:val="32"/>
          <w:lang w:bidi="ar-DZ"/>
        </w:rPr>
        <w:t>"</w:t>
      </w:r>
      <w:r w:rsidRPr="00C85C06">
        <w:rPr>
          <w:rFonts w:ascii="Simplified Arabic" w:eastAsia="Calibri" w:hAnsi="Simplified Arabic"/>
          <w:sz w:val="32"/>
          <w:rtl/>
        </w:rPr>
        <w:t>، وهي محرّمة شرعًا، لما فيها من تعدٍّ على حكم الله في تقسيم التركات، واعتداءٍ على حقوق الورثة المستحقين، إذ إن هذا النوع من الوقف إما أن يُعدّ وصيةً، وحينها لا تصح للوارث إلا إذا أجازها بقية الورثة بعد وفاة المورث، لقوله ﷺ</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 </w:t>
      </w:r>
      <w:r w:rsidRPr="00C85C06">
        <w:rPr>
          <w:rFonts w:ascii="Simplified Arabic" w:eastAsia="Calibri" w:hAnsi="Simplified Arabic"/>
          <w:sz w:val="32"/>
          <w:rtl/>
        </w:rPr>
        <w:t>لا وصية لوارث</w:t>
      </w:r>
      <w:r w:rsidRPr="00C85C06">
        <w:rPr>
          <w:rFonts w:ascii="Simplified Arabic" w:eastAsia="Calibri" w:hAnsi="Simplified Arabic" w:hint="cs"/>
          <w:sz w:val="32"/>
          <w:rtl/>
        </w:rPr>
        <w:t xml:space="preserve"> </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80"/>
      </w:r>
      <w:r w:rsidR="00505BCA">
        <w:rPr>
          <w:rFonts w:ascii="Simplified Arabic" w:eastAsia="Calibri" w:hAnsi="Simplified Arabic"/>
          <w:sz w:val="32"/>
          <w:vertAlign w:val="superscript"/>
          <w:rtl/>
          <w:lang w:bidi="ar-DZ"/>
        </w:rPr>
        <w:t>)</w:t>
      </w:r>
      <w:r w:rsidRPr="00C85C06">
        <w:rPr>
          <w:rFonts w:ascii="Simplified Arabic" w:eastAsia="Calibri" w:hAnsi="Simplified Arabic"/>
          <w:sz w:val="32"/>
          <w:rtl/>
        </w:rPr>
        <w:t>؛</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وإما أن يُعدّ تمليكًا على وجه الإرث قبل أوانه، وهو لا يصح، لأن من شروط صحة الإرث تحقق موت المورث حقيقة أو حكمًا، وتوزيع التركة وفق ما قرره الشرع، لا وفق إرادة الشخص حال حياته</w:t>
      </w:r>
      <w:r w:rsidRPr="00C85C06">
        <w:rPr>
          <w:rFonts w:ascii="Simplified Arabic" w:eastAsia="Calibri" w:hAnsi="Simplified Arabic"/>
          <w:sz w:val="32"/>
          <w:lang w:bidi="ar-DZ"/>
        </w:rPr>
        <w:t>.</w:t>
      </w:r>
    </w:p>
    <w:p w:rsidR="00C85C06" w:rsidRPr="00C85C06" w:rsidRDefault="004B1766" w:rsidP="00961D11">
      <w:pPr>
        <w:spacing w:after="0"/>
        <w:rPr>
          <w:rFonts w:ascii="Simplified Arabic" w:eastAsia="Calibri" w:hAnsi="Simplified Arabic"/>
          <w:sz w:val="32"/>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وقد دلّت السنة النبوية على وجوب التسوية بين الأولاد في العطية، وأن تفضيل بعضهم دون مسوغ شرعي يُعدّ جورًا، حيث ورد عن ابن عباس رضي الله عنهما أن النبي ﷺ قال</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  </w:t>
      </w:r>
      <w:r w:rsidR="00C85C06" w:rsidRPr="00C85C06">
        <w:rPr>
          <w:rFonts w:ascii="Simplified Arabic" w:eastAsia="Calibri" w:hAnsi="Simplified Arabic"/>
          <w:sz w:val="32"/>
          <w:rtl/>
        </w:rPr>
        <w:t>سووا بين أولادكم في العطية، فلو كنت مفضلاً أحدًا لفضلت النساء</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81"/>
      </w:r>
      <w:r w:rsidR="00505BCA">
        <w:rPr>
          <w:rFonts w:ascii="Simplified Arabic" w:eastAsia="Calibri" w:hAnsi="Simplified Arabic"/>
          <w:sz w:val="32"/>
          <w:vertAlign w:val="superscript"/>
          <w:rtl/>
          <w:lang w:bidi="ar-DZ"/>
        </w:rPr>
        <w:t>)</w:t>
      </w:r>
      <w:r w:rsidR="00C85C06" w:rsidRPr="00C85C06">
        <w:rPr>
          <w:rFonts w:ascii="Simplified Arabic" w:eastAsia="Calibri" w:hAnsi="Simplified Arabic"/>
          <w:sz w:val="32"/>
          <w:rtl/>
        </w:rPr>
        <w:t>،</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sz w:val="32"/>
          <w:rtl/>
        </w:rPr>
        <w:t>وفي حديث النعمان بن بشير، لما أراد والده تخصيصه بعطية من ماله دون بقية إخوته، قال له النبي ﷺ</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sz w:val="32"/>
          <w:rtl/>
        </w:rPr>
        <w:t>أكلّ ولدك أعطيتهم مثل ما أعطيت النعمان؟"، قال: لا، فقال</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 </w:t>
      </w:r>
      <w:r w:rsidR="00C85C06" w:rsidRPr="00C85C06">
        <w:rPr>
          <w:rFonts w:ascii="Simplified Arabic" w:eastAsia="Calibri" w:hAnsi="Simplified Arabic"/>
          <w:sz w:val="32"/>
          <w:rtl/>
        </w:rPr>
        <w:t>فأشهد على هذا غيري، فإني لا أشهد على جور"، وفي رواية</w:t>
      </w:r>
      <w:r w:rsidR="00C85C06" w:rsidRPr="00C85C06">
        <w:rPr>
          <w:rFonts w:ascii="Simplified Arabic" w:eastAsia="Calibri" w:hAnsi="Simplified Arabic"/>
          <w:sz w:val="32"/>
          <w:lang w:bidi="ar-DZ"/>
        </w:rPr>
        <w:t>:</w:t>
      </w:r>
      <w:r w:rsidR="00C75C98">
        <w:rPr>
          <w:rFonts w:ascii="Simplified Arabic" w:eastAsia="Calibri" w:hAnsi="Simplified Arabic" w:hint="cs"/>
          <w:sz w:val="32"/>
          <w:rtl/>
          <w:lang w:bidi="ar-DZ"/>
        </w:rPr>
        <w:t xml:space="preserve"> </w:t>
      </w:r>
      <w:r w:rsidR="00C85C06" w:rsidRPr="00C85C06">
        <w:rPr>
          <w:rFonts w:ascii="Simplified Arabic" w:eastAsia="Calibri" w:hAnsi="Simplified Arabic"/>
          <w:sz w:val="32"/>
          <w:lang w:bidi="ar-DZ"/>
        </w:rPr>
        <w:t>"</w:t>
      </w:r>
      <w:r w:rsidR="00C85C06" w:rsidRPr="00C85C06">
        <w:rPr>
          <w:rFonts w:ascii="Simplified Arabic" w:eastAsia="Calibri" w:hAnsi="Simplified Arabic"/>
          <w:sz w:val="32"/>
          <w:rtl/>
        </w:rPr>
        <w:t>أيسرك أن يكونوا إليك في البر سواء؟"، قال: نعم، قال: "فلا إذً</w:t>
      </w:r>
      <w:r w:rsidR="00C85C06" w:rsidRPr="00C85C06">
        <w:rPr>
          <w:rFonts w:ascii="Simplified Arabic" w:eastAsia="Calibri" w:hAnsi="Simplified Arabic" w:hint="cs"/>
          <w:sz w:val="32"/>
          <w:rtl/>
        </w:rPr>
        <w:t xml:space="preserve">ا"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82"/>
      </w:r>
      <w:r w:rsidR="00505BCA">
        <w:rPr>
          <w:rFonts w:ascii="Simplified Arabic" w:eastAsia="Calibri" w:hAnsi="Simplified Arabic"/>
          <w:sz w:val="32"/>
          <w:vertAlign w:val="superscript"/>
          <w:rtl/>
        </w:rPr>
        <w:t>)</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sz w:val="32"/>
          <w:lang w:bidi="ar-DZ"/>
        </w:rPr>
        <w:t>.</w:t>
      </w:r>
    </w:p>
    <w:p w:rsidR="00C85C06" w:rsidRDefault="00C75C98" w:rsidP="00C75C98">
      <w:pPr>
        <w:spacing w:after="120"/>
        <w:rPr>
          <w:rFonts w:ascii="Simplified Arabic" w:eastAsia="Calibri" w:hAnsi="Simplified Arabic"/>
          <w:sz w:val="32"/>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وعليه، فإن استخدام الوقف كوسيلة للهروب من أحكام الميراث أو حرمان بعض الورثة يخالف مقتضى العدالة والمساواة التي قررتها الشريعة الإسلامية، ويفسد نية الواقف، ويوقعه في الإثم، وقد يكون سببًا في إبطال الوقف إذا اقترن بشرط فاسد أو نية غير مشروعة، كما تنبهت لذلك التشريعات المعاصرة التي اشترطت أن لا يكون الوقف وسيلة للإضرار بالورثة أو مخالفة النصوص القطعية</w:t>
      </w:r>
      <w:r w:rsidR="00C85C06" w:rsidRPr="00C85C06">
        <w:rPr>
          <w:rFonts w:ascii="Simplified Arabic" w:eastAsia="Calibri" w:hAnsi="Simplified Arabic"/>
          <w:sz w:val="32"/>
          <w:lang w:bidi="ar-DZ"/>
        </w:rPr>
        <w:t>.</w:t>
      </w:r>
    </w:p>
    <w:p w:rsidR="00961D11" w:rsidRPr="00C85C06" w:rsidRDefault="00961D11" w:rsidP="00C75C98">
      <w:pPr>
        <w:spacing w:after="120"/>
        <w:rPr>
          <w:rFonts w:ascii="Simplified Arabic" w:eastAsia="Calibri" w:hAnsi="Simplified Arabic"/>
          <w:sz w:val="32"/>
          <w:rtl/>
          <w:lang w:bidi="ar-DZ"/>
        </w:rPr>
      </w:pPr>
    </w:p>
    <w:p w:rsidR="00C85C06" w:rsidRPr="00C85C06" w:rsidRDefault="00C85C06" w:rsidP="00961D11">
      <w:pPr>
        <w:tabs>
          <w:tab w:val="left" w:pos="5610"/>
        </w:tabs>
        <w:spacing w:after="0"/>
        <w:outlineLvl w:val="0"/>
        <w:rPr>
          <w:rFonts w:ascii="Simplified Arabic" w:eastAsia="Calibri" w:hAnsi="Simplified Arabic"/>
          <w:sz w:val="32"/>
          <w:rtl/>
          <w:lang w:bidi="ar-DZ"/>
        </w:rPr>
      </w:pPr>
      <w:bookmarkStart w:id="180" w:name="_Toc200835126"/>
      <w:r w:rsidRPr="00C85C06">
        <w:rPr>
          <w:rFonts w:ascii="Simplified Arabic" w:eastAsia="Calibri" w:hAnsi="Simplified Arabic" w:hint="cs"/>
          <w:b/>
          <w:bCs/>
          <w:sz w:val="32"/>
          <w:rtl/>
          <w:lang w:bidi="ar-DZ"/>
        </w:rPr>
        <w:lastRenderedPageBreak/>
        <w:t>الفرع الثاني : اخراج الإناث وحرمانهم من الميراث</w:t>
      </w:r>
      <w:bookmarkEnd w:id="180"/>
    </w:p>
    <w:p w:rsidR="00C85C06" w:rsidRPr="00C85C06" w:rsidRDefault="00C75C98" w:rsidP="00961D11">
      <w:pPr>
        <w:spacing w:after="0"/>
        <w:rPr>
          <w:rFonts w:ascii="Simplified Arabic" w:eastAsia="Calibri" w:hAnsi="Simplified Arabic"/>
          <w:sz w:val="32"/>
          <w:lang w:bidi="ar-DZ"/>
        </w:rPr>
      </w:pPr>
      <w:r>
        <w:rPr>
          <w:rFonts w:ascii="Simplified Arabic" w:eastAsia="Calibri" w:hAnsi="Simplified Arabic" w:hint="cs"/>
          <w:sz w:val="32"/>
          <w:rtl/>
          <w:lang w:bidi="ar-DZ"/>
        </w:rPr>
        <w:tab/>
      </w:r>
      <w:r w:rsidR="00C85C06" w:rsidRPr="00C85C06">
        <w:rPr>
          <w:rFonts w:ascii="Simplified Arabic" w:eastAsia="Calibri" w:hAnsi="Simplified Arabic"/>
          <w:sz w:val="32"/>
          <w:rtl/>
        </w:rPr>
        <w:t>يلجأ بعض الآباء إلى وقف أموالهم على الذكور فقط دون الإناث، بدعوى أن أزواج البنات يُعدّون غرباء عن العائلة، ولا يجوز أن تؤول إليهم أموال الأسرة بعد وفاة الأب، فيسعون إلى حرمان الإناث من حقهن في الميراث، تفاديًا لما يرونه من "انتقال المال إلى أجانب" بحكم قوامة الأزواج عليهن</w:t>
      </w:r>
      <w:r w:rsidR="00C85C06" w:rsidRPr="00C85C06">
        <w:rPr>
          <w:rFonts w:ascii="Simplified Arabic" w:eastAsia="Calibri" w:hAnsi="Simplified Arabic" w:hint="cs"/>
          <w:sz w:val="32"/>
          <w:rtl/>
        </w:rPr>
        <w:t xml:space="preserve"> </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sz w:val="32"/>
          <w:rtl/>
        </w:rPr>
        <w:t>وهذا الفعل يُعتبر تحايلاً صريحًا على نظام الإرث، ويُخالف نصوص الشريعة الإسلامية، التي قررت حق الإناث في الميراث، وحرّمت تمييز الذكور عليهن بغير وجه حق</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83"/>
      </w:r>
      <w:r w:rsidR="00505BCA">
        <w:rPr>
          <w:rFonts w:ascii="Simplified Arabic" w:eastAsia="Calibri" w:hAnsi="Simplified Arabic"/>
          <w:sz w:val="32"/>
          <w:vertAlign w:val="superscript"/>
          <w:rtl/>
        </w:rPr>
        <w:t>)</w:t>
      </w:r>
      <w:r w:rsidR="00C85C06" w:rsidRPr="00C85C06">
        <w:rPr>
          <w:rFonts w:ascii="Simplified Arabic" w:eastAsia="Calibri" w:hAnsi="Simplified Arabic"/>
          <w:sz w:val="32"/>
          <w:lang w:bidi="ar-DZ"/>
        </w:rPr>
        <w:t>.</w:t>
      </w:r>
    </w:p>
    <w:p w:rsidR="00C85C06" w:rsidRPr="00C85C06" w:rsidRDefault="00C75C98" w:rsidP="00961D11">
      <w:pPr>
        <w:spacing w:after="120" w:line="240" w:lineRule="auto"/>
        <w:rPr>
          <w:rFonts w:ascii="Simplified Arabic" w:eastAsia="Calibri" w:hAnsi="Simplified Arabic"/>
          <w:sz w:val="32"/>
          <w:rtl/>
          <w:lang w:bidi="ar-DZ"/>
        </w:rPr>
      </w:pPr>
      <w:r>
        <w:rPr>
          <w:rFonts w:ascii="Simplified Arabic" w:eastAsia="Calibri" w:hAnsi="Simplified Arabic" w:hint="cs"/>
          <w:sz w:val="32"/>
          <w:rtl/>
        </w:rPr>
        <w:tab/>
      </w:r>
      <w:r w:rsidR="00C85C06" w:rsidRPr="00C85C06">
        <w:rPr>
          <w:rFonts w:ascii="Simplified Arabic" w:eastAsia="Calibri" w:hAnsi="Simplified Arabic"/>
          <w:sz w:val="32"/>
          <w:rtl/>
        </w:rPr>
        <w:t>وقد نصّ الله تعالى على ذلك في قوله</w:t>
      </w:r>
      <w:r w:rsidR="00C85C06" w:rsidRPr="00C85C06">
        <w:rPr>
          <w:rFonts w:ascii="Simplified Arabic" w:eastAsia="Calibri" w:hAnsi="Simplified Arabic"/>
          <w:sz w:val="32"/>
          <w:lang w:bidi="ar-DZ"/>
        </w:rPr>
        <w:t>:</w:t>
      </w:r>
      <w:r w:rsidR="00C85C06" w:rsidRPr="00C85C06">
        <w:rPr>
          <w:rFonts w:ascii="Simplified Arabic" w:eastAsia="Calibri" w:hAnsi="Simplified Arabic"/>
          <w:sz w:val="32"/>
          <w:rtl/>
        </w:rPr>
        <w:t>﴿ يُوصِيكُمُ اُ۬للَّهُ فِےٓ أَوْلَٰدِكُمْۖ لِلذَّكَرِ مِثْلُ حَظِّ اِ۬لُانثَيَيْنِۖ</w:t>
      </w:r>
      <w:r w:rsidR="00C85C06" w:rsidRPr="00C85C06">
        <w:rPr>
          <w:rFonts w:ascii="Simplified Arabic" w:eastAsia="Calibri" w:hAnsi="Simplified Arabic"/>
          <w:sz w:val="32"/>
          <w:lang w:bidi="ar-DZ"/>
        </w:rPr>
        <w:t> </w:t>
      </w:r>
      <w:r w:rsidR="00C85C06" w:rsidRPr="00C85C06">
        <w:rPr>
          <w:rFonts w:ascii="Simplified Arabic" w:eastAsia="Calibri" w:hAnsi="Simplified Arabic"/>
          <w:sz w:val="32"/>
          <w:rtl/>
        </w:rPr>
        <w:t xml:space="preserve"> ﴾</w:t>
      </w:r>
      <w:r w:rsidR="00C85C06"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84"/>
      </w:r>
      <w:r w:rsidR="00505BCA">
        <w:rPr>
          <w:rFonts w:ascii="Simplified Arabic" w:eastAsia="Calibri" w:hAnsi="Simplified Arabic"/>
          <w:sz w:val="32"/>
          <w:vertAlign w:val="superscript"/>
          <w:rtl/>
        </w:rPr>
        <w:t>)</w:t>
      </w:r>
      <w:r>
        <w:rPr>
          <w:rFonts w:ascii="Simplified Arabic" w:eastAsia="Calibri" w:hAnsi="Simplified Arabic" w:hint="cs"/>
          <w:sz w:val="32"/>
          <w:rtl/>
          <w:lang w:bidi="ar-DZ"/>
        </w:rPr>
        <w:t xml:space="preserve"> </w:t>
      </w:r>
      <w:r w:rsidR="00C85C06" w:rsidRPr="00C85C06">
        <w:rPr>
          <w:rFonts w:ascii="Simplified Arabic" w:eastAsia="Calibri" w:hAnsi="Simplified Arabic"/>
          <w:sz w:val="32"/>
          <w:rtl/>
        </w:rPr>
        <w:t>فهو تشريع قطعي يأمر بالعدل في توزيع التركة، دون اعتبار للأهواء أو الأعراف المخالفة للشرع، كما لا يجوز بأي حال التحايل على نظام الميراث، من خلال الوقف أو غيره، بنية إقصاء بعض الورثة الشرعيين</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85"/>
      </w:r>
      <w:r w:rsidR="00505BCA">
        <w:rPr>
          <w:rFonts w:ascii="Simplified Arabic" w:eastAsia="Calibri" w:hAnsi="Simplified Arabic"/>
          <w:sz w:val="32"/>
          <w:vertAlign w:val="superscript"/>
          <w:rtl/>
        </w:rPr>
        <w:t>)</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w:t>
      </w:r>
    </w:p>
    <w:p w:rsidR="00C85C06" w:rsidRPr="00C85C06" w:rsidRDefault="00C85C06" w:rsidP="002B5553">
      <w:pPr>
        <w:tabs>
          <w:tab w:val="left" w:pos="5610"/>
        </w:tabs>
        <w:spacing w:after="0" w:line="240" w:lineRule="auto"/>
        <w:outlineLvl w:val="0"/>
        <w:rPr>
          <w:rFonts w:ascii="Simplified Arabic" w:eastAsia="Calibri" w:hAnsi="Simplified Arabic"/>
          <w:b/>
          <w:bCs/>
          <w:sz w:val="32"/>
          <w:rtl/>
        </w:rPr>
      </w:pPr>
      <w:bookmarkStart w:id="181" w:name="_Toc200835127"/>
      <w:r w:rsidRPr="00C85C06">
        <w:rPr>
          <w:rFonts w:ascii="Simplified Arabic" w:eastAsia="Calibri" w:hAnsi="Simplified Arabic" w:hint="cs"/>
          <w:b/>
          <w:bCs/>
          <w:sz w:val="32"/>
          <w:rtl/>
          <w:lang w:bidi="ar-DZ"/>
        </w:rPr>
        <w:t xml:space="preserve">الفرع الثالث </w:t>
      </w:r>
      <w:bookmarkEnd w:id="181"/>
      <w:r w:rsidR="002B5553">
        <w:rPr>
          <w:rFonts w:ascii="Simplified Arabic" w:eastAsia="Calibri" w:hAnsi="Simplified Arabic" w:hint="cs"/>
          <w:b/>
          <w:bCs/>
          <w:sz w:val="32"/>
          <w:rtl/>
          <w:lang w:bidi="ar-DZ"/>
        </w:rPr>
        <w:t xml:space="preserve">: </w:t>
      </w:r>
      <w:r w:rsidR="002B5553">
        <w:rPr>
          <w:rFonts w:ascii="Simplified Arabic" w:eastAsia="Calibri" w:hAnsi="Simplified Arabic"/>
          <w:b/>
          <w:bCs/>
          <w:sz w:val="32"/>
          <w:rtl/>
        </w:rPr>
        <w:t>تفتت ال</w:t>
      </w:r>
      <w:r w:rsidR="002B5553">
        <w:rPr>
          <w:rFonts w:ascii="Simplified Arabic" w:eastAsia="Calibri" w:hAnsi="Simplified Arabic" w:hint="cs"/>
          <w:b/>
          <w:bCs/>
          <w:sz w:val="32"/>
          <w:rtl/>
        </w:rPr>
        <w:t>وقف</w:t>
      </w:r>
      <w:r w:rsidR="002B5553">
        <w:rPr>
          <w:rFonts w:ascii="Simplified Arabic" w:eastAsia="Calibri" w:hAnsi="Simplified Arabic"/>
          <w:b/>
          <w:bCs/>
          <w:sz w:val="32"/>
          <w:rtl/>
        </w:rPr>
        <w:t xml:space="preserve"> وأثره في تقليص فعاليت</w:t>
      </w:r>
      <w:r w:rsidR="002B5553">
        <w:rPr>
          <w:rFonts w:ascii="Simplified Arabic" w:eastAsia="Calibri" w:hAnsi="Simplified Arabic" w:hint="cs"/>
          <w:b/>
          <w:bCs/>
          <w:sz w:val="32"/>
          <w:rtl/>
        </w:rPr>
        <w:t xml:space="preserve">ه </w:t>
      </w:r>
      <w:r w:rsidR="002B5553" w:rsidRPr="002B5553">
        <w:rPr>
          <w:rFonts w:ascii="Simplified Arabic" w:eastAsia="Calibri" w:hAnsi="Simplified Arabic"/>
          <w:b/>
          <w:bCs/>
          <w:sz w:val="32"/>
          <w:rtl/>
        </w:rPr>
        <w:t>الوقفية</w:t>
      </w:r>
    </w:p>
    <w:p w:rsidR="00C85C06" w:rsidRPr="00C85C06" w:rsidRDefault="00C85C06" w:rsidP="00961D11">
      <w:pPr>
        <w:spacing w:after="0" w:line="240" w:lineRule="auto"/>
        <w:ind w:firstLine="708"/>
        <w:rPr>
          <w:rFonts w:ascii="Simplified Arabic" w:eastAsia="Calibri" w:hAnsi="Simplified Arabic"/>
          <w:sz w:val="32"/>
          <w:lang w:bidi="ar-DZ"/>
        </w:rPr>
      </w:pPr>
      <w:r w:rsidRPr="00C85C06">
        <w:rPr>
          <w:rFonts w:ascii="Simplified Arabic" w:eastAsia="Calibri" w:hAnsi="Simplified Arabic"/>
          <w:sz w:val="32"/>
          <w:rtl/>
        </w:rPr>
        <w:t>يرى بعض الفقهاء والباحثين أن من سلبيات الوقف الخاص أو الذُرّي، تفتيت غلّته وتضاؤل أهميته بمرور الزمن، حيث إنه إذا أُوقف المال على الذرية دون تحديد، ثم تكاثر الموقوف عليهم جيلاً بعد جيل، فإن نصيب كل فرد منهم في ريع الوقف يصبح ضئيلاً إلى درجة قد تزهدهم فيه، مما يؤدي إلى إهمال الوقف وضياعه مع الزمن</w:t>
      </w:r>
      <w:r w:rsidRPr="00C85C06">
        <w:rPr>
          <w:rFonts w:ascii="Simplified Arabic" w:eastAsia="Calibri" w:hAnsi="Simplified Arabic" w:hint="cs"/>
          <w:sz w:val="32"/>
          <w:rtl/>
          <w:lang w:bidi="ar-DZ"/>
        </w:rPr>
        <w:t xml:space="preserve"> </w:t>
      </w:r>
      <w:r w:rsidR="00505BCA">
        <w:rPr>
          <w:rFonts w:ascii="Simplified Arabic" w:eastAsia="Calibri" w:hAnsi="Simplified Arabic"/>
          <w:sz w:val="32"/>
          <w:vertAlign w:val="superscript"/>
          <w:rtl/>
          <w:lang w:bidi="ar-DZ"/>
        </w:rPr>
        <w:t>(</w:t>
      </w:r>
      <w:r w:rsidR="00505BCA" w:rsidRPr="00C85C06">
        <w:rPr>
          <w:rFonts w:ascii="Simplified Arabic" w:eastAsia="Calibri" w:hAnsi="Simplified Arabic"/>
          <w:sz w:val="32"/>
          <w:vertAlign w:val="superscript"/>
          <w:rtl/>
          <w:lang w:bidi="ar-DZ"/>
        </w:rPr>
        <w:footnoteReference w:id="186"/>
      </w:r>
      <w:r w:rsidR="00505BCA">
        <w:rPr>
          <w:rFonts w:ascii="Simplified Arabic" w:eastAsia="Calibri" w:hAnsi="Simplified Arabic"/>
          <w:sz w:val="32"/>
          <w:vertAlign w:val="superscript"/>
          <w:rtl/>
          <w:lang w:bidi="ar-DZ"/>
        </w:rPr>
        <w:t>)</w:t>
      </w:r>
      <w:r w:rsidRPr="00C85C06">
        <w:rPr>
          <w:rFonts w:ascii="Simplified Arabic" w:eastAsia="Calibri" w:hAnsi="Simplified Arabic" w:hint="cs"/>
          <w:sz w:val="32"/>
          <w:rtl/>
          <w:lang w:bidi="ar-DZ"/>
        </w:rPr>
        <w:t>.</w:t>
      </w:r>
    </w:p>
    <w:p w:rsidR="00C85C06" w:rsidRPr="00C85C06" w:rsidRDefault="00C75C98" w:rsidP="00961D11">
      <w:pPr>
        <w:spacing w:after="0" w:line="240" w:lineRule="auto"/>
        <w:rPr>
          <w:rFonts w:ascii="Simplified Arabic" w:eastAsia="Calibri" w:hAnsi="Simplified Arabic"/>
          <w:sz w:val="32"/>
          <w:rtl/>
        </w:rPr>
      </w:pPr>
      <w:r>
        <w:rPr>
          <w:rFonts w:ascii="Simplified Arabic" w:eastAsia="Calibri" w:hAnsi="Simplified Arabic" w:hint="cs"/>
          <w:sz w:val="32"/>
          <w:rtl/>
        </w:rPr>
        <w:tab/>
      </w:r>
      <w:r w:rsidR="00C85C06" w:rsidRPr="00C85C06">
        <w:rPr>
          <w:rFonts w:ascii="Simplified Arabic" w:eastAsia="Calibri" w:hAnsi="Simplified Arabic"/>
          <w:sz w:val="32"/>
          <w:rtl/>
        </w:rPr>
        <w:t>غير أن هذا الرأي يتغافل عن إمكانية تنمية الوقف وتثميره، فالوقف ليس مالاً جامدًا، بل هو قابل للاستثمار والتطوير، وقد أثبتت تجارب الأوقاف الناجحة – لا سيما في بعض الدول الإسلامية – أن إدارة الوقف وفق أسس اقتصادية وتنموية تضمن استمراره وازدهاره، وتُبقي له أهميته وفائدته</w:t>
      </w:r>
      <w:r w:rsidR="00C85C06" w:rsidRPr="00C85C06">
        <w:rPr>
          <w:rFonts w:ascii="Simplified Arabic" w:eastAsia="Calibri" w:hAnsi="Simplified Arabic" w:hint="cs"/>
          <w:sz w:val="32"/>
          <w:rtl/>
        </w:rPr>
        <w:t xml:space="preserve"> </w:t>
      </w:r>
      <w:r w:rsidR="00505BCA">
        <w:rPr>
          <w:rFonts w:ascii="Simplified Arabic" w:eastAsia="Calibri" w:hAnsi="Simplified Arabic"/>
          <w:sz w:val="32"/>
          <w:vertAlign w:val="superscript"/>
          <w:rtl/>
        </w:rPr>
        <w:t>(</w:t>
      </w:r>
      <w:r w:rsidR="00505BCA" w:rsidRPr="00C85C06">
        <w:rPr>
          <w:rFonts w:ascii="Simplified Arabic" w:eastAsia="Calibri" w:hAnsi="Simplified Arabic"/>
          <w:sz w:val="32"/>
          <w:vertAlign w:val="superscript"/>
          <w:rtl/>
        </w:rPr>
        <w:footnoteReference w:id="187"/>
      </w:r>
      <w:r w:rsidR="00505BCA">
        <w:rPr>
          <w:rFonts w:ascii="Simplified Arabic" w:eastAsia="Calibri" w:hAnsi="Simplified Arabic"/>
          <w:sz w:val="32"/>
          <w:vertAlign w:val="superscript"/>
          <w:rtl/>
        </w:rPr>
        <w:t>)</w:t>
      </w:r>
      <w:r w:rsidR="00C85C06" w:rsidRPr="00C85C06">
        <w:rPr>
          <w:rFonts w:ascii="Simplified Arabic" w:eastAsia="Calibri" w:hAnsi="Simplified Arabic" w:hint="cs"/>
          <w:sz w:val="32"/>
          <w:rtl/>
        </w:rPr>
        <w:t xml:space="preserve"> </w:t>
      </w:r>
      <w:r>
        <w:rPr>
          <w:rFonts w:ascii="Simplified Arabic" w:eastAsia="Calibri" w:hAnsi="Simplified Arabic" w:hint="cs"/>
          <w:sz w:val="32"/>
          <w:rtl/>
        </w:rPr>
        <w:t>.</w:t>
      </w:r>
    </w:p>
    <w:p w:rsidR="00C85C06" w:rsidRPr="00C85C06" w:rsidRDefault="00C85C06" w:rsidP="00C85C06">
      <w:pPr>
        <w:tabs>
          <w:tab w:val="left" w:pos="5610"/>
        </w:tabs>
        <w:spacing w:after="120"/>
        <w:rPr>
          <w:rFonts w:ascii="Simplified Arabic" w:eastAsia="Calibri" w:hAnsi="Simplified Arabic"/>
          <w:sz w:val="32"/>
          <w:rtl/>
        </w:rPr>
      </w:pPr>
    </w:p>
    <w:p w:rsidR="00C75C98" w:rsidRDefault="00C75C98" w:rsidP="00C85C06">
      <w:pPr>
        <w:tabs>
          <w:tab w:val="left" w:pos="5610"/>
        </w:tabs>
        <w:spacing w:after="120"/>
        <w:rPr>
          <w:rFonts w:ascii="Simplified Arabic" w:eastAsia="Calibri" w:hAnsi="Simplified Arabic"/>
          <w:sz w:val="32"/>
          <w:rtl/>
        </w:rPr>
        <w:sectPr w:rsidR="00C75C98" w:rsidSect="00505BCA">
          <w:headerReference w:type="default" r:id="rId20"/>
          <w:footerReference w:type="default" r:id="rId21"/>
          <w:footnotePr>
            <w:numRestart w:val="eachPage"/>
          </w:footnotePr>
          <w:pgSz w:w="11906" w:h="16838"/>
          <w:pgMar w:top="1134" w:right="1418" w:bottom="1134" w:left="1191" w:header="567" w:footer="567" w:gutter="0"/>
          <w:pgBorders w:display="firstPage" w:offsetFrom="page">
            <w:top w:val="triple" w:sz="4" w:space="24" w:color="auto"/>
            <w:left w:val="triple" w:sz="4" w:space="24" w:color="auto"/>
            <w:bottom w:val="triple" w:sz="4" w:space="24" w:color="auto"/>
            <w:right w:val="triple" w:sz="4" w:space="24" w:color="auto"/>
          </w:pgBorders>
          <w:pgNumType w:start="48"/>
          <w:cols w:space="708"/>
          <w:titlePg/>
          <w:docGrid w:linePitch="381"/>
        </w:sectPr>
      </w:pPr>
    </w:p>
    <w:p w:rsidR="00C85C06" w:rsidRDefault="00C85C06" w:rsidP="00C85C06">
      <w:pPr>
        <w:tabs>
          <w:tab w:val="left" w:pos="5610"/>
        </w:tabs>
        <w:spacing w:after="120"/>
        <w:rPr>
          <w:rFonts w:ascii="Simplified Arabic" w:eastAsia="Calibri" w:hAnsi="Simplified Arabic"/>
          <w:sz w:val="32"/>
          <w:rtl/>
        </w:rPr>
      </w:pPr>
    </w:p>
    <w:p w:rsidR="00C75C98" w:rsidRDefault="00C75C98" w:rsidP="00C85C06">
      <w:pPr>
        <w:tabs>
          <w:tab w:val="left" w:pos="5610"/>
        </w:tabs>
        <w:spacing w:after="120"/>
        <w:rPr>
          <w:rFonts w:ascii="Simplified Arabic" w:eastAsia="Calibri" w:hAnsi="Simplified Arabic"/>
          <w:sz w:val="32"/>
          <w:rtl/>
        </w:rPr>
      </w:pPr>
    </w:p>
    <w:p w:rsidR="00C75C98" w:rsidRDefault="00C75C98" w:rsidP="00C85C06">
      <w:pPr>
        <w:tabs>
          <w:tab w:val="left" w:pos="5610"/>
        </w:tabs>
        <w:spacing w:after="120"/>
        <w:rPr>
          <w:rFonts w:ascii="Simplified Arabic" w:eastAsia="Calibri" w:hAnsi="Simplified Arabic"/>
          <w:sz w:val="32"/>
          <w:rtl/>
        </w:rPr>
      </w:pPr>
    </w:p>
    <w:p w:rsidR="00C75C98" w:rsidRDefault="00C75C98" w:rsidP="00C85C06">
      <w:pPr>
        <w:tabs>
          <w:tab w:val="left" w:pos="5610"/>
        </w:tabs>
        <w:spacing w:after="120"/>
        <w:rPr>
          <w:rFonts w:ascii="Simplified Arabic" w:eastAsia="Calibri" w:hAnsi="Simplified Arabic"/>
          <w:sz w:val="32"/>
          <w:rtl/>
        </w:rPr>
      </w:pPr>
    </w:p>
    <w:p w:rsidR="00C75C98" w:rsidRPr="00C85C06" w:rsidRDefault="00C75C98" w:rsidP="00C85C06">
      <w:pPr>
        <w:tabs>
          <w:tab w:val="left" w:pos="5610"/>
        </w:tabs>
        <w:spacing w:after="120"/>
        <w:rPr>
          <w:rFonts w:ascii="Simplified Arabic" w:eastAsia="Calibri" w:hAnsi="Simplified Arabic"/>
          <w:sz w:val="32"/>
          <w:rtl/>
        </w:rPr>
      </w:pPr>
    </w:p>
    <w:p w:rsidR="00C85C06" w:rsidRPr="00C85C06" w:rsidRDefault="00C85C06" w:rsidP="00C85C06">
      <w:pPr>
        <w:tabs>
          <w:tab w:val="left" w:pos="5610"/>
        </w:tabs>
        <w:spacing w:after="120"/>
        <w:rPr>
          <w:rFonts w:ascii="Simplified Arabic" w:eastAsia="Calibri" w:hAnsi="Simplified Arabic"/>
          <w:sz w:val="32"/>
          <w:rtl/>
        </w:rPr>
      </w:pPr>
    </w:p>
    <w:p w:rsidR="00C85C06" w:rsidRPr="00C85C06" w:rsidRDefault="00C85C06" w:rsidP="00C75C98">
      <w:pPr>
        <w:tabs>
          <w:tab w:val="left" w:pos="5610"/>
        </w:tabs>
        <w:spacing w:after="120"/>
        <w:jc w:val="center"/>
        <w:rPr>
          <w:rFonts w:ascii="Simplified Arabic" w:eastAsia="Calibri" w:hAnsi="Simplified Arabic"/>
          <w:sz w:val="200"/>
          <w:szCs w:val="200"/>
          <w:rtl/>
        </w:rPr>
      </w:pPr>
      <w:r w:rsidRPr="00C85C06">
        <w:rPr>
          <w:rFonts w:ascii="Simplified Arabic" w:eastAsia="Calibri" w:hAnsi="Simplified Arabic" w:hint="cs"/>
          <w:sz w:val="200"/>
          <w:szCs w:val="200"/>
          <w:rtl/>
          <w:lang w:bidi="ar-DZ"/>
        </w:rPr>
        <w:t>خاتمة</w:t>
      </w:r>
    </w:p>
    <w:p w:rsidR="00C85C06" w:rsidRPr="00C85C06" w:rsidRDefault="00C85C06" w:rsidP="00C85C06">
      <w:pPr>
        <w:tabs>
          <w:tab w:val="left" w:pos="5610"/>
        </w:tabs>
        <w:spacing w:after="120"/>
        <w:rPr>
          <w:rFonts w:ascii="Simplified Arabic" w:eastAsia="Calibri" w:hAnsi="Simplified Arabic"/>
          <w:sz w:val="32"/>
          <w:rtl/>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rPr>
          <w:rFonts w:ascii="Simplified Arabic" w:eastAsia="Calibri" w:hAnsi="Simplified Arabic"/>
          <w:sz w:val="32"/>
          <w:rtl/>
          <w:lang w:bidi="ar-DZ"/>
        </w:rPr>
      </w:pPr>
    </w:p>
    <w:p w:rsidR="00C85C06" w:rsidRPr="00C85C06" w:rsidRDefault="00C85C06" w:rsidP="00C85C06">
      <w:pPr>
        <w:tabs>
          <w:tab w:val="left" w:pos="5610"/>
        </w:tabs>
        <w:spacing w:after="120"/>
        <w:outlineLvl w:val="0"/>
        <w:rPr>
          <w:rFonts w:ascii="Simplified Arabic" w:eastAsia="Calibri" w:hAnsi="Simplified Arabic"/>
          <w:b/>
          <w:bCs/>
          <w:sz w:val="32"/>
          <w:rtl/>
          <w:lang w:bidi="ar-DZ"/>
        </w:rPr>
      </w:pPr>
      <w:bookmarkStart w:id="182" w:name="_Toc200835128"/>
      <w:r w:rsidRPr="00C85C06">
        <w:rPr>
          <w:rFonts w:ascii="Simplified Arabic" w:eastAsia="Calibri" w:hAnsi="Simplified Arabic" w:hint="cs"/>
          <w:b/>
          <w:bCs/>
          <w:sz w:val="32"/>
          <w:rtl/>
          <w:lang w:bidi="ar-DZ"/>
        </w:rPr>
        <w:lastRenderedPageBreak/>
        <w:t xml:space="preserve">خاتمة </w:t>
      </w:r>
      <w:bookmarkEnd w:id="182"/>
      <w:r w:rsidRPr="00C85C06">
        <w:rPr>
          <w:rFonts w:ascii="Simplified Arabic" w:eastAsia="Calibri" w:hAnsi="Simplified Arabic"/>
          <w:b/>
          <w:bCs/>
          <w:sz w:val="32"/>
          <w:rtl/>
          <w:lang w:bidi="ar-DZ"/>
        </w:rPr>
        <w:tab/>
      </w:r>
    </w:p>
    <w:p w:rsidR="00C75C98" w:rsidRDefault="00C85C06" w:rsidP="00C75C98">
      <w:pPr>
        <w:spacing w:after="120"/>
        <w:ind w:firstLine="708"/>
        <w:rPr>
          <w:rFonts w:ascii="Simplified Arabic" w:eastAsia="Calibri" w:hAnsi="Simplified Arabic"/>
          <w:sz w:val="32"/>
          <w:rtl/>
          <w:lang w:bidi="ar-DZ"/>
        </w:rPr>
      </w:pP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يتّضح من خلال الدراسة أن المشرّع الجزائري قد أبدى اهتمامًا بالغًا بمؤسسة الوقف، سواء من حيث تأصيلها ضمن المنظومة القانونية ذات المرجعية الإسلامية، أو من حيث إحاطتها بأحكام تنظيمية دقيقة، تعكس وعيًا بدورها الفعّال في دعم مسارات التنمية الاجتماعية والاقتصادية. وقد حرص على إرساء إطار قانوني متكامل يُحدّد أصناف الوقف، ويضبط طبيعته وشروط إنشائه، وكيفيات تسييره واستثماره، بما يتوافق مع التحولات التي تعرفها الدولة والمجتمع</w:t>
      </w:r>
      <w:r w:rsidRPr="00C85C06">
        <w:rPr>
          <w:rFonts w:ascii="Simplified Arabic" w:eastAsia="Calibri" w:hAnsi="Simplified Arabic"/>
          <w:sz w:val="32"/>
          <w:lang w:bidi="ar-DZ"/>
        </w:rPr>
        <w:t>.</w:t>
      </w:r>
    </w:p>
    <w:p w:rsidR="00C75C98" w:rsidRDefault="00C85C06" w:rsidP="00C75C98">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وقد اعتمد المشرّع تصنيفًا واضحًا للوقف إلى أصناف رئيسية، تشمل الوقف العام، والوقف الخاص، مع تخصيص نظام قانوني خاص بكل صنف، يأخذ بعين الاعتبار طبيعته والغرض الذي أنشئ من أجله. كما تم ضبط المفاهيم القانونية ذات الصلة، بشكل يسمح بتحقيق الانسجام في التطبيق، وتفادي الغموض في تحديد الحقوق والالتزامات</w:t>
      </w:r>
      <w:r w:rsidR="00C75C98">
        <w:rPr>
          <w:rFonts w:ascii="Simplified Arabic" w:eastAsia="Calibri" w:hAnsi="Simplified Arabic"/>
          <w:sz w:val="32"/>
          <w:lang w:bidi="ar-DZ"/>
        </w:rPr>
        <w:t>.</w:t>
      </w:r>
    </w:p>
    <w:p w:rsidR="00C75C98" w:rsidRDefault="00C85C06" w:rsidP="00C75C98">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وشهد هذا الإطار القانوني تطورًا تدريجيًا لمواكبة المستجدات، تمثل في توسيع مجالات الاستثمار الوقفي، وتعزيز آليات الحوكمة والرقابة، وتفعيل سبل حماية الأموال الوقفية من التعدي أو سوء التسيير. وقد أتاح هذا التطوير توسيع قاعدة الانتفاع من الأوقاف، وربطها بشكل أوثق بأهداف التنمية المستدامة</w:t>
      </w:r>
      <w:r w:rsidR="00C75C98">
        <w:rPr>
          <w:rFonts w:ascii="Simplified Arabic" w:eastAsia="Calibri" w:hAnsi="Simplified Arabic"/>
          <w:sz w:val="32"/>
          <w:lang w:bidi="ar-DZ"/>
        </w:rPr>
        <w:t>.</w:t>
      </w:r>
    </w:p>
    <w:p w:rsidR="00C85C06" w:rsidRPr="00C85C06" w:rsidRDefault="00C85C06" w:rsidP="00C75C98">
      <w:pPr>
        <w:spacing w:after="120"/>
        <w:ind w:firstLine="708"/>
        <w:rPr>
          <w:rFonts w:ascii="Simplified Arabic" w:eastAsia="Calibri" w:hAnsi="Simplified Arabic"/>
          <w:sz w:val="32"/>
          <w:rtl/>
          <w:lang w:bidi="ar-DZ"/>
        </w:rPr>
      </w:pPr>
      <w:r w:rsidRPr="00C85C06">
        <w:rPr>
          <w:rFonts w:ascii="Simplified Arabic" w:eastAsia="Calibri" w:hAnsi="Simplified Arabic"/>
          <w:sz w:val="32"/>
          <w:rtl/>
        </w:rPr>
        <w:t>غير أن الواقع العملي لا يزال يكشف عن بعض التحديات المرتبطة بفعالية التطبيق، وضعف التنسيق</w:t>
      </w:r>
      <w:r w:rsidRPr="00C85C06">
        <w:rPr>
          <w:rFonts w:ascii="Simplified Arabic" w:eastAsia="Calibri" w:hAnsi="Simplified Arabic" w:hint="cs"/>
          <w:sz w:val="32"/>
          <w:rtl/>
        </w:rPr>
        <w:t xml:space="preserve"> بين هياكله </w:t>
      </w:r>
      <w:r w:rsidRPr="00C85C06">
        <w:rPr>
          <w:rFonts w:ascii="Simplified Arabic" w:eastAsia="Calibri" w:hAnsi="Simplified Arabic"/>
          <w:sz w:val="32"/>
          <w:rtl/>
        </w:rPr>
        <w:t>، ونقص الكفاءة في إدارة الوقف واستغلاله بالشكل الأمثل</w:t>
      </w:r>
      <w:r w:rsidRPr="00C85C06">
        <w:rPr>
          <w:rFonts w:ascii="Simplified Arabic" w:eastAsia="Calibri" w:hAnsi="Simplified Arabic" w:hint="cs"/>
          <w:sz w:val="32"/>
          <w:rtl/>
        </w:rPr>
        <w:t>،</w:t>
      </w:r>
      <w:r w:rsidRPr="00C85C06">
        <w:rPr>
          <w:rFonts w:ascii="Simplified Arabic" w:eastAsia="Calibri" w:hAnsi="Simplified Arabic"/>
          <w:sz w:val="32"/>
          <w:rtl/>
        </w:rPr>
        <w:t xml:space="preserve"> وهو ما يجعل من الضروري الاستمرار في تطوير المنظومة القانونية والإدارية، وفق رؤية شمولية تدمج الوقف ضمن السياسات العمومية وتُفعّل دوره كشريك استراتيجي في التنمية الوطنية</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p>
    <w:p w:rsidR="00C85C06" w:rsidRPr="00C85C06" w:rsidRDefault="00C85C06" w:rsidP="00C85C06">
      <w:pPr>
        <w:spacing w:after="120"/>
        <w:rPr>
          <w:rFonts w:ascii="Simplified Arabic" w:eastAsia="Calibri" w:hAnsi="Simplified Arabic"/>
          <w:b/>
          <w:bCs/>
          <w:sz w:val="32"/>
          <w:rtl/>
          <w:lang w:bidi="ar-DZ"/>
        </w:rPr>
      </w:pPr>
      <w:r w:rsidRPr="00C85C06">
        <w:rPr>
          <w:rFonts w:ascii="Simplified Arabic" w:eastAsia="Calibri" w:hAnsi="Simplified Arabic" w:hint="cs"/>
          <w:b/>
          <w:bCs/>
          <w:sz w:val="32"/>
          <w:rtl/>
          <w:lang w:bidi="ar-DZ"/>
        </w:rPr>
        <w:t xml:space="preserve">النتائج: </w:t>
      </w:r>
    </w:p>
    <w:p w:rsidR="00C85C06" w:rsidRPr="00C85C06" w:rsidRDefault="00C85C06" w:rsidP="00C85C06">
      <w:pPr>
        <w:spacing w:after="120"/>
        <w:rPr>
          <w:rFonts w:ascii="Simplified Arabic" w:eastAsia="Calibri" w:hAnsi="Simplified Arabic"/>
          <w:sz w:val="32"/>
          <w:rtl/>
          <w:lang w:bidi="ar-DZ"/>
        </w:rPr>
      </w:pPr>
      <w:r w:rsidRPr="00C85C06">
        <w:rPr>
          <w:rFonts w:ascii="Simplified Arabic" w:eastAsia="Calibri" w:hAnsi="Simplified Arabic"/>
          <w:sz w:val="32"/>
          <w:rtl/>
        </w:rPr>
        <w:t>وبعد دراستنا لهذا الموضوع يمكن أن نخلص إلى مجموعة النتائج التالية</w:t>
      </w:r>
      <w:r w:rsidRPr="00C85C06">
        <w:rPr>
          <w:rFonts w:ascii="Simplified Arabic" w:eastAsia="Calibri" w:hAnsi="Simplified Arabic"/>
          <w:sz w:val="32"/>
          <w:lang w:bidi="ar-DZ"/>
        </w:rPr>
        <w:t>:</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36"/>
        </w:numPr>
        <w:spacing w:after="120"/>
        <w:ind w:left="360"/>
        <w:rPr>
          <w:rFonts w:ascii="Simplified Arabic" w:eastAsia="Calibri" w:hAnsi="Simplified Arabic"/>
          <w:sz w:val="32"/>
          <w:lang w:bidi="ar-DZ"/>
        </w:rPr>
      </w:pPr>
      <w:r w:rsidRPr="00C85C06">
        <w:rPr>
          <w:rFonts w:ascii="Simplified Arabic" w:eastAsia="Calibri" w:hAnsi="Simplified Arabic"/>
          <w:sz w:val="32"/>
          <w:rtl/>
        </w:rPr>
        <w:lastRenderedPageBreak/>
        <w:t>المصدر الأساسي لأحكام الوقف هو الشريعة الإسلامية، والمشرع الجز</w:t>
      </w:r>
      <w:r w:rsidRPr="00C85C06">
        <w:rPr>
          <w:rFonts w:ascii="Simplified Arabic" w:eastAsia="Calibri" w:hAnsi="Simplified Arabic" w:hint="cs"/>
          <w:sz w:val="32"/>
          <w:rtl/>
        </w:rPr>
        <w:t>ا</w:t>
      </w:r>
      <w:r w:rsidRPr="00C85C06">
        <w:rPr>
          <w:rFonts w:ascii="Simplified Arabic" w:eastAsia="Calibri" w:hAnsi="Simplified Arabic"/>
          <w:sz w:val="32"/>
          <w:rtl/>
        </w:rPr>
        <w:t>ئري سلم بهذا الأمر ونص على انه يتم الرجوع إلى أحكام الشريعة الإسلامية في المسائل الغير منصوص عليها قانونا</w:t>
      </w:r>
      <w:r w:rsidRPr="00C85C06">
        <w:rPr>
          <w:rFonts w:ascii="Simplified Arabic" w:eastAsia="Calibri" w:hAnsi="Simplified Arabic"/>
          <w:sz w:val="32"/>
          <w:lang w:bidi="ar-DZ"/>
        </w:rPr>
        <w:t>.</w:t>
      </w:r>
    </w:p>
    <w:p w:rsidR="00C85C06" w:rsidRPr="00C85C06" w:rsidRDefault="00C85C06" w:rsidP="00495677">
      <w:pPr>
        <w:numPr>
          <w:ilvl w:val="0"/>
          <w:numId w:val="36"/>
        </w:numPr>
        <w:spacing w:after="120"/>
        <w:ind w:left="360"/>
        <w:rPr>
          <w:rFonts w:ascii="Simplified Arabic" w:eastAsia="Calibri" w:hAnsi="Simplified Arabic"/>
          <w:sz w:val="32"/>
          <w:lang w:bidi="ar-DZ"/>
        </w:rPr>
      </w:pPr>
      <w:r w:rsidRPr="00C85C06">
        <w:rPr>
          <w:rFonts w:ascii="Simplified Arabic" w:eastAsia="Calibri" w:hAnsi="Simplified Arabic"/>
          <w:sz w:val="32"/>
          <w:rtl/>
        </w:rPr>
        <w:t>إعتبر المشرع الجز</w:t>
      </w:r>
      <w:r w:rsidRPr="00C85C06">
        <w:rPr>
          <w:rFonts w:ascii="Simplified Arabic" w:eastAsia="Calibri" w:hAnsi="Simplified Arabic" w:hint="cs"/>
          <w:sz w:val="32"/>
          <w:rtl/>
        </w:rPr>
        <w:t>ا</w:t>
      </w:r>
      <w:r w:rsidRPr="00C85C06">
        <w:rPr>
          <w:rFonts w:ascii="Simplified Arabic" w:eastAsia="Calibri" w:hAnsi="Simplified Arabic"/>
          <w:sz w:val="32"/>
          <w:rtl/>
        </w:rPr>
        <w:t xml:space="preserve">ئري الوقف </w:t>
      </w:r>
      <w:r w:rsidRPr="00C85C06">
        <w:rPr>
          <w:rFonts w:ascii="Simplified Arabic" w:eastAsia="Calibri" w:hAnsi="Simplified Arabic" w:hint="cs"/>
          <w:sz w:val="32"/>
          <w:rtl/>
        </w:rPr>
        <w:t>أ</w:t>
      </w:r>
      <w:r w:rsidRPr="00C85C06">
        <w:rPr>
          <w:rFonts w:ascii="Simplified Arabic" w:eastAsia="Calibri" w:hAnsi="Simplified Arabic"/>
          <w:sz w:val="32"/>
          <w:rtl/>
        </w:rPr>
        <w:t>نه عقد تبرعي، يمكن بمقتضاه تحبس العين الموقوفة عن التملك بصفة دائمة ومؤبدة، وتسبيل منفعته على جهة من جهات البر والخير</w:t>
      </w:r>
      <w:r w:rsidRPr="00C85C06">
        <w:rPr>
          <w:rFonts w:ascii="Simplified Arabic" w:eastAsia="Calibri" w:hAnsi="Simplified Arabic"/>
          <w:sz w:val="32"/>
          <w:lang w:bidi="ar-DZ"/>
        </w:rPr>
        <w:t>.</w:t>
      </w:r>
    </w:p>
    <w:p w:rsidR="00C85C06" w:rsidRPr="00C85C06" w:rsidRDefault="00C85C06" w:rsidP="00495677">
      <w:pPr>
        <w:numPr>
          <w:ilvl w:val="0"/>
          <w:numId w:val="36"/>
        </w:numPr>
        <w:spacing w:after="120"/>
        <w:ind w:left="360"/>
        <w:rPr>
          <w:rFonts w:ascii="Simplified Arabic" w:eastAsia="Calibri" w:hAnsi="Simplified Arabic"/>
          <w:sz w:val="32"/>
          <w:lang w:bidi="ar-DZ"/>
        </w:rPr>
      </w:pPr>
      <w:r w:rsidRPr="00C85C06">
        <w:rPr>
          <w:rFonts w:ascii="Simplified Arabic" w:eastAsia="Calibri" w:hAnsi="Simplified Arabic"/>
          <w:sz w:val="32"/>
          <w:rtl/>
        </w:rPr>
        <w:t>قسم المشرع الجز</w:t>
      </w:r>
      <w:r w:rsidRPr="00C85C06">
        <w:rPr>
          <w:rFonts w:ascii="Simplified Arabic" w:eastAsia="Calibri" w:hAnsi="Simplified Arabic" w:hint="cs"/>
          <w:sz w:val="32"/>
          <w:rtl/>
        </w:rPr>
        <w:t>ا</w:t>
      </w:r>
      <w:r w:rsidRPr="00C85C06">
        <w:rPr>
          <w:rFonts w:ascii="Simplified Arabic" w:eastAsia="Calibri" w:hAnsi="Simplified Arabic"/>
          <w:sz w:val="32"/>
          <w:rtl/>
        </w:rPr>
        <w:t>ئري الوقف إلى نوعين: "وقف عام ووقف خاص" على خلاف العديد من التشريعات العربية التي ألغت الوقف الخاص</w:t>
      </w:r>
      <w:r w:rsidRPr="00C85C06">
        <w:rPr>
          <w:rFonts w:ascii="Simplified Arabic" w:eastAsia="Calibri" w:hAnsi="Simplified Arabic" w:hint="cs"/>
          <w:sz w:val="32"/>
          <w:rtl/>
        </w:rPr>
        <w:t xml:space="preserve"> </w:t>
      </w:r>
    </w:p>
    <w:p w:rsidR="00C85C06" w:rsidRPr="00C85C06" w:rsidRDefault="00C85C06" w:rsidP="00495677">
      <w:pPr>
        <w:numPr>
          <w:ilvl w:val="0"/>
          <w:numId w:val="36"/>
        </w:numPr>
        <w:spacing w:after="120"/>
        <w:ind w:left="360"/>
        <w:rPr>
          <w:rFonts w:ascii="Simplified Arabic" w:eastAsia="Calibri" w:hAnsi="Simplified Arabic"/>
          <w:sz w:val="32"/>
          <w:lang w:bidi="ar-DZ"/>
        </w:rPr>
      </w:pPr>
      <w:r w:rsidRPr="00C85C06">
        <w:rPr>
          <w:rFonts w:ascii="Simplified Arabic" w:eastAsia="Calibri" w:hAnsi="Simplified Arabic"/>
          <w:sz w:val="32"/>
          <w:rtl/>
          <w:lang w:bidi="ar-DZ"/>
        </w:rPr>
        <w:t>أركان الوقف أربعة، عبر المشرع صراحة على هذا الأمر، تماشيا مع أحكام</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lang w:bidi="ar-DZ"/>
        </w:rPr>
        <w:t>الشريعة الإسلامية، وبالنسبة للشكلية فهي شرط لنفاذ الوقف وليست ركنا</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36"/>
        </w:numPr>
        <w:spacing w:after="0"/>
        <w:ind w:left="360"/>
        <w:rPr>
          <w:rFonts w:ascii="Simplified Arabic" w:eastAsia="Calibri" w:hAnsi="Simplified Arabic"/>
          <w:sz w:val="32"/>
          <w:lang w:bidi="ar-DZ"/>
        </w:rPr>
      </w:pPr>
      <w:r w:rsidRPr="00C85C06">
        <w:rPr>
          <w:rFonts w:ascii="Simplified Arabic" w:eastAsia="Calibri" w:hAnsi="Simplified Arabic" w:hint="cs"/>
          <w:sz w:val="32"/>
          <w:rtl/>
          <w:lang w:bidi="ar-DZ"/>
        </w:rPr>
        <w:t xml:space="preserve"> </w:t>
      </w:r>
      <w:r w:rsidRPr="00B908B8">
        <w:rPr>
          <w:rFonts w:ascii="Simplified Arabic" w:eastAsia="Calibri" w:hAnsi="Simplified Arabic" w:hint="cs"/>
          <w:szCs w:val="28"/>
          <w:rtl/>
          <w:lang w:bidi="ar-DZ"/>
        </w:rPr>
        <w:t xml:space="preserve">ريع الوقف العام مخصص لجهة من جهات الخير وقد يكون محدد الجهة أو غير محدد الجهة ، أما الوقف الخاص هو ما وقفه الواقف على ذريته أو على أشخاص معينين بذواتهم </w:t>
      </w:r>
    </w:p>
    <w:p w:rsidR="00C85C06" w:rsidRPr="00C85C06" w:rsidRDefault="00C85C06" w:rsidP="00495677">
      <w:pPr>
        <w:numPr>
          <w:ilvl w:val="0"/>
          <w:numId w:val="36"/>
        </w:numPr>
        <w:spacing w:after="120"/>
        <w:ind w:left="360"/>
        <w:rPr>
          <w:rFonts w:ascii="Simplified Arabic" w:eastAsia="Calibri" w:hAnsi="Simplified Arabic"/>
          <w:sz w:val="32"/>
          <w:lang w:bidi="ar-DZ"/>
        </w:rPr>
      </w:pP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ألغى المشرّع الجزائري التنظيم القانوني للوقف الخاص بموجب القانون رقم 02-01، بعد أن كان منظَّمًا في القانون رقم 91-10، مكتفيًا بإحالته إلى الأحكام الشرعية والتنظيمية العامة</w:t>
      </w:r>
      <w:r w:rsidRPr="00C85C06">
        <w:rPr>
          <w:rFonts w:ascii="Simplified Arabic" w:eastAsia="Calibri" w:hAnsi="Simplified Arabic" w:hint="cs"/>
          <w:sz w:val="32"/>
          <w:rtl/>
          <w:lang w:bidi="ar-DZ"/>
        </w:rPr>
        <w:t xml:space="preserve"> المعمول بها ، إلا إنه لا يوجد تشريع خاص به </w:t>
      </w:r>
    </w:p>
    <w:p w:rsidR="00C75C98" w:rsidRDefault="00C85C06" w:rsidP="00495677">
      <w:pPr>
        <w:numPr>
          <w:ilvl w:val="0"/>
          <w:numId w:val="36"/>
        </w:numPr>
        <w:spacing w:after="120"/>
        <w:ind w:left="360"/>
        <w:rPr>
          <w:rFonts w:ascii="Simplified Arabic" w:eastAsia="Calibri" w:hAnsi="Simplified Arabic"/>
          <w:sz w:val="32"/>
          <w:lang w:bidi="ar-DZ"/>
        </w:rPr>
      </w:pPr>
      <w:r w:rsidRPr="00C85C06">
        <w:rPr>
          <w:rFonts w:ascii="Simplified Arabic" w:eastAsia="Calibri" w:hAnsi="Simplified Arabic" w:hint="cs"/>
          <w:sz w:val="32"/>
          <w:rtl/>
          <w:lang w:bidi="ar-DZ"/>
        </w:rPr>
        <w:t xml:space="preserve">من دواعي الغاء المشرع الجزائري الوقف الخاص من خلال القانون المذكور آنفا ظهور بعض المؤشرات . </w:t>
      </w:r>
    </w:p>
    <w:p w:rsidR="00C75C98" w:rsidRDefault="00C85C06" w:rsidP="00495677">
      <w:pPr>
        <w:numPr>
          <w:ilvl w:val="0"/>
          <w:numId w:val="36"/>
        </w:numPr>
        <w:spacing w:after="120"/>
        <w:ind w:left="360"/>
        <w:rPr>
          <w:rFonts w:ascii="Simplified Arabic" w:eastAsia="Calibri" w:hAnsi="Simplified Arabic"/>
          <w:sz w:val="32"/>
          <w:lang w:bidi="ar-DZ"/>
        </w:rPr>
      </w:pPr>
      <w:r w:rsidRPr="00C75C98">
        <w:rPr>
          <w:rFonts w:ascii="Simplified Arabic" w:eastAsia="Calibri" w:hAnsi="Simplified Arabic" w:hint="cs"/>
          <w:sz w:val="32"/>
          <w:rtl/>
          <w:lang w:bidi="ar-DZ"/>
        </w:rPr>
        <w:t xml:space="preserve">عدم المراهنة على الوقف الخاص في تحقيق التنمية المستدامة بأبعادها الإجتماعية والإقتصادية </w:t>
      </w:r>
    </w:p>
    <w:p w:rsidR="00C85C06" w:rsidRPr="00C75C98" w:rsidRDefault="00C85C06" w:rsidP="00495677">
      <w:pPr>
        <w:numPr>
          <w:ilvl w:val="0"/>
          <w:numId w:val="36"/>
        </w:numPr>
        <w:spacing w:after="120"/>
        <w:ind w:left="360"/>
        <w:rPr>
          <w:rFonts w:ascii="Simplified Arabic" w:eastAsia="Calibri" w:hAnsi="Simplified Arabic"/>
          <w:sz w:val="32"/>
          <w:lang w:bidi="ar-DZ"/>
        </w:rPr>
      </w:pPr>
      <w:r w:rsidRPr="00C75C98">
        <w:rPr>
          <w:rFonts w:ascii="Simplified Arabic" w:eastAsia="Calibri" w:hAnsi="Simplified Arabic" w:hint="cs"/>
          <w:sz w:val="32"/>
          <w:rtl/>
          <w:lang w:bidi="ar-DZ"/>
        </w:rPr>
        <w:t>التأسي ببعض التشريعات العربية التي ألغت الوقف الذري من تشريعاتها</w:t>
      </w:r>
    </w:p>
    <w:p w:rsidR="00C85C06" w:rsidRPr="00C85C06" w:rsidRDefault="00C85C06" w:rsidP="00495677">
      <w:pPr>
        <w:numPr>
          <w:ilvl w:val="0"/>
          <w:numId w:val="44"/>
        </w:numPr>
        <w:spacing w:after="120"/>
        <w:contextualSpacing/>
        <w:rPr>
          <w:rFonts w:ascii="Simplified Arabic" w:eastAsia="Calibri" w:hAnsi="Simplified Arabic"/>
          <w:sz w:val="32"/>
          <w:lang w:bidi="ar-DZ"/>
        </w:rPr>
      </w:pPr>
      <w:r w:rsidRPr="00C85C06">
        <w:rPr>
          <w:rFonts w:ascii="Simplified Arabic" w:eastAsia="Calibri" w:hAnsi="Simplified Arabic" w:hint="cs"/>
          <w:sz w:val="32"/>
          <w:rtl/>
          <w:lang w:bidi="ar-DZ"/>
        </w:rPr>
        <w:t>خضوع الوقف الخاص للنصوص القانونية التنظيمية المعمول بها حسب نص المادة الأولى من قانون الأوقاف .</w:t>
      </w:r>
    </w:p>
    <w:p w:rsidR="00C85C06" w:rsidRPr="00C85C06" w:rsidRDefault="00C85C06" w:rsidP="00495677">
      <w:pPr>
        <w:numPr>
          <w:ilvl w:val="0"/>
          <w:numId w:val="44"/>
        </w:numPr>
        <w:spacing w:after="120"/>
        <w:contextualSpacing/>
        <w:rPr>
          <w:rFonts w:ascii="Simplified Arabic" w:eastAsia="Calibri" w:hAnsi="Simplified Arabic"/>
          <w:sz w:val="32"/>
          <w:lang w:bidi="ar-DZ"/>
        </w:rPr>
      </w:pPr>
      <w:r w:rsidRPr="00C85C06">
        <w:rPr>
          <w:rFonts w:ascii="Simplified Arabic" w:eastAsia="Calibri" w:hAnsi="Simplified Arabic" w:hint="cs"/>
          <w:sz w:val="32"/>
          <w:rtl/>
          <w:lang w:bidi="ar-DZ"/>
        </w:rPr>
        <w:lastRenderedPageBreak/>
        <w:t xml:space="preserve"> </w:t>
      </w:r>
      <w:r w:rsidRPr="00C85C06">
        <w:rPr>
          <w:rFonts w:ascii="Simplified Arabic" w:eastAsia="Calibri" w:hAnsi="Simplified Arabic"/>
          <w:sz w:val="32"/>
          <w:rtl/>
        </w:rPr>
        <w:t>غم غياب تنظيم الوقف الخاص في القانون رقم 02-01، فإن ذلك لا يُعد إلغاءً صريحًا له، إذ إن الإرادة الضمنية للمشرّع لا تكفي لإلغاء نظام قانوني قائم، خاصة وأن الوقف الخاص لا يزال مشروعًا استنادًا إلى أحكام الشريعة الإسلامية التي تُعد مصدرًا من مصادر التشريع وفقًا للمادة 2 من القانون المدني الجزائري</w:t>
      </w:r>
      <w:r w:rsidRPr="00C85C06">
        <w:rPr>
          <w:rFonts w:ascii="Simplified Arabic" w:eastAsia="Calibri" w:hAnsi="Simplified Arabic"/>
          <w:sz w:val="32"/>
          <w:lang w:bidi="ar-DZ"/>
        </w:rPr>
        <w:t>.</w:t>
      </w:r>
    </w:p>
    <w:p w:rsidR="00C85C06" w:rsidRPr="00C85C06" w:rsidRDefault="00C85C06" w:rsidP="00C85C06">
      <w:pPr>
        <w:spacing w:after="120"/>
        <w:rPr>
          <w:rFonts w:ascii="Simplified Arabic" w:eastAsia="Calibri" w:hAnsi="Simplified Arabic"/>
          <w:b/>
          <w:bCs/>
          <w:sz w:val="32"/>
          <w:rtl/>
          <w:lang w:bidi="ar-DZ"/>
        </w:rPr>
      </w:pPr>
      <w:r w:rsidRPr="00C85C06">
        <w:rPr>
          <w:rFonts w:ascii="Simplified Arabic" w:eastAsia="Calibri" w:hAnsi="Simplified Arabic" w:hint="cs"/>
          <w:b/>
          <w:bCs/>
          <w:sz w:val="32"/>
          <w:rtl/>
          <w:lang w:bidi="ar-DZ"/>
        </w:rPr>
        <w:t>الإقتراحات:</w:t>
      </w:r>
    </w:p>
    <w:p w:rsidR="00C85C06" w:rsidRPr="00C85C06" w:rsidRDefault="00C85C06" w:rsidP="00961D11">
      <w:pPr>
        <w:spacing w:after="0"/>
        <w:rPr>
          <w:rFonts w:ascii="Simplified Arabic" w:eastAsia="Calibri" w:hAnsi="Simplified Arabic"/>
          <w:sz w:val="32"/>
          <w:rtl/>
        </w:rPr>
      </w:pPr>
      <w:r w:rsidRPr="00C85C06">
        <w:rPr>
          <w:rFonts w:ascii="Simplified Arabic" w:eastAsia="Calibri" w:hAnsi="Simplified Arabic"/>
          <w:sz w:val="32"/>
          <w:rtl/>
        </w:rPr>
        <w:t>وارتأينا بعد الدراسة والتفصيل في هذا الموضوع تقديم بعض ال</w:t>
      </w:r>
      <w:r w:rsidRPr="00C85C06">
        <w:rPr>
          <w:rFonts w:ascii="Simplified Arabic" w:eastAsia="Calibri" w:hAnsi="Simplified Arabic" w:hint="cs"/>
          <w:sz w:val="32"/>
          <w:rtl/>
        </w:rPr>
        <w:t>إقتراحات</w:t>
      </w:r>
      <w:r w:rsidRPr="00C85C06">
        <w:rPr>
          <w:rFonts w:ascii="Simplified Arabic" w:eastAsia="Calibri" w:hAnsi="Simplified Arabic"/>
          <w:sz w:val="32"/>
          <w:rtl/>
        </w:rPr>
        <w:t xml:space="preserve">: </w:t>
      </w:r>
    </w:p>
    <w:p w:rsidR="00C85C06" w:rsidRPr="00C85C06" w:rsidRDefault="00C85C06" w:rsidP="00495677">
      <w:pPr>
        <w:numPr>
          <w:ilvl w:val="0"/>
          <w:numId w:val="37"/>
        </w:numPr>
        <w:spacing w:after="0"/>
        <w:contextualSpacing/>
        <w:rPr>
          <w:rFonts w:ascii="Simplified Arabic" w:eastAsia="Calibri" w:hAnsi="Simplified Arabic"/>
          <w:sz w:val="32"/>
          <w:lang w:bidi="ar-DZ"/>
        </w:rPr>
      </w:pPr>
      <w:r w:rsidRPr="00C85C06">
        <w:rPr>
          <w:rFonts w:ascii="Simplified Arabic" w:eastAsia="Calibri" w:hAnsi="Simplified Arabic"/>
          <w:sz w:val="32"/>
          <w:rtl/>
        </w:rPr>
        <w:t xml:space="preserve">إعادة النظر في أحكام قانون الأوقاف </w:t>
      </w:r>
      <w:r w:rsidRPr="00C85C06">
        <w:rPr>
          <w:rFonts w:ascii="Simplified Arabic" w:eastAsia="Calibri" w:hAnsi="Simplified Arabic"/>
          <w:sz w:val="32"/>
          <w:lang w:bidi="ar-DZ"/>
        </w:rPr>
        <w:t>91</w:t>
      </w:r>
      <w:r w:rsidRPr="00C85C06">
        <w:rPr>
          <w:rFonts w:ascii="Simplified Arabic" w:eastAsia="Calibri" w:hAnsi="Simplified Arabic" w:hint="cs"/>
          <w:sz w:val="32"/>
          <w:rtl/>
          <w:lang w:bidi="ar-DZ"/>
        </w:rPr>
        <w:t xml:space="preserve">/10 </w:t>
      </w:r>
      <w:r w:rsidRPr="00C85C06">
        <w:rPr>
          <w:rFonts w:ascii="Simplified Arabic" w:eastAsia="Calibri" w:hAnsi="Simplified Arabic"/>
          <w:sz w:val="32"/>
          <w:rtl/>
        </w:rPr>
        <w:t>المعدل والمتمم، والذي تشوبه تناقضات في نصوصه القانونية لان المشرع الج ازئري اخذ بأكثر من مذهب في تشريعه لإحكام قانو</w:t>
      </w:r>
      <w:r w:rsidRPr="00C85C06">
        <w:rPr>
          <w:rFonts w:ascii="Simplified Arabic" w:eastAsia="Calibri" w:hAnsi="Simplified Arabic" w:hint="cs"/>
          <w:sz w:val="32"/>
          <w:rtl/>
        </w:rPr>
        <w:t xml:space="preserve">ن </w:t>
      </w:r>
      <w:r w:rsidRPr="00C85C06">
        <w:rPr>
          <w:rFonts w:ascii="Simplified Arabic" w:eastAsia="Calibri" w:hAnsi="Simplified Arabic"/>
          <w:sz w:val="32"/>
          <w:rtl/>
        </w:rPr>
        <w:t>الأوقاف خاصة مسالة التأبيد والملك الوقفي الخاص</w:t>
      </w:r>
      <w:r w:rsidR="00C75C98">
        <w:rPr>
          <w:rFonts w:ascii="Simplified Arabic" w:eastAsia="Calibri" w:hAnsi="Simplified Arabic" w:hint="cs"/>
          <w:sz w:val="32"/>
          <w:rtl/>
        </w:rPr>
        <w:t>.</w:t>
      </w:r>
    </w:p>
    <w:p w:rsidR="00C85C06" w:rsidRPr="00C85C06" w:rsidRDefault="00C85C06" w:rsidP="00495677">
      <w:pPr>
        <w:numPr>
          <w:ilvl w:val="0"/>
          <w:numId w:val="37"/>
        </w:numPr>
        <w:spacing w:after="0"/>
        <w:contextualSpacing/>
        <w:rPr>
          <w:rFonts w:ascii="Simplified Arabic" w:eastAsia="Calibri" w:hAnsi="Simplified Arabic"/>
          <w:sz w:val="32"/>
          <w:lang w:bidi="ar-DZ"/>
        </w:rPr>
      </w:pPr>
      <w:r w:rsidRPr="00C85C06">
        <w:rPr>
          <w:rFonts w:ascii="Simplified Arabic" w:eastAsia="Calibri" w:hAnsi="Simplified Arabic"/>
          <w:sz w:val="32"/>
          <w:rtl/>
        </w:rPr>
        <w:t>الاستعانة بالإعلام لتوعية المواطنين بالوقف ودوره الكبير، مع محاولة</w:t>
      </w:r>
      <w:r w:rsidRPr="00C85C06">
        <w:rPr>
          <w:rFonts w:ascii="Simplified Arabic" w:eastAsia="Calibri" w:hAnsi="Simplified Arabic" w:hint="cs"/>
          <w:sz w:val="32"/>
          <w:rtl/>
        </w:rPr>
        <w:t xml:space="preserve"> الب</w:t>
      </w:r>
      <w:r w:rsidRPr="00C85C06">
        <w:rPr>
          <w:rFonts w:ascii="Simplified Arabic" w:eastAsia="Calibri" w:hAnsi="Simplified Arabic"/>
          <w:sz w:val="32"/>
          <w:rtl/>
        </w:rPr>
        <w:t xml:space="preserve"> البحث</w:t>
      </w:r>
      <w:r w:rsidR="00C75C98">
        <w:rPr>
          <w:rFonts w:ascii="Simplified Arabic" w:eastAsia="Calibri" w:hAnsi="Simplified Arabic" w:hint="cs"/>
          <w:sz w:val="32"/>
          <w:rtl/>
        </w:rPr>
        <w:t xml:space="preserve"> أوقاف </w:t>
      </w:r>
      <w:r w:rsidRPr="00C85C06">
        <w:rPr>
          <w:rFonts w:ascii="Simplified Arabic" w:eastAsia="Calibri" w:hAnsi="Simplified Arabic"/>
          <w:sz w:val="32"/>
          <w:rtl/>
        </w:rPr>
        <w:t>جديدة وتنشيط العمل الوقفي</w:t>
      </w:r>
      <w:r w:rsidR="00C75C98">
        <w:rPr>
          <w:rFonts w:ascii="Simplified Arabic" w:eastAsia="Calibri" w:hAnsi="Simplified Arabic" w:hint="cs"/>
          <w:sz w:val="32"/>
          <w:rtl/>
        </w:rPr>
        <w:t>.</w:t>
      </w:r>
      <w:r w:rsidRPr="00C85C06">
        <w:rPr>
          <w:rFonts w:ascii="Simplified Arabic" w:eastAsia="Calibri" w:hAnsi="Simplified Arabic" w:hint="cs"/>
          <w:sz w:val="32"/>
          <w:rtl/>
        </w:rPr>
        <w:t xml:space="preserve"> </w:t>
      </w:r>
    </w:p>
    <w:p w:rsidR="00C85C06" w:rsidRPr="00C85C06" w:rsidRDefault="00C85C06" w:rsidP="00495677">
      <w:pPr>
        <w:numPr>
          <w:ilvl w:val="0"/>
          <w:numId w:val="37"/>
        </w:numPr>
        <w:spacing w:after="0"/>
        <w:contextualSpacing/>
        <w:rPr>
          <w:rFonts w:ascii="Simplified Arabic" w:eastAsia="Calibri" w:hAnsi="Simplified Arabic"/>
          <w:sz w:val="32"/>
          <w:rtl/>
          <w:lang w:bidi="ar-DZ"/>
        </w:rPr>
      </w:pPr>
      <w:r w:rsidRPr="00C85C06">
        <w:rPr>
          <w:rFonts w:ascii="Simplified Arabic" w:eastAsia="Calibri" w:hAnsi="Simplified Arabic" w:hint="cs"/>
          <w:sz w:val="32"/>
          <w:rtl/>
        </w:rPr>
        <w:t>إعادة صياغة نص المادة 4 باللغة العربية من القانون 91/10 المعدل والمتمم حتى تتضح الطبيعة القانونية للتصرف الوقفي على تصرف بإرادة منفردة ، وليس ع</w:t>
      </w:r>
      <w:r w:rsidR="00C75C98">
        <w:rPr>
          <w:rFonts w:ascii="Simplified Arabic" w:eastAsia="Calibri" w:hAnsi="Simplified Arabic" w:hint="cs"/>
          <w:sz w:val="32"/>
          <w:rtl/>
        </w:rPr>
        <w:t>قدا يستوجب تطابق إرادتين لقيامه</w:t>
      </w:r>
      <w:r w:rsidRPr="00C85C06">
        <w:rPr>
          <w:rFonts w:ascii="Simplified Arabic" w:eastAsia="Calibri" w:hAnsi="Simplified Arabic" w:hint="cs"/>
          <w:sz w:val="32"/>
          <w:rtl/>
        </w:rPr>
        <w:t xml:space="preserve">. </w:t>
      </w:r>
    </w:p>
    <w:p w:rsidR="00C85C06" w:rsidRPr="00C85C06" w:rsidRDefault="00C85C06" w:rsidP="00495677">
      <w:pPr>
        <w:numPr>
          <w:ilvl w:val="0"/>
          <w:numId w:val="37"/>
        </w:numPr>
        <w:spacing w:after="0"/>
        <w:contextualSpacing/>
        <w:rPr>
          <w:rFonts w:ascii="Simplified Arabic" w:eastAsia="Calibri" w:hAnsi="Simplified Arabic"/>
          <w:sz w:val="32"/>
          <w:lang w:bidi="ar-DZ"/>
        </w:rPr>
      </w:pPr>
      <w:r w:rsidRPr="00C85C06">
        <w:rPr>
          <w:rFonts w:ascii="Simplified Arabic" w:eastAsia="Calibri" w:hAnsi="Simplified Arabic" w:hint="cs"/>
          <w:sz w:val="32"/>
          <w:rtl/>
          <w:lang w:bidi="ar-DZ"/>
        </w:rPr>
        <w:t>توضيح المشرع لموقفه فيما يخص الوقف الخاص لإنه ظل إلى غاية اليوم غامضا ومتضاربا في آن واحد ، خاصة عندما حذف من القانون 91/10 ونص على أنه يخضع الى التشريعات والتنظيمات المعمول بها ، في حين أنه لا يوجد أي تشريع ينظم الوقف الخاص .</w:t>
      </w:r>
    </w:p>
    <w:p w:rsidR="00C85C06" w:rsidRPr="00C85C06" w:rsidRDefault="00C85C06" w:rsidP="00495677">
      <w:pPr>
        <w:numPr>
          <w:ilvl w:val="0"/>
          <w:numId w:val="37"/>
        </w:numPr>
        <w:spacing w:after="0"/>
        <w:contextualSpacing/>
        <w:rPr>
          <w:rFonts w:ascii="Simplified Arabic" w:eastAsia="Calibri" w:hAnsi="Simplified Arabic"/>
          <w:sz w:val="32"/>
          <w:lang w:bidi="ar-DZ"/>
        </w:rPr>
      </w:pPr>
      <w:r w:rsidRPr="00C85C06">
        <w:rPr>
          <w:rFonts w:ascii="Simplified Arabic" w:eastAsia="Calibri" w:hAnsi="Simplified Arabic"/>
          <w:sz w:val="32"/>
          <w:rtl/>
        </w:rPr>
        <w:t>تشجيع أصحاب المال على إقامة مؤسسات وقفية</w:t>
      </w:r>
      <w:r w:rsidRPr="00C85C06">
        <w:rPr>
          <w:rFonts w:ascii="Simplified Arabic" w:eastAsia="Calibri" w:hAnsi="Simplified Arabic" w:hint="cs"/>
          <w:sz w:val="32"/>
          <w:rtl/>
        </w:rPr>
        <w:t xml:space="preserve"> </w:t>
      </w:r>
    </w:p>
    <w:p w:rsidR="00C85C06" w:rsidRPr="00C85C06" w:rsidRDefault="00C85C06" w:rsidP="00495677">
      <w:pPr>
        <w:numPr>
          <w:ilvl w:val="0"/>
          <w:numId w:val="37"/>
        </w:numPr>
        <w:spacing w:after="0"/>
        <w:contextualSpacing/>
        <w:rPr>
          <w:rFonts w:ascii="Simplified Arabic" w:eastAsia="Calibri" w:hAnsi="Simplified Arabic"/>
          <w:sz w:val="32"/>
          <w:lang w:bidi="ar-DZ"/>
        </w:rPr>
      </w:pPr>
      <w:r w:rsidRPr="00C85C06">
        <w:rPr>
          <w:rFonts w:ascii="Simplified Arabic" w:eastAsia="Calibri" w:hAnsi="Simplified Arabic"/>
          <w:sz w:val="32"/>
          <w:rtl/>
          <w:lang w:bidi="ar-DZ"/>
        </w:rPr>
        <w:t xml:space="preserve">على المقنن أن يوضح بشكل أدق النصوص القانونية والتنظيمية الواجبة التطبيق على الوقف الخاص لتفادي إي خلاف </w:t>
      </w:r>
    </w:p>
    <w:p w:rsidR="00C75C98" w:rsidRDefault="00C85C06" w:rsidP="00495677">
      <w:pPr>
        <w:numPr>
          <w:ilvl w:val="0"/>
          <w:numId w:val="37"/>
        </w:numPr>
        <w:spacing w:after="0"/>
        <w:contextualSpacing/>
        <w:rPr>
          <w:rFonts w:ascii="Simplified Arabic" w:eastAsia="Calibri" w:hAnsi="Simplified Arabic"/>
          <w:sz w:val="32"/>
          <w:lang w:bidi="ar-DZ"/>
        </w:rPr>
      </w:pPr>
      <w:r w:rsidRPr="00C85C06">
        <w:rPr>
          <w:rFonts w:ascii="Simplified Arabic" w:eastAsia="Calibri" w:hAnsi="Simplified Arabic"/>
          <w:sz w:val="32"/>
          <w:rtl/>
          <w:lang w:bidi="ar-DZ"/>
        </w:rPr>
        <w:t>نقترح تكثيف التظاهرات العلمية ذات الصلة |لأوقاف خاصة في ظل المستجدات ونثمن عاليا التظاهرات المنظمة</w:t>
      </w:r>
      <w:r w:rsidRPr="00C85C06">
        <w:rPr>
          <w:rFonts w:ascii="Simplified Arabic" w:eastAsia="Calibri" w:hAnsi="Simplified Arabic" w:hint="cs"/>
          <w:sz w:val="32"/>
          <w:rtl/>
          <w:lang w:bidi="ar-DZ"/>
        </w:rPr>
        <w:t xml:space="preserve"> </w:t>
      </w:r>
      <w:r w:rsidR="00C75C98">
        <w:rPr>
          <w:rFonts w:ascii="Simplified Arabic" w:eastAsia="Calibri" w:hAnsi="Simplified Arabic" w:hint="cs"/>
          <w:sz w:val="32"/>
          <w:rtl/>
          <w:lang w:bidi="ar-DZ"/>
        </w:rPr>
        <w:t>.</w:t>
      </w:r>
    </w:p>
    <w:p w:rsidR="00C75C98" w:rsidRDefault="00C75C98" w:rsidP="00495677">
      <w:pPr>
        <w:numPr>
          <w:ilvl w:val="0"/>
          <w:numId w:val="37"/>
        </w:numPr>
        <w:spacing w:after="120"/>
        <w:contextualSpacing/>
        <w:rPr>
          <w:rFonts w:ascii="Simplified Arabic" w:eastAsia="Calibri" w:hAnsi="Simplified Arabic"/>
          <w:sz w:val="32"/>
          <w:rtl/>
          <w:lang w:bidi="ar-DZ"/>
        </w:rPr>
        <w:sectPr w:rsidR="00C75C98" w:rsidSect="00961D11">
          <w:headerReference w:type="default" r:id="rId22"/>
          <w:footerReference w:type="default" r:id="rId23"/>
          <w:footnotePr>
            <w:numRestart w:val="eachPage"/>
          </w:footnotePr>
          <w:pgSz w:w="11906" w:h="16838"/>
          <w:pgMar w:top="1134" w:right="1418" w:bottom="1134" w:left="1191" w:header="709" w:footer="709" w:gutter="0"/>
          <w:pgBorders w:display="firstPage" w:offsetFrom="page">
            <w:top w:val="triple" w:sz="4" w:space="24" w:color="auto"/>
            <w:left w:val="triple" w:sz="4" w:space="24" w:color="auto"/>
            <w:bottom w:val="triple" w:sz="4" w:space="24" w:color="auto"/>
            <w:right w:val="triple" w:sz="4" w:space="24" w:color="auto"/>
          </w:pgBorders>
          <w:pgNumType w:start="71"/>
          <w:cols w:space="708"/>
          <w:titlePg/>
          <w:docGrid w:linePitch="381"/>
        </w:sectPr>
      </w:pPr>
    </w:p>
    <w:p w:rsidR="00C75C98" w:rsidRDefault="00C75C98" w:rsidP="00C75C98">
      <w:pPr>
        <w:spacing w:after="120"/>
        <w:outlineLvl w:val="0"/>
        <w:rPr>
          <w:rFonts w:ascii="Simplified Arabic" w:eastAsia="Calibri" w:hAnsi="Simplified Arabic"/>
          <w:b/>
          <w:bCs/>
          <w:sz w:val="32"/>
          <w:rtl/>
          <w:lang w:bidi="ar-DZ"/>
        </w:rPr>
      </w:pPr>
    </w:p>
    <w:p w:rsidR="00C75C98" w:rsidRDefault="00C75C98" w:rsidP="00C75C98">
      <w:pPr>
        <w:spacing w:after="120"/>
        <w:outlineLvl w:val="0"/>
        <w:rPr>
          <w:rFonts w:ascii="Simplified Arabic" w:eastAsia="Calibri" w:hAnsi="Simplified Arabic"/>
          <w:b/>
          <w:bCs/>
          <w:sz w:val="32"/>
          <w:rtl/>
          <w:lang w:bidi="ar-DZ"/>
        </w:rPr>
      </w:pPr>
    </w:p>
    <w:p w:rsidR="00C75C98" w:rsidRDefault="00C75C98" w:rsidP="00C75C98">
      <w:pPr>
        <w:spacing w:after="120"/>
        <w:outlineLvl w:val="0"/>
        <w:rPr>
          <w:rFonts w:ascii="Simplified Arabic" w:eastAsia="Calibri" w:hAnsi="Simplified Arabic"/>
          <w:b/>
          <w:bCs/>
          <w:sz w:val="32"/>
          <w:rtl/>
          <w:lang w:bidi="ar-DZ"/>
        </w:rPr>
      </w:pPr>
    </w:p>
    <w:p w:rsidR="00C75C98" w:rsidRDefault="00C75C98" w:rsidP="00C75C98">
      <w:pPr>
        <w:spacing w:after="120"/>
        <w:outlineLvl w:val="0"/>
        <w:rPr>
          <w:rFonts w:ascii="Simplified Arabic" w:eastAsia="Calibri" w:hAnsi="Simplified Arabic"/>
          <w:b/>
          <w:bCs/>
          <w:sz w:val="32"/>
          <w:rtl/>
          <w:lang w:bidi="ar-DZ"/>
        </w:rPr>
      </w:pPr>
    </w:p>
    <w:p w:rsidR="00C75C98" w:rsidRDefault="00C75C98" w:rsidP="00C75C98">
      <w:pPr>
        <w:spacing w:after="120"/>
        <w:outlineLvl w:val="0"/>
        <w:rPr>
          <w:rFonts w:ascii="Simplified Arabic" w:eastAsia="Calibri" w:hAnsi="Simplified Arabic"/>
          <w:b/>
          <w:bCs/>
          <w:sz w:val="32"/>
          <w:rtl/>
          <w:lang w:bidi="ar-DZ"/>
        </w:rPr>
      </w:pPr>
    </w:p>
    <w:p w:rsidR="00C75C98" w:rsidRDefault="00C75C98" w:rsidP="00C75C98">
      <w:pPr>
        <w:spacing w:after="120"/>
        <w:outlineLvl w:val="0"/>
        <w:rPr>
          <w:rFonts w:ascii="Simplified Arabic" w:eastAsia="Calibri" w:hAnsi="Simplified Arabic"/>
          <w:b/>
          <w:bCs/>
          <w:sz w:val="32"/>
          <w:rtl/>
          <w:lang w:bidi="ar-DZ"/>
        </w:rPr>
      </w:pPr>
    </w:p>
    <w:p w:rsidR="00C75C98" w:rsidRDefault="00C75C98" w:rsidP="00C75C98">
      <w:pPr>
        <w:spacing w:after="120"/>
        <w:outlineLvl w:val="0"/>
        <w:rPr>
          <w:rFonts w:ascii="Simplified Arabic" w:eastAsia="Calibri" w:hAnsi="Simplified Arabic"/>
          <w:b/>
          <w:bCs/>
          <w:sz w:val="32"/>
          <w:rtl/>
          <w:lang w:bidi="ar-DZ"/>
        </w:rPr>
      </w:pPr>
    </w:p>
    <w:p w:rsidR="00C75C98" w:rsidRPr="00C75C98" w:rsidRDefault="00C75C98" w:rsidP="00C75C98">
      <w:pPr>
        <w:spacing w:after="120"/>
        <w:jc w:val="center"/>
        <w:outlineLvl w:val="0"/>
        <w:rPr>
          <w:rFonts w:ascii="Simplified Arabic" w:eastAsia="Calibri" w:hAnsi="Simplified Arabic"/>
          <w:b/>
          <w:bCs/>
          <w:sz w:val="52"/>
          <w:szCs w:val="52"/>
          <w:rtl/>
          <w:lang w:bidi="ar-DZ"/>
        </w:rPr>
      </w:pPr>
      <w:r w:rsidRPr="00C75C98">
        <w:rPr>
          <w:rFonts w:ascii="Simplified Arabic" w:eastAsia="Calibri" w:hAnsi="Simplified Arabic" w:hint="cs"/>
          <w:b/>
          <w:bCs/>
          <w:sz w:val="52"/>
          <w:szCs w:val="52"/>
          <w:rtl/>
          <w:lang w:bidi="ar-DZ"/>
        </w:rPr>
        <w:t>قائمة المراجع والمصادر</w:t>
      </w:r>
    </w:p>
    <w:p w:rsidR="00C75C98" w:rsidRDefault="00C75C98" w:rsidP="00C75C98">
      <w:pPr>
        <w:spacing w:after="120"/>
        <w:ind w:left="360"/>
        <w:contextualSpacing/>
        <w:rPr>
          <w:rFonts w:ascii="Simplified Arabic" w:eastAsia="Calibri" w:hAnsi="Simplified Arabic"/>
          <w:sz w:val="32"/>
          <w:rtl/>
          <w:lang w:bidi="ar-DZ"/>
        </w:rPr>
      </w:pPr>
      <w:r>
        <w:rPr>
          <w:rFonts w:ascii="Simplified Arabic" w:eastAsia="Calibri" w:hAnsi="Simplified Arabic"/>
          <w:sz w:val="32"/>
          <w:rtl/>
          <w:lang w:bidi="ar-DZ"/>
        </w:rPr>
        <w:br w:type="page"/>
      </w:r>
    </w:p>
    <w:p w:rsidR="00C85C06" w:rsidRPr="00C85C06" w:rsidRDefault="00C85C06" w:rsidP="00C85C06">
      <w:pPr>
        <w:spacing w:after="120"/>
        <w:outlineLvl w:val="0"/>
        <w:rPr>
          <w:rFonts w:ascii="Simplified Arabic" w:eastAsia="Calibri" w:hAnsi="Simplified Arabic"/>
          <w:b/>
          <w:bCs/>
          <w:sz w:val="32"/>
          <w:rtl/>
          <w:lang w:bidi="ar-DZ"/>
        </w:rPr>
      </w:pPr>
      <w:bookmarkStart w:id="183" w:name="_Toc200835129"/>
      <w:r w:rsidRPr="00C85C06">
        <w:rPr>
          <w:rFonts w:ascii="Simplified Arabic" w:eastAsia="Calibri" w:hAnsi="Simplified Arabic" w:hint="cs"/>
          <w:b/>
          <w:bCs/>
          <w:sz w:val="32"/>
          <w:rtl/>
          <w:lang w:bidi="ar-DZ"/>
        </w:rPr>
        <w:lastRenderedPageBreak/>
        <w:t>قائمة المراجع والمصادر</w:t>
      </w:r>
      <w:bookmarkEnd w:id="183"/>
    </w:p>
    <w:p w:rsidR="00C85C06" w:rsidRPr="00C85C06" w:rsidRDefault="00C85C06" w:rsidP="00C85C06">
      <w:pPr>
        <w:spacing w:after="120"/>
        <w:outlineLvl w:val="1"/>
        <w:rPr>
          <w:rFonts w:ascii="Simplified Arabic" w:eastAsia="Calibri" w:hAnsi="Simplified Arabic"/>
          <w:b/>
          <w:bCs/>
          <w:sz w:val="32"/>
          <w:rtl/>
          <w:lang w:bidi="ar-DZ"/>
        </w:rPr>
      </w:pPr>
      <w:bookmarkStart w:id="184" w:name="_Toc200835130"/>
      <w:r w:rsidRPr="00C85C06">
        <w:rPr>
          <w:rFonts w:ascii="Simplified Arabic" w:eastAsia="Calibri" w:hAnsi="Simplified Arabic" w:hint="cs"/>
          <w:b/>
          <w:bCs/>
          <w:sz w:val="32"/>
          <w:u w:val="single"/>
          <w:rtl/>
          <w:lang w:bidi="ar-DZ"/>
        </w:rPr>
        <w:t>أولا</w:t>
      </w:r>
      <w:r w:rsidRPr="00C85C06">
        <w:rPr>
          <w:rFonts w:ascii="Simplified Arabic" w:eastAsia="Calibri" w:hAnsi="Simplified Arabic" w:hint="cs"/>
          <w:b/>
          <w:bCs/>
          <w:sz w:val="32"/>
          <w:rtl/>
          <w:lang w:bidi="ar-DZ"/>
        </w:rPr>
        <w:t>: المصادر الشرعية</w:t>
      </w:r>
      <w:bookmarkEnd w:id="184"/>
      <w:r w:rsidRPr="00C85C06">
        <w:rPr>
          <w:rFonts w:ascii="Simplified Arabic" w:eastAsia="Calibri" w:hAnsi="Simplified Arabic" w:hint="cs"/>
          <w:b/>
          <w:bCs/>
          <w:sz w:val="32"/>
          <w:rtl/>
          <w:lang w:bidi="ar-DZ"/>
        </w:rPr>
        <w:t xml:space="preserve"> </w:t>
      </w:r>
    </w:p>
    <w:p w:rsidR="00C85C06" w:rsidRPr="00C85C06" w:rsidRDefault="00C85C06" w:rsidP="00495677">
      <w:pPr>
        <w:numPr>
          <w:ilvl w:val="0"/>
          <w:numId w:val="39"/>
        </w:numPr>
        <w:spacing w:after="120"/>
        <w:rPr>
          <w:rFonts w:ascii="Simplified Arabic" w:eastAsia="Calibri" w:hAnsi="Simplified Arabic"/>
          <w:sz w:val="32"/>
          <w:lang w:bidi="ar-DZ"/>
        </w:rPr>
      </w:pPr>
      <w:r w:rsidRPr="00C85C06">
        <w:rPr>
          <w:rFonts w:ascii="Simplified Arabic" w:eastAsia="Calibri" w:hAnsi="Simplified Arabic" w:hint="cs"/>
          <w:sz w:val="32"/>
          <w:rtl/>
          <w:lang w:bidi="ar-DZ"/>
        </w:rPr>
        <w:t xml:space="preserve">القرآن الكريم يرواية ورش عن نافع </w:t>
      </w:r>
    </w:p>
    <w:p w:rsidR="00C85C06" w:rsidRPr="00C85C06" w:rsidRDefault="00C85C06" w:rsidP="00495677">
      <w:pPr>
        <w:numPr>
          <w:ilvl w:val="0"/>
          <w:numId w:val="39"/>
        </w:numPr>
        <w:spacing w:after="120"/>
        <w:rPr>
          <w:rFonts w:ascii="Simplified Arabic" w:eastAsia="Calibri" w:hAnsi="Simplified Arabic"/>
          <w:sz w:val="32"/>
          <w:lang w:bidi="ar-DZ"/>
        </w:rPr>
      </w:pPr>
      <w:r w:rsidRPr="00C85C06">
        <w:rPr>
          <w:rFonts w:ascii="Simplified Arabic" w:eastAsia="Calibri" w:hAnsi="Simplified Arabic" w:hint="cs"/>
          <w:sz w:val="32"/>
          <w:rtl/>
          <w:lang w:bidi="ar-DZ"/>
        </w:rPr>
        <w:t xml:space="preserve">صحيح مسلم والبخاري </w:t>
      </w:r>
    </w:p>
    <w:p w:rsidR="00C85C06" w:rsidRPr="00C85C06" w:rsidRDefault="00C85C06" w:rsidP="00495677">
      <w:pPr>
        <w:numPr>
          <w:ilvl w:val="0"/>
          <w:numId w:val="39"/>
        </w:numPr>
        <w:spacing w:after="120"/>
        <w:rPr>
          <w:rFonts w:ascii="Simplified Arabic" w:eastAsia="Calibri" w:hAnsi="Simplified Arabic"/>
          <w:sz w:val="32"/>
          <w:rtl/>
          <w:lang w:bidi="ar-DZ"/>
        </w:rPr>
      </w:pPr>
      <w:r w:rsidRPr="00C85C06">
        <w:rPr>
          <w:rFonts w:ascii="Simplified Arabic" w:eastAsia="Calibri" w:hAnsi="Simplified Arabic" w:hint="cs"/>
          <w:sz w:val="32"/>
          <w:rtl/>
          <w:lang w:bidi="ar-DZ"/>
        </w:rPr>
        <w:t xml:space="preserve">سنن  الترميذي وأبو داود والبيهقي </w:t>
      </w:r>
    </w:p>
    <w:p w:rsidR="00C85C06" w:rsidRPr="00C85C06" w:rsidRDefault="00C85C06" w:rsidP="00C85C06">
      <w:pPr>
        <w:spacing w:after="120"/>
        <w:outlineLvl w:val="1"/>
        <w:rPr>
          <w:rFonts w:ascii="Simplified Arabic" w:eastAsia="Calibri" w:hAnsi="Simplified Arabic"/>
          <w:b/>
          <w:bCs/>
          <w:sz w:val="32"/>
          <w:rtl/>
          <w:lang w:bidi="ar-DZ"/>
        </w:rPr>
      </w:pPr>
      <w:bookmarkStart w:id="185" w:name="_Toc200835131"/>
      <w:r w:rsidRPr="00C85C06">
        <w:rPr>
          <w:rFonts w:ascii="Simplified Arabic" w:eastAsia="Calibri" w:hAnsi="Simplified Arabic" w:hint="cs"/>
          <w:b/>
          <w:bCs/>
          <w:sz w:val="32"/>
          <w:u w:val="single"/>
          <w:rtl/>
          <w:lang w:bidi="ar-DZ"/>
        </w:rPr>
        <w:t>ثانيا</w:t>
      </w:r>
      <w:r w:rsidRPr="00C85C06">
        <w:rPr>
          <w:rFonts w:ascii="Simplified Arabic" w:eastAsia="Calibri" w:hAnsi="Simplified Arabic" w:hint="cs"/>
          <w:b/>
          <w:bCs/>
          <w:sz w:val="32"/>
          <w:rtl/>
          <w:lang w:bidi="ar-DZ"/>
        </w:rPr>
        <w:t>: المصادر الرسمية</w:t>
      </w:r>
      <w:bookmarkEnd w:id="185"/>
      <w:r w:rsidRPr="00C85C06">
        <w:rPr>
          <w:rFonts w:ascii="Simplified Arabic" w:eastAsia="Calibri" w:hAnsi="Simplified Arabic" w:hint="cs"/>
          <w:b/>
          <w:bCs/>
          <w:sz w:val="32"/>
          <w:rtl/>
          <w:lang w:bidi="ar-DZ"/>
        </w:rPr>
        <w:t xml:space="preserve"> </w:t>
      </w:r>
    </w:p>
    <w:p w:rsidR="00C85C06" w:rsidRPr="00C85C06" w:rsidRDefault="00C85C06" w:rsidP="00495677">
      <w:pPr>
        <w:numPr>
          <w:ilvl w:val="0"/>
          <w:numId w:val="40"/>
        </w:numPr>
        <w:spacing w:after="120"/>
        <w:rPr>
          <w:rFonts w:ascii="Simplified Arabic" w:eastAsia="Calibri" w:hAnsi="Simplified Arabic"/>
          <w:b/>
          <w:bCs/>
          <w:sz w:val="32"/>
          <w:rtl/>
          <w:lang w:bidi="ar-DZ"/>
        </w:rPr>
      </w:pPr>
      <w:r w:rsidRPr="00C85C06">
        <w:rPr>
          <w:rFonts w:ascii="Simplified Arabic" w:eastAsia="Calibri" w:hAnsi="Simplified Arabic" w:hint="cs"/>
          <w:b/>
          <w:bCs/>
          <w:sz w:val="32"/>
          <w:rtl/>
          <w:lang w:bidi="ar-DZ"/>
        </w:rPr>
        <w:t xml:space="preserve">النصوص القانونية </w:t>
      </w:r>
    </w:p>
    <w:p w:rsidR="00C85C06" w:rsidRPr="00C85C06" w:rsidRDefault="00C74C64" w:rsidP="00054622">
      <w:pPr>
        <w:numPr>
          <w:ilvl w:val="0"/>
          <w:numId w:val="25"/>
        </w:numPr>
        <w:spacing w:after="120"/>
        <w:rPr>
          <w:rFonts w:ascii="Simplified Arabic" w:eastAsia="Calibri" w:hAnsi="Simplified Arabic"/>
          <w:sz w:val="32"/>
          <w:lang w:bidi="ar-DZ"/>
        </w:rPr>
      </w:pPr>
      <w:r>
        <w:rPr>
          <w:rFonts w:ascii="Simplified Arabic" w:eastAsia="Calibri" w:hAnsi="Simplified Arabic"/>
          <w:sz w:val="32"/>
          <w:rtl/>
        </w:rPr>
        <w:t>قانون</w:t>
      </w:r>
      <w:r>
        <w:rPr>
          <w:rFonts w:ascii="Simplified Arabic" w:eastAsia="Calibri" w:hAnsi="Simplified Arabic" w:hint="cs"/>
          <w:sz w:val="32"/>
          <w:rtl/>
          <w:lang w:bidi="ar-DZ"/>
        </w:rPr>
        <w:t>84-11</w:t>
      </w:r>
      <w:r w:rsidR="00C85C06" w:rsidRPr="00C85C06">
        <w:rPr>
          <w:rFonts w:ascii="Simplified Arabic" w:eastAsia="Calibri" w:hAnsi="Simplified Arabic"/>
          <w:sz w:val="32"/>
          <w:rtl/>
        </w:rPr>
        <w:t>الم</w:t>
      </w:r>
      <w:r w:rsidR="00C85C06" w:rsidRPr="00C85C06">
        <w:rPr>
          <w:rFonts w:ascii="Simplified Arabic" w:eastAsia="Calibri" w:hAnsi="Simplified Arabic" w:hint="cs"/>
          <w:sz w:val="32"/>
          <w:rtl/>
        </w:rPr>
        <w:t>ؤرخ في</w:t>
      </w:r>
      <w:r w:rsidR="00C85C06" w:rsidRPr="00C85C06">
        <w:rPr>
          <w:rFonts w:ascii="Simplified Arabic" w:eastAsia="Calibri" w:hAnsi="Simplified Arabic"/>
          <w:sz w:val="32"/>
          <w:rtl/>
        </w:rPr>
        <w:t xml:space="preserve"> </w:t>
      </w:r>
      <w:r w:rsidR="00C85C06" w:rsidRPr="00C85C06">
        <w:rPr>
          <w:rFonts w:ascii="Simplified Arabic" w:eastAsia="Calibri" w:hAnsi="Simplified Arabic"/>
          <w:sz w:val="32"/>
          <w:lang w:bidi="ar-DZ"/>
        </w:rPr>
        <w:t>1984//06/9</w:t>
      </w:r>
      <w:r w:rsidR="00C85C06" w:rsidRPr="00C85C06">
        <w:rPr>
          <w:rFonts w:ascii="Simplified Arabic" w:eastAsia="Calibri" w:hAnsi="Simplified Arabic" w:hint="cs"/>
          <w:sz w:val="32"/>
          <w:rtl/>
          <w:lang w:bidi="ar-DZ"/>
        </w:rPr>
        <w:t xml:space="preserve"> </w:t>
      </w:r>
      <w:r w:rsidR="00C85C06" w:rsidRPr="00C85C06">
        <w:rPr>
          <w:rFonts w:ascii="Simplified Arabic" w:eastAsia="Calibri" w:hAnsi="Simplified Arabic"/>
          <w:sz w:val="32"/>
          <w:rtl/>
        </w:rPr>
        <w:t xml:space="preserve">المتضمن قانون </w:t>
      </w:r>
      <w:r w:rsidR="00C85C06" w:rsidRPr="00C85C06">
        <w:rPr>
          <w:rFonts w:ascii="Simplified Arabic" w:eastAsia="Calibri" w:hAnsi="Simplified Arabic" w:hint="cs"/>
          <w:sz w:val="32"/>
          <w:rtl/>
        </w:rPr>
        <w:t>الأس</w:t>
      </w:r>
      <w:r w:rsidR="00C85C06" w:rsidRPr="00C85C06">
        <w:rPr>
          <w:rFonts w:ascii="Simplified Arabic" w:eastAsia="Calibri" w:hAnsi="Simplified Arabic"/>
          <w:sz w:val="32"/>
          <w:rtl/>
        </w:rPr>
        <w:t xml:space="preserve">رة </w:t>
      </w:r>
      <w:r w:rsidR="00A84CC1">
        <w:rPr>
          <w:rFonts w:ascii="Simplified Arabic" w:eastAsia="Calibri" w:hAnsi="Simplified Arabic" w:hint="cs"/>
          <w:sz w:val="32"/>
          <w:rtl/>
        </w:rPr>
        <w:t xml:space="preserve">، الجريدة الرسمية ، العدد 24، سنة 1984 </w:t>
      </w:r>
      <w:r w:rsidR="00C85C06" w:rsidRPr="00C85C06">
        <w:rPr>
          <w:rFonts w:ascii="Simplified Arabic" w:eastAsia="Calibri" w:hAnsi="Simplified Arabic" w:hint="cs"/>
          <w:sz w:val="32"/>
          <w:rtl/>
        </w:rPr>
        <w:t>المعدل</w:t>
      </w:r>
      <w:r w:rsidR="00C85C06" w:rsidRPr="00C85C06">
        <w:rPr>
          <w:rFonts w:ascii="Simplified Arabic" w:eastAsia="Calibri" w:hAnsi="Simplified Arabic"/>
          <w:sz w:val="32"/>
          <w:rtl/>
        </w:rPr>
        <w:t xml:space="preserve"> والم</w:t>
      </w:r>
      <w:r w:rsidR="00C85C06" w:rsidRPr="00C85C06">
        <w:rPr>
          <w:rFonts w:ascii="Simplified Arabic" w:eastAsia="Calibri" w:hAnsi="Simplified Arabic" w:hint="cs"/>
          <w:sz w:val="32"/>
          <w:rtl/>
        </w:rPr>
        <w:t>ت</w:t>
      </w:r>
      <w:r w:rsidR="00C85C06" w:rsidRPr="00C85C06">
        <w:rPr>
          <w:rFonts w:ascii="Simplified Arabic" w:eastAsia="Calibri" w:hAnsi="Simplified Arabic"/>
          <w:sz w:val="32"/>
          <w:rtl/>
        </w:rPr>
        <w:t>مم با</w:t>
      </w:r>
      <w:r w:rsidR="00C85C06" w:rsidRPr="00C85C06">
        <w:rPr>
          <w:rFonts w:ascii="Simplified Arabic" w:eastAsia="Calibri" w:hAnsi="Simplified Arabic" w:hint="cs"/>
          <w:sz w:val="32"/>
          <w:rtl/>
        </w:rPr>
        <w:t>لأ</w:t>
      </w:r>
      <w:r w:rsidR="00C85C06" w:rsidRPr="00C85C06">
        <w:rPr>
          <w:rFonts w:ascii="Simplified Arabic" w:eastAsia="Calibri" w:hAnsi="Simplified Arabic"/>
          <w:sz w:val="32"/>
          <w:rtl/>
        </w:rPr>
        <w:t xml:space="preserve">مر </w:t>
      </w:r>
      <w:r w:rsidR="00054622">
        <w:rPr>
          <w:rFonts w:ascii="Simplified Arabic" w:eastAsia="Calibri" w:hAnsi="Simplified Arabic" w:hint="cs"/>
          <w:sz w:val="32"/>
          <w:rtl/>
        </w:rPr>
        <w:t>05-02</w:t>
      </w:r>
      <w:r w:rsidR="00C85C06" w:rsidRPr="00C85C06">
        <w:rPr>
          <w:rFonts w:ascii="Simplified Arabic" w:eastAsia="Calibri" w:hAnsi="Simplified Arabic" w:hint="cs"/>
          <w:sz w:val="32"/>
          <w:rtl/>
        </w:rPr>
        <w:t xml:space="preserve"> بتاريخ 04/05/2005 </w:t>
      </w:r>
      <w:r w:rsidR="00054622">
        <w:rPr>
          <w:rFonts w:ascii="Simplified Arabic" w:eastAsia="Calibri" w:hAnsi="Simplified Arabic" w:hint="cs"/>
          <w:sz w:val="32"/>
          <w:rtl/>
        </w:rPr>
        <w:t>، الجريدة الرسمية ، العدد 27 ، سنة 2005</w:t>
      </w:r>
    </w:p>
    <w:p w:rsidR="00C85C06" w:rsidRPr="00C85C06" w:rsidRDefault="00054622" w:rsidP="00054622">
      <w:pPr>
        <w:numPr>
          <w:ilvl w:val="0"/>
          <w:numId w:val="25"/>
        </w:numPr>
        <w:spacing w:after="120"/>
        <w:rPr>
          <w:rFonts w:ascii="Simplified Arabic" w:eastAsia="Calibri" w:hAnsi="Simplified Arabic"/>
          <w:sz w:val="32"/>
          <w:lang w:bidi="ar-DZ"/>
        </w:rPr>
      </w:pPr>
      <w:r w:rsidRPr="00054622">
        <w:rPr>
          <w:rFonts w:ascii="Simplified Arabic" w:eastAsia="Calibri" w:hAnsi="Simplified Arabic"/>
          <w:sz w:val="32"/>
          <w:rtl/>
        </w:rPr>
        <w:t>القانون رقم 91-10 المؤرخ بتاريخ 27/04/1991 الذي يتضمن قانون الأوقاف ، الجريدة الرسمية ، العدد 22 ، سنة 1991</w:t>
      </w:r>
      <w:r w:rsidR="00C85C06" w:rsidRPr="00C85C06">
        <w:rPr>
          <w:rFonts w:ascii="Simplified Arabic" w:eastAsia="Calibri" w:hAnsi="Simplified Arabic" w:hint="cs"/>
          <w:sz w:val="32"/>
          <w:rtl/>
        </w:rPr>
        <w:t>.</w:t>
      </w:r>
    </w:p>
    <w:p w:rsidR="00C85C06" w:rsidRPr="00C85C06" w:rsidRDefault="00C85C06" w:rsidP="00495677">
      <w:pPr>
        <w:numPr>
          <w:ilvl w:val="0"/>
          <w:numId w:val="25"/>
        </w:numPr>
        <w:spacing w:after="120"/>
        <w:rPr>
          <w:rFonts w:ascii="Simplified Arabic" w:eastAsia="Calibri" w:hAnsi="Simplified Arabic"/>
          <w:sz w:val="32"/>
          <w:lang w:bidi="ar-DZ"/>
        </w:rPr>
      </w:pPr>
      <w:r w:rsidRPr="00C85C06">
        <w:rPr>
          <w:rFonts w:ascii="Simplified Arabic" w:eastAsia="Calibri" w:hAnsi="Simplified Arabic"/>
          <w:sz w:val="32"/>
          <w:rtl/>
        </w:rPr>
        <w:t xml:space="preserve">القانون رقم </w:t>
      </w:r>
      <w:r w:rsidRPr="00C85C06">
        <w:rPr>
          <w:rFonts w:ascii="Simplified Arabic" w:eastAsia="Calibri" w:hAnsi="Simplified Arabic"/>
          <w:sz w:val="32"/>
          <w:lang w:bidi="ar-DZ"/>
        </w:rPr>
        <w:t>10/05</w:t>
      </w:r>
      <w:r w:rsidRPr="00C85C06">
        <w:rPr>
          <w:rFonts w:ascii="Simplified Arabic" w:eastAsia="Calibri" w:hAnsi="Simplified Arabic" w:hint="cs"/>
          <w:sz w:val="32"/>
          <w:rtl/>
        </w:rPr>
        <w:t xml:space="preserve"> المؤرخ</w:t>
      </w:r>
      <w:r w:rsidRPr="00C85C06">
        <w:rPr>
          <w:rFonts w:ascii="Simplified Arabic" w:eastAsia="Calibri" w:hAnsi="Simplified Arabic"/>
          <w:sz w:val="32"/>
          <w:rtl/>
        </w:rPr>
        <w:t xml:space="preserve"> ف</w:t>
      </w:r>
      <w:r w:rsidRPr="00C85C06">
        <w:rPr>
          <w:rFonts w:ascii="Simplified Arabic" w:eastAsia="Calibri" w:hAnsi="Simplified Arabic" w:hint="cs"/>
          <w:sz w:val="32"/>
          <w:rtl/>
        </w:rPr>
        <w:t>ي</w:t>
      </w:r>
      <w:r w:rsidRPr="00C85C06">
        <w:rPr>
          <w:rFonts w:ascii="Simplified Arabic" w:eastAsia="Calibri" w:hAnsi="Simplified Arabic"/>
          <w:sz w:val="32"/>
          <w:rtl/>
        </w:rPr>
        <w:t xml:space="preserve"> يونيو </w:t>
      </w:r>
      <w:r w:rsidRPr="00C85C06">
        <w:rPr>
          <w:rFonts w:ascii="Simplified Arabic" w:eastAsia="Calibri" w:hAnsi="Simplified Arabic"/>
          <w:sz w:val="32"/>
          <w:lang w:bidi="ar-DZ"/>
        </w:rPr>
        <w:t>2015</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يع</w:t>
      </w:r>
      <w:r w:rsidRPr="00C85C06">
        <w:rPr>
          <w:rFonts w:ascii="Simplified Arabic" w:eastAsia="Calibri" w:hAnsi="Simplified Arabic" w:hint="cs"/>
          <w:sz w:val="32"/>
          <w:rtl/>
        </w:rPr>
        <w:t>دل</w:t>
      </w:r>
      <w:r w:rsidRPr="00C85C06">
        <w:rPr>
          <w:rFonts w:ascii="Simplified Arabic" w:eastAsia="Calibri" w:hAnsi="Simplified Arabic"/>
          <w:sz w:val="32"/>
          <w:rtl/>
        </w:rPr>
        <w:t xml:space="preserve"> ويتمم </w:t>
      </w:r>
      <w:r w:rsidRPr="00C85C06">
        <w:rPr>
          <w:rFonts w:ascii="Simplified Arabic" w:eastAsia="Calibri" w:hAnsi="Simplified Arabic" w:hint="cs"/>
          <w:sz w:val="32"/>
          <w:rtl/>
        </w:rPr>
        <w:t>الأمر</w:t>
      </w:r>
      <w:r w:rsidRPr="00C85C06">
        <w:rPr>
          <w:rFonts w:ascii="Simplified Arabic" w:eastAsia="Calibri" w:hAnsi="Simplified Arabic"/>
          <w:sz w:val="32"/>
          <w:lang w:bidi="ar-DZ"/>
        </w:rPr>
        <w:t>58/75</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الم</w:t>
      </w:r>
      <w:r w:rsidRPr="00C85C06">
        <w:rPr>
          <w:rFonts w:ascii="Simplified Arabic" w:eastAsia="Calibri" w:hAnsi="Simplified Arabic" w:hint="cs"/>
          <w:sz w:val="32"/>
          <w:rtl/>
        </w:rPr>
        <w:t>ؤرخ</w:t>
      </w:r>
      <w:r w:rsidRPr="00C85C06">
        <w:rPr>
          <w:rFonts w:ascii="Simplified Arabic" w:eastAsia="Calibri" w:hAnsi="Simplified Arabic"/>
          <w:sz w:val="32"/>
          <w:rtl/>
        </w:rPr>
        <w:t xml:space="preserve"> ف</w:t>
      </w:r>
      <w:r w:rsidRPr="00C85C06">
        <w:rPr>
          <w:rFonts w:ascii="Simplified Arabic" w:eastAsia="Calibri" w:hAnsi="Simplified Arabic" w:hint="cs"/>
          <w:sz w:val="32"/>
          <w:rtl/>
        </w:rPr>
        <w:t>ي</w:t>
      </w:r>
      <w:r w:rsidRPr="00C85C06">
        <w:rPr>
          <w:rFonts w:ascii="Simplified Arabic" w:eastAsia="Calibri" w:hAnsi="Simplified Arabic"/>
          <w:sz w:val="32"/>
          <w:rtl/>
        </w:rPr>
        <w:t xml:space="preserve"> 26</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سبتمبر </w:t>
      </w:r>
      <w:r w:rsidRPr="00C85C06">
        <w:rPr>
          <w:rFonts w:ascii="Simplified Arabic" w:eastAsia="Calibri" w:hAnsi="Simplified Arabic"/>
          <w:sz w:val="32"/>
          <w:lang w:bidi="ar-DZ"/>
        </w:rPr>
        <w:t>1975</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والمتضمن القانون المدني المعد</w:t>
      </w:r>
      <w:r w:rsidRPr="00C85C06">
        <w:rPr>
          <w:rFonts w:ascii="Simplified Arabic" w:eastAsia="Calibri" w:hAnsi="Simplified Arabic" w:hint="cs"/>
          <w:sz w:val="32"/>
          <w:rtl/>
        </w:rPr>
        <w:t>ل</w:t>
      </w:r>
      <w:r w:rsidRPr="00C85C06">
        <w:rPr>
          <w:rFonts w:ascii="Simplified Arabic" w:eastAsia="Calibri" w:hAnsi="Simplified Arabic"/>
          <w:sz w:val="32"/>
          <w:rtl/>
        </w:rPr>
        <w:t xml:space="preserve"> والمتمم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الجريدة الرسمية </w:t>
      </w:r>
      <w:r w:rsidRPr="00C85C06">
        <w:rPr>
          <w:rFonts w:ascii="Simplified Arabic" w:eastAsia="Calibri" w:hAnsi="Simplified Arabic" w:hint="cs"/>
          <w:sz w:val="32"/>
          <w:rtl/>
        </w:rPr>
        <w:t xml:space="preserve">عدد </w:t>
      </w:r>
      <w:r w:rsidRPr="00C85C06">
        <w:rPr>
          <w:rFonts w:ascii="Simplified Arabic" w:eastAsia="Calibri" w:hAnsi="Simplified Arabic"/>
          <w:sz w:val="32"/>
          <w:lang w:bidi="ar-DZ"/>
        </w:rPr>
        <w:t>44</w:t>
      </w:r>
      <w:r w:rsidRPr="00C85C06">
        <w:rPr>
          <w:rFonts w:ascii="Simplified Arabic" w:eastAsia="Calibri" w:hAnsi="Simplified Arabic" w:hint="cs"/>
          <w:sz w:val="32"/>
          <w:rtl/>
          <w:lang w:bidi="ar-DZ"/>
        </w:rPr>
        <w:t xml:space="preserve"> </w:t>
      </w:r>
      <w:r w:rsidR="00054622">
        <w:rPr>
          <w:rFonts w:ascii="Simplified Arabic" w:eastAsia="Calibri" w:hAnsi="Simplified Arabic"/>
          <w:sz w:val="32"/>
          <w:rtl/>
        </w:rPr>
        <w:t>الصادر</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 xml:space="preserve">بتاريخ 26/06/2005.  </w:t>
      </w:r>
    </w:p>
    <w:p w:rsidR="00C85C06" w:rsidRPr="00C85C06" w:rsidRDefault="00054622" w:rsidP="00054622">
      <w:pPr>
        <w:numPr>
          <w:ilvl w:val="0"/>
          <w:numId w:val="25"/>
        </w:numPr>
        <w:spacing w:after="120"/>
        <w:rPr>
          <w:rFonts w:ascii="Simplified Arabic" w:eastAsia="Calibri" w:hAnsi="Simplified Arabic"/>
          <w:sz w:val="32"/>
          <w:lang w:bidi="ar-DZ"/>
        </w:rPr>
      </w:pPr>
      <w:r w:rsidRPr="00054622">
        <w:rPr>
          <w:rFonts w:ascii="Simplified Arabic" w:eastAsia="Calibri" w:hAnsi="Simplified Arabic"/>
          <w:sz w:val="32"/>
          <w:rtl/>
        </w:rPr>
        <w:t>القانون رقم 90-25 المؤرخ بتاريخ 18/11/1990 الذي يتضمن قانون التوجيه العقاري ، الجريدة الرسمية ، العدد 52 ، سنة 1990.</w:t>
      </w:r>
      <w:r w:rsidR="00C85C06" w:rsidRPr="00C85C06">
        <w:rPr>
          <w:rFonts w:ascii="Simplified Arabic" w:eastAsia="Calibri" w:hAnsi="Simplified Arabic"/>
          <w:sz w:val="32"/>
          <w:lang w:bidi="ar-DZ"/>
        </w:rPr>
        <w:t>.</w:t>
      </w:r>
      <w:r w:rsidR="00C85C06" w:rsidRPr="00C85C06">
        <w:rPr>
          <w:rFonts w:ascii="Simplified Arabic" w:eastAsia="Calibri" w:hAnsi="Simplified Arabic" w:hint="cs"/>
          <w:sz w:val="32"/>
          <w:rtl/>
          <w:lang w:bidi="ar-DZ"/>
        </w:rPr>
        <w:t xml:space="preserve"> </w:t>
      </w:r>
    </w:p>
    <w:p w:rsidR="00C85C06" w:rsidRPr="00C85C06" w:rsidRDefault="00C85C06" w:rsidP="00495677">
      <w:pPr>
        <w:numPr>
          <w:ilvl w:val="0"/>
          <w:numId w:val="25"/>
        </w:numPr>
        <w:spacing w:after="120"/>
        <w:rPr>
          <w:rFonts w:ascii="Simplified Arabic" w:eastAsia="Calibri" w:hAnsi="Simplified Arabic"/>
          <w:sz w:val="32"/>
          <w:lang w:bidi="ar-DZ"/>
        </w:rPr>
      </w:pPr>
      <w:r w:rsidRPr="00C85C06">
        <w:rPr>
          <w:rFonts w:ascii="Simplified Arabic" w:eastAsia="Calibri" w:hAnsi="Simplified Arabic"/>
          <w:sz w:val="32"/>
          <w:rtl/>
          <w:lang w:bidi="ar-DZ"/>
        </w:rPr>
        <w:t>الأمر رقم 07-01 المؤرخ في 1 مارس 2007، المتعلق بشروط وكيفيات تسيير الوقف</w:t>
      </w:r>
      <w:r w:rsidRPr="00C85C06">
        <w:rPr>
          <w:rFonts w:ascii="Simplified Arabic" w:eastAsia="Calibri" w:hAnsi="Simplified Arabic" w:hint="cs"/>
          <w:sz w:val="32"/>
          <w:rtl/>
          <w:lang w:bidi="ar-DZ"/>
        </w:rPr>
        <w:t>.</w:t>
      </w:r>
    </w:p>
    <w:p w:rsidR="00C85C06" w:rsidRPr="00C85C06" w:rsidRDefault="00C85C06" w:rsidP="00495677">
      <w:pPr>
        <w:numPr>
          <w:ilvl w:val="0"/>
          <w:numId w:val="40"/>
        </w:numPr>
        <w:spacing w:after="120"/>
        <w:rPr>
          <w:rFonts w:ascii="Simplified Arabic" w:eastAsia="Calibri" w:hAnsi="Simplified Arabic"/>
          <w:b/>
          <w:bCs/>
          <w:sz w:val="32"/>
          <w:rtl/>
          <w:lang w:bidi="ar-DZ"/>
        </w:rPr>
      </w:pPr>
      <w:r w:rsidRPr="00C85C06">
        <w:rPr>
          <w:rFonts w:ascii="Simplified Arabic" w:eastAsia="Calibri" w:hAnsi="Simplified Arabic" w:hint="cs"/>
          <w:b/>
          <w:bCs/>
          <w:sz w:val="32"/>
          <w:rtl/>
          <w:lang w:bidi="ar-DZ"/>
        </w:rPr>
        <w:t xml:space="preserve"> المراسيم والقرارات</w:t>
      </w:r>
    </w:p>
    <w:p w:rsidR="00C85C06" w:rsidRPr="00C85C06" w:rsidRDefault="00C85C06" w:rsidP="00495677">
      <w:pPr>
        <w:numPr>
          <w:ilvl w:val="0"/>
          <w:numId w:val="38"/>
        </w:numPr>
        <w:spacing w:after="120"/>
        <w:rPr>
          <w:rFonts w:ascii="Simplified Arabic" w:eastAsia="Calibri" w:hAnsi="Simplified Arabic"/>
          <w:sz w:val="32"/>
          <w:lang w:bidi="ar-DZ"/>
        </w:rPr>
      </w:pP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مرسوم تن</w:t>
      </w:r>
      <w:r w:rsidRPr="00C85C06">
        <w:rPr>
          <w:rFonts w:ascii="Simplified Arabic" w:eastAsia="Calibri" w:hAnsi="Simplified Arabic" w:hint="cs"/>
          <w:sz w:val="32"/>
          <w:rtl/>
        </w:rPr>
        <w:t>فيذ</w:t>
      </w:r>
      <w:r w:rsidRPr="00C85C06">
        <w:rPr>
          <w:rFonts w:ascii="Simplified Arabic" w:eastAsia="Calibri" w:hAnsi="Simplified Arabic"/>
          <w:sz w:val="32"/>
          <w:rtl/>
        </w:rPr>
        <w:t xml:space="preserve">ي </w:t>
      </w:r>
      <w:r w:rsidRPr="00C85C06">
        <w:rPr>
          <w:rFonts w:ascii="Simplified Arabic" w:eastAsia="Calibri" w:hAnsi="Simplified Arabic"/>
          <w:sz w:val="32"/>
          <w:lang w:bidi="ar-DZ"/>
        </w:rPr>
        <w:t>381/98</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 xml:space="preserve">المحدد لشروط </w:t>
      </w:r>
      <w:r w:rsidRPr="00C85C06">
        <w:rPr>
          <w:rFonts w:ascii="Simplified Arabic" w:eastAsia="Calibri" w:hAnsi="Simplified Arabic" w:hint="cs"/>
          <w:sz w:val="32"/>
          <w:rtl/>
        </w:rPr>
        <w:t>إ</w:t>
      </w:r>
      <w:r w:rsidRPr="00C85C06">
        <w:rPr>
          <w:rFonts w:ascii="Simplified Arabic" w:eastAsia="Calibri" w:hAnsi="Simplified Arabic"/>
          <w:sz w:val="32"/>
          <w:rtl/>
        </w:rPr>
        <w:t xml:space="preserve">دارة </w:t>
      </w:r>
      <w:r w:rsidRPr="00C85C06">
        <w:rPr>
          <w:rFonts w:ascii="Simplified Arabic" w:eastAsia="Calibri" w:hAnsi="Simplified Arabic" w:hint="cs"/>
          <w:sz w:val="32"/>
          <w:rtl/>
        </w:rPr>
        <w:t>الأ</w:t>
      </w:r>
      <w:r w:rsidRPr="00C85C06">
        <w:rPr>
          <w:rFonts w:ascii="Simplified Arabic" w:eastAsia="Calibri" w:hAnsi="Simplified Arabic"/>
          <w:sz w:val="32"/>
          <w:rtl/>
        </w:rPr>
        <w:t>ملاك الوق</w:t>
      </w:r>
      <w:r w:rsidRPr="00C85C06">
        <w:rPr>
          <w:rFonts w:ascii="Simplified Arabic" w:eastAsia="Calibri" w:hAnsi="Simplified Arabic" w:hint="cs"/>
          <w:sz w:val="32"/>
          <w:rtl/>
        </w:rPr>
        <w:t>في</w:t>
      </w:r>
      <w:r w:rsidRPr="00C85C06">
        <w:rPr>
          <w:rFonts w:ascii="Simplified Arabic" w:eastAsia="Calibri" w:hAnsi="Simplified Arabic"/>
          <w:sz w:val="32"/>
          <w:rtl/>
        </w:rPr>
        <w:t>ة وكي</w:t>
      </w:r>
      <w:r w:rsidRPr="00C85C06">
        <w:rPr>
          <w:rFonts w:ascii="Simplified Arabic" w:eastAsia="Calibri" w:hAnsi="Simplified Arabic" w:hint="cs"/>
          <w:sz w:val="32"/>
          <w:rtl/>
        </w:rPr>
        <w:t xml:space="preserve">فيات ذلك المؤرخ في </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01/12/1998 .</w:t>
      </w:r>
    </w:p>
    <w:p w:rsidR="00C85C06" w:rsidRPr="00C85C06" w:rsidRDefault="00C85C06" w:rsidP="00495677">
      <w:pPr>
        <w:numPr>
          <w:ilvl w:val="0"/>
          <w:numId w:val="38"/>
        </w:numPr>
        <w:spacing w:after="120"/>
        <w:rPr>
          <w:rFonts w:ascii="Simplified Arabic" w:eastAsia="Calibri" w:hAnsi="Simplified Arabic"/>
          <w:sz w:val="32"/>
          <w:lang w:bidi="ar-DZ"/>
        </w:rPr>
      </w:pPr>
      <w:r w:rsidRPr="00C85C06">
        <w:rPr>
          <w:rFonts w:ascii="Simplified Arabic" w:eastAsia="Calibri" w:hAnsi="Simplified Arabic" w:hint="cs"/>
          <w:sz w:val="32"/>
          <w:rtl/>
          <w:lang w:bidi="ar-DZ"/>
        </w:rPr>
        <w:lastRenderedPageBreak/>
        <w:t xml:space="preserve">القرار رقم 189265 ، الإجتهاد القضائي لغرفة الأحوال الشخصية ، قسم الوثائق ، سنة 2001 </w:t>
      </w:r>
    </w:p>
    <w:p w:rsidR="00C85C06" w:rsidRPr="00C85C06" w:rsidRDefault="00C85C06" w:rsidP="00495677">
      <w:pPr>
        <w:numPr>
          <w:ilvl w:val="0"/>
          <w:numId w:val="38"/>
        </w:numPr>
        <w:spacing w:after="120"/>
        <w:rPr>
          <w:rFonts w:ascii="Simplified Arabic" w:eastAsia="Calibri" w:hAnsi="Simplified Arabic"/>
          <w:sz w:val="32"/>
          <w:rtl/>
          <w:lang w:bidi="ar-DZ"/>
        </w:rPr>
      </w:pPr>
      <w:r w:rsidRPr="00C85C06">
        <w:rPr>
          <w:rFonts w:ascii="Simplified Arabic" w:eastAsia="Calibri" w:hAnsi="Simplified Arabic"/>
          <w:sz w:val="32"/>
          <w:rtl/>
        </w:rPr>
        <w:t xml:space="preserve">القرار الصادر من المحكمة العليا بتاريخ </w:t>
      </w:r>
      <w:r w:rsidRPr="00C85C06">
        <w:rPr>
          <w:rFonts w:ascii="Simplified Arabic" w:eastAsia="Calibri" w:hAnsi="Simplified Arabic"/>
          <w:sz w:val="32"/>
          <w:lang w:bidi="ar-DZ"/>
        </w:rPr>
        <w:t>1990/1/24</w:t>
      </w:r>
      <w:r w:rsidRPr="00C85C06">
        <w:rPr>
          <w:rFonts w:ascii="Simplified Arabic" w:eastAsia="Calibri" w:hAnsi="Simplified Arabic"/>
          <w:sz w:val="32"/>
          <w:rtl/>
        </w:rPr>
        <w:t>ملف رقم ،</w:t>
      </w:r>
      <w:r w:rsidRPr="00C85C06">
        <w:rPr>
          <w:rFonts w:ascii="Simplified Arabic" w:eastAsia="Calibri" w:hAnsi="Simplified Arabic"/>
          <w:sz w:val="32"/>
          <w:lang w:bidi="ar-DZ"/>
        </w:rPr>
        <w:t>54727</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rPr>
        <w:t>مجلة قضائية، ع4</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سنة،1991</w:t>
      </w:r>
      <w:r w:rsidRPr="00C85C06">
        <w:rPr>
          <w:rFonts w:ascii="Simplified Arabic" w:eastAsia="Calibri" w:hAnsi="Simplified Arabic"/>
          <w:sz w:val="32"/>
          <w:lang w:bidi="ar-DZ"/>
        </w:rPr>
        <w:t>.</w:t>
      </w:r>
    </w:p>
    <w:p w:rsidR="00C85C06" w:rsidRPr="00C85C06" w:rsidRDefault="00C85C06" w:rsidP="00C85C06">
      <w:pPr>
        <w:spacing w:after="120"/>
        <w:outlineLvl w:val="1"/>
        <w:rPr>
          <w:rFonts w:ascii="Simplified Arabic" w:eastAsia="Calibri" w:hAnsi="Simplified Arabic"/>
          <w:b/>
          <w:bCs/>
          <w:sz w:val="32"/>
          <w:lang w:bidi="ar-DZ"/>
        </w:rPr>
      </w:pPr>
      <w:bookmarkStart w:id="186" w:name="_Toc200835132"/>
      <w:r w:rsidRPr="00C85C06">
        <w:rPr>
          <w:rFonts w:ascii="Simplified Arabic" w:eastAsia="Calibri" w:hAnsi="Simplified Arabic" w:hint="cs"/>
          <w:b/>
          <w:bCs/>
          <w:sz w:val="32"/>
          <w:u w:val="single"/>
          <w:rtl/>
          <w:lang w:bidi="ar-DZ"/>
        </w:rPr>
        <w:t>ثالثا</w:t>
      </w:r>
      <w:r w:rsidRPr="00C85C06">
        <w:rPr>
          <w:rFonts w:ascii="Simplified Arabic" w:eastAsia="Calibri" w:hAnsi="Simplified Arabic" w:hint="cs"/>
          <w:b/>
          <w:bCs/>
          <w:sz w:val="32"/>
          <w:rtl/>
          <w:lang w:bidi="ar-DZ"/>
        </w:rPr>
        <w:t>: الكتب والمؤلفات</w:t>
      </w:r>
      <w:bookmarkEnd w:id="186"/>
      <w:r w:rsidRPr="00C85C06">
        <w:rPr>
          <w:rFonts w:ascii="Simplified Arabic" w:eastAsia="Calibri" w:hAnsi="Simplified Arabic" w:hint="cs"/>
          <w:b/>
          <w:bCs/>
          <w:sz w:val="32"/>
          <w:rtl/>
          <w:lang w:bidi="ar-DZ"/>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 xml:space="preserve">ابن عابدين، حاشية رد المحتار على الدر المختار شرح تنوير الأبصار، مطبعة مصطفى البابي الحلبي، القاهرة – مصر، ط1، </w:t>
      </w:r>
      <w:r w:rsidRPr="00C85C06">
        <w:rPr>
          <w:rFonts w:ascii="Simplified Arabic" w:eastAsia="Calibri" w:hAnsi="Simplified Arabic" w:hint="cs"/>
          <w:sz w:val="32"/>
          <w:rtl/>
        </w:rPr>
        <w:t xml:space="preserve">ج4 ، </w:t>
      </w:r>
      <w:r w:rsidRPr="00C85C06">
        <w:rPr>
          <w:rFonts w:ascii="Simplified Arabic" w:eastAsia="Calibri" w:hAnsi="Simplified Arabic"/>
          <w:sz w:val="32"/>
          <w:rtl/>
        </w:rPr>
        <w:t>1966م</w:t>
      </w:r>
      <w:r w:rsidRPr="00C85C06">
        <w:rPr>
          <w:rFonts w:ascii="Simplified Arabic" w:eastAsia="Calibri" w:hAnsi="Simplified Arabic" w:hint="cs"/>
          <w:sz w:val="32"/>
          <w:rtl/>
        </w:rPr>
        <w:t>.</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ابن قدامة، المغني، ج6، باب الوقف مع شروح الأحناف والمالكية حول الشروط العرفية في الوقف ، دار الكتاب العربي ، بيروت ، لبنان سنة 1972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ابن منظور، أبو الفضل جمال الدين محمد أبو مكارم، لسان العرب، دار العارف، مصر، القاهرةـ،  ،1989</w:t>
      </w:r>
    </w:p>
    <w:p w:rsidR="00C85C06" w:rsidRPr="00C85C06" w:rsidRDefault="00C85C06" w:rsidP="00495677">
      <w:pPr>
        <w:numPr>
          <w:ilvl w:val="0"/>
          <w:numId w:val="41"/>
        </w:numPr>
        <w:spacing w:after="120"/>
        <w:ind w:left="424"/>
        <w:rPr>
          <w:rFonts w:ascii="Simplified Arabic" w:eastAsia="Calibri" w:hAnsi="Simplified Arabic"/>
          <w:sz w:val="32"/>
          <w:rtl/>
        </w:rPr>
      </w:pPr>
      <w:r w:rsidRPr="00C85C06">
        <w:rPr>
          <w:rFonts w:ascii="Simplified Arabic" w:eastAsia="Calibri" w:hAnsi="Simplified Arabic"/>
          <w:sz w:val="32"/>
          <w:rtl/>
        </w:rPr>
        <w:t xml:space="preserve">أبو الفداء اسماعيل ابن كثير </w:t>
      </w:r>
      <w:r w:rsidRPr="00C85C06">
        <w:rPr>
          <w:rFonts w:ascii="Simplified Arabic" w:eastAsia="Calibri" w:hAnsi="Simplified Arabic" w:hint="cs"/>
          <w:sz w:val="32"/>
          <w:rtl/>
        </w:rPr>
        <w:t>،</w:t>
      </w:r>
      <w:r w:rsidRPr="00C85C06">
        <w:rPr>
          <w:rFonts w:ascii="Simplified Arabic" w:eastAsia="Calibri" w:hAnsi="Simplified Arabic"/>
          <w:sz w:val="32"/>
          <w:rtl/>
        </w:rPr>
        <w:t xml:space="preserve"> تفسير القرآن الكريم ، الطبعة 1 ،</w:t>
      </w:r>
      <w:r w:rsidRPr="00C85C06">
        <w:rPr>
          <w:rFonts w:ascii="Simplified Arabic" w:eastAsia="Calibri" w:hAnsi="Simplified Arabic" w:hint="cs"/>
          <w:sz w:val="32"/>
          <w:rtl/>
        </w:rPr>
        <w:t xml:space="preserve"> الجزء السابع ، </w:t>
      </w:r>
      <w:r w:rsidRPr="00C85C06">
        <w:rPr>
          <w:rFonts w:ascii="Simplified Arabic" w:eastAsia="Calibri" w:hAnsi="Simplified Arabic"/>
          <w:sz w:val="32"/>
          <w:rtl/>
        </w:rPr>
        <w:t xml:space="preserve"> دار ابن الجوزي </w:t>
      </w:r>
      <w:r w:rsidRPr="00C85C06">
        <w:rPr>
          <w:rFonts w:ascii="Simplified Arabic" w:eastAsia="Calibri" w:hAnsi="Simplified Arabic" w:hint="cs"/>
          <w:sz w:val="32"/>
          <w:rtl/>
        </w:rPr>
        <w:t xml:space="preserve">للنش والتوزيع ، </w:t>
      </w:r>
      <w:r w:rsidRPr="00C85C06">
        <w:rPr>
          <w:rFonts w:ascii="Simplified Arabic" w:eastAsia="Calibri" w:hAnsi="Simplified Arabic"/>
          <w:sz w:val="32"/>
          <w:rtl/>
        </w:rPr>
        <w:t>المملكة العربية السعودية 2010</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b/>
          <w:bCs/>
          <w:sz w:val="32"/>
          <w:lang w:bidi="ar-DZ"/>
        </w:rPr>
      </w:pPr>
      <w:r w:rsidRPr="00C85C06">
        <w:rPr>
          <w:rFonts w:ascii="Simplified Arabic" w:eastAsia="Calibri" w:hAnsi="Simplified Arabic" w:hint="cs"/>
          <w:sz w:val="32"/>
          <w:rtl/>
        </w:rPr>
        <w:t xml:space="preserve">أحمد عبد الرزاق السنهوري، الوسيط في شرح القانون المدني، أسباب كسب الملكية ج 09 ، دار إحياء التراث العربي بيروت 1965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احمد فراج حسين أحكام الوصايا والأوقاف في الشريعة الإسلامية، دار الجامعة الجديدة للنشر، الإسكندرية، سنة 2003 </w:t>
      </w:r>
    </w:p>
    <w:p w:rsidR="00C85C06" w:rsidRPr="00C85C06" w:rsidRDefault="00C85C06" w:rsidP="00495677">
      <w:pPr>
        <w:numPr>
          <w:ilvl w:val="0"/>
          <w:numId w:val="41"/>
        </w:numPr>
        <w:spacing w:after="120"/>
        <w:ind w:left="424"/>
        <w:rPr>
          <w:rFonts w:ascii="Simplified Arabic" w:eastAsia="Calibri" w:hAnsi="Simplified Arabic"/>
          <w:sz w:val="32"/>
          <w:rtl/>
        </w:rPr>
      </w:pPr>
      <w:r w:rsidRPr="00C85C06">
        <w:rPr>
          <w:rFonts w:ascii="Simplified Arabic" w:eastAsia="Calibri" w:hAnsi="Simplified Arabic"/>
          <w:sz w:val="32"/>
          <w:rtl/>
        </w:rPr>
        <w:t xml:space="preserve">أحمد فراج حسين، أحكام الوصايا والأوقاف في الشريعة الإسلامية، الدار الجامعية للطباعة والنشر ، بيروت </w:t>
      </w:r>
      <w:r w:rsidRPr="00C85C06">
        <w:rPr>
          <w:rFonts w:ascii="Simplified Arabic" w:eastAsia="Calibri" w:hAnsi="Simplified Arabic" w:hint="cs"/>
          <w:sz w:val="32"/>
          <w:rtl/>
        </w:rPr>
        <w:t>2013</w:t>
      </w:r>
      <w:r w:rsidRPr="00C85C06">
        <w:rPr>
          <w:rFonts w:ascii="Simplified Arabic" w:eastAsia="Calibri" w:hAnsi="Simplified Arabic"/>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إسماعيل بن إبراهيم التويجري، أحكام الوقف في الشريعة الإسلامية، دار كنوز إشبيليا، الرياض، 2009</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contextualSpacing/>
        <w:rPr>
          <w:rFonts w:ascii="Simplified Arabic" w:eastAsia="Calibri" w:hAnsi="Simplified Arabic"/>
          <w:sz w:val="32"/>
          <w:lang w:bidi="ar-DZ"/>
        </w:rPr>
      </w:pPr>
      <w:r w:rsidRPr="00C85C06">
        <w:rPr>
          <w:rFonts w:ascii="Simplified Arabic" w:eastAsia="Calibri" w:hAnsi="Simplified Arabic"/>
          <w:sz w:val="32"/>
          <w:rtl/>
          <w:lang w:bidi="ar-DZ"/>
        </w:rPr>
        <w:lastRenderedPageBreak/>
        <w:t xml:space="preserve">بدران أبو العينين بدران، الشريعة الإسلامية: تاريخها ونظرية الملكية والعقود، الإسكندرية، مؤسسة شباب الجامعة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بلقاسم سعيدي، النظام القانوني للوقف في التشريع الجزائري، دارالخلدونية،</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الجزائر،</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2020</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 xml:space="preserve">بن عزوز، عبد القادر، شرح قانون الوقف الجزائري في ضوء الفقه الإسلامي،ط1، </w:t>
      </w:r>
      <w:r w:rsidRPr="00C85C06">
        <w:rPr>
          <w:rFonts w:ascii="Simplified Arabic" w:eastAsia="Calibri" w:hAnsi="Simplified Arabic" w:hint="cs"/>
          <w:sz w:val="32"/>
          <w:rtl/>
        </w:rPr>
        <w:t>2004</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الحداد، أحمد عبد العزيز، الوقف والوصية بين الفقه والقانون، دار الفكر الجامعي،</w:t>
      </w:r>
      <w:r w:rsidRPr="00C85C06">
        <w:rPr>
          <w:rFonts w:ascii="Simplified Arabic" w:eastAsia="Calibri" w:hAnsi="Simplified Arabic" w:hint="cs"/>
          <w:sz w:val="32"/>
          <w:rtl/>
        </w:rPr>
        <w:t xml:space="preserve"> السعودية ،</w:t>
      </w:r>
      <w:r w:rsidRPr="00C85C06">
        <w:rPr>
          <w:rFonts w:ascii="Simplified Arabic" w:eastAsia="Calibri" w:hAnsi="Simplified Arabic"/>
          <w:sz w:val="32"/>
          <w:rtl/>
        </w:rPr>
        <w:t xml:space="preserve"> 2006</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b/>
          <w:bCs/>
          <w:sz w:val="32"/>
          <w:lang w:bidi="ar-DZ"/>
        </w:rPr>
      </w:pPr>
      <w:r w:rsidRPr="00C85C06">
        <w:rPr>
          <w:rFonts w:ascii="Simplified Arabic" w:eastAsia="Calibri" w:hAnsi="Simplified Arabic"/>
          <w:sz w:val="32"/>
          <w:rtl/>
        </w:rPr>
        <w:t>حسين عبد المطلب الأسرج، الوقف الإسلامي ودوره في تنمية قطاع المشروعات الصغيرة دورة الجزائر، ،</w:t>
      </w:r>
      <w:r w:rsidRPr="00C85C06">
        <w:rPr>
          <w:rFonts w:ascii="Simplified Arabic" w:eastAsia="Calibri" w:hAnsi="Simplified Arabic" w:hint="cs"/>
          <w:sz w:val="32"/>
          <w:rtl/>
        </w:rPr>
        <w:t xml:space="preserve"> </w:t>
      </w:r>
      <w:r w:rsidRPr="00C85C06">
        <w:rPr>
          <w:rFonts w:ascii="Simplified Arabic" w:eastAsia="Calibri" w:hAnsi="Simplified Arabic"/>
          <w:sz w:val="32"/>
          <w:lang w:bidi="ar-DZ"/>
        </w:rPr>
        <w:t>2009</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مجلة الدراسات الاسلامية، العدد</w:t>
      </w:r>
      <w:r w:rsidRPr="00C85C06">
        <w:rPr>
          <w:rFonts w:ascii="Simplified Arabic" w:eastAsia="Calibri" w:hAnsi="Simplified Arabic" w:hint="cs"/>
          <w:sz w:val="32"/>
          <w:rtl/>
        </w:rPr>
        <w:t xml:space="preserve"> </w:t>
      </w:r>
      <w:r w:rsidRPr="00C85C06">
        <w:rPr>
          <w:rFonts w:ascii="Simplified Arabic" w:eastAsia="Calibri" w:hAnsi="Simplified Arabic"/>
          <w:sz w:val="32"/>
          <w:lang w:bidi="ar-DZ"/>
        </w:rPr>
        <w:t>6</w:t>
      </w:r>
      <w:r w:rsidRPr="00C85C06">
        <w:rPr>
          <w:rFonts w:ascii="Simplified Arabic" w:eastAsia="Calibri" w:hAnsi="Simplified Arabic" w:hint="cs"/>
          <w:sz w:val="32"/>
          <w:rtl/>
        </w:rPr>
        <w:t xml:space="preserve"> ، </w:t>
      </w:r>
      <w:r w:rsidRPr="00C85C06">
        <w:rPr>
          <w:rFonts w:ascii="Simplified Arabic" w:eastAsia="Calibri" w:hAnsi="Simplified Arabic"/>
          <w:sz w:val="32"/>
          <w:rtl/>
        </w:rPr>
        <w:t>مركز البحيرة للبحوث و الاستشارات و الخدمات التعليمية، مصر</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حمدي باشا عمر، عقود التبرعات، الهبة، الوصية، الوقف، دار هومة، الجزائر</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الدسوقي، محمد بن أحمد بن عرفة، حاشية الدسوقي على الشرح الكبير، دار الفكر، بيروت – لبنان</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 xml:space="preserve">بدون تاريخ </w:t>
      </w:r>
      <w:r w:rsidRPr="00C85C06">
        <w:rPr>
          <w:rFonts w:ascii="Simplified Arabic" w:eastAsia="Calibri" w:hAnsi="Simplified Arabic"/>
          <w:sz w:val="32"/>
          <w:rtl/>
        </w:rPr>
        <w:t xml:space="preserve">، </w:t>
      </w:r>
      <w:r w:rsidRPr="00C85C06">
        <w:rPr>
          <w:rFonts w:ascii="Simplified Arabic" w:eastAsia="Calibri" w:hAnsi="Simplified Arabic" w:hint="cs"/>
          <w:sz w:val="32"/>
          <w:rtl/>
        </w:rPr>
        <w:t xml:space="preserve">ج 3، </w:t>
      </w:r>
      <w:r w:rsidRPr="00C85C06">
        <w:rPr>
          <w:rFonts w:ascii="Simplified Arabic" w:eastAsia="Calibri" w:hAnsi="Simplified Arabic"/>
          <w:sz w:val="32"/>
          <w:rtl/>
        </w:rPr>
        <w:t>ج4</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رمول خالد، الإطار القانوني والتنظيمي للأملاك الوقفية في التشريع الجزائري، دار هومة، الطبعة الثانية  ،2006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زكي الدين المنذري. مختصر صحيح مسلم. تحقيق الألباني، رحمه الله. مكتبة المعارف للنشر والتوزيع.الرياض 1996</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زهدي يكن ، أحكام الوقف</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زين الدين بن إبراهيم بن محمد بن نجيم المصري الحنفي، البحر الرائق شرح كنز الدقائق ، ج5، دار إحياء التراث العربي ، بيروت ، لبنان ، سنة 2002م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lastRenderedPageBreak/>
        <w:t xml:space="preserve">الشيرازي، أبو إسحاق إبراهيم، المهذب في فقه الإمام الشافعي، دار الكتب العلمية، بيروت – لبنان، ط1، 1415هـ </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1995م، ج2</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الشيرازي، المهذب في فقه الإمام الشافعي، دار الكتب العلمية، بيروت</w:t>
      </w:r>
      <w:r w:rsidRPr="00C85C06">
        <w:rPr>
          <w:rFonts w:ascii="Simplified Arabic" w:eastAsia="Calibri" w:hAnsi="Simplified Arabic" w:hint="cs"/>
          <w:sz w:val="32"/>
          <w:rtl/>
        </w:rPr>
        <w:t xml:space="preserve">، </w:t>
      </w:r>
      <w:r w:rsidRPr="00C85C06">
        <w:rPr>
          <w:rFonts w:ascii="Simplified Arabic" w:eastAsia="Calibri" w:hAnsi="Simplified Arabic"/>
          <w:sz w:val="32"/>
          <w:rtl/>
        </w:rPr>
        <w:t>لبنان، ط1، 199</w:t>
      </w:r>
      <w:r w:rsidRPr="00C85C06">
        <w:rPr>
          <w:rFonts w:ascii="Simplified Arabic" w:eastAsia="Calibri" w:hAnsi="Simplified Arabic" w:hint="cs"/>
          <w:sz w:val="32"/>
          <w:rtl/>
        </w:rPr>
        <w:t>5</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صقر نبيل، الوقف في الشريعة الإسلامية والقانون الجزائري، دار الهدى، الجزائر، 2008</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العالولين، فدوى أرشيد، نظام الوقف وتطبيقاته في التشريع الأردني والمقارن، دار الثقافة، عمّان، 2011م</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 xml:space="preserve">عبد الرزاق السنهوري، الوسيط في شرح القانون المدني – الحقوق العينية الأصلية، منشورات الحلبي الحقوقية، بيروت، ط1، </w:t>
      </w:r>
      <w:r w:rsidRPr="00C85C06">
        <w:rPr>
          <w:rFonts w:ascii="Simplified Arabic" w:eastAsia="Calibri" w:hAnsi="Simplified Arabic" w:hint="cs"/>
          <w:sz w:val="32"/>
          <w:rtl/>
        </w:rPr>
        <w:t xml:space="preserve">سنة </w:t>
      </w:r>
      <w:r w:rsidRPr="00C85C06">
        <w:rPr>
          <w:rFonts w:ascii="Simplified Arabic" w:eastAsia="Calibri" w:hAnsi="Simplified Arabic"/>
          <w:sz w:val="32"/>
          <w:rtl/>
        </w:rPr>
        <w:t>2000</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عبد الكريم رفيق: الوقف ضوابط وأحكام مجلة المحراب، العدد الأول، مديرية الشؤون الدينية والأوقاف، قسنطينة ، سنة  2007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علي علي سليمان، ضرورة إعادة النظر في القانون المدني(د ط) ديوان المطبوعات الجامعية، الجزائر سنة 1992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hint="cs"/>
          <w:sz w:val="32"/>
          <w:rtl/>
        </w:rPr>
        <w:t>ا</w:t>
      </w:r>
      <w:r w:rsidRPr="00C85C06">
        <w:rPr>
          <w:rFonts w:ascii="Simplified Arabic" w:eastAsia="Calibri" w:hAnsi="Simplified Arabic"/>
          <w:sz w:val="32"/>
          <w:rtl/>
        </w:rPr>
        <w:t>لعيني، بدر الدين محمود بن أحمد، البناية شرح الهداية، دار الكتب العلمية، بيروت – لبنان، ط1، 2000م، ج6</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فريدة زواوي، "نظرات في قانون الأوقاف،" المجلة الجزائرية للعلوم القانونية، العدد 04 الجزائر، </w:t>
      </w:r>
      <w:r w:rsidRPr="00C85C06">
        <w:rPr>
          <w:rFonts w:ascii="Simplified Arabic" w:eastAsia="Calibri" w:hAnsi="Simplified Arabic" w:hint="cs"/>
          <w:sz w:val="32"/>
          <w:rtl/>
          <w:lang w:bidi="ar-DZ"/>
        </w:rPr>
        <w:t xml:space="preserve">سنة </w:t>
      </w:r>
      <w:r w:rsidRPr="00C85C06">
        <w:rPr>
          <w:rFonts w:ascii="Simplified Arabic" w:eastAsia="Calibri" w:hAnsi="Simplified Arabic"/>
          <w:sz w:val="32"/>
          <w:rtl/>
          <w:lang w:bidi="ar-DZ"/>
        </w:rPr>
        <w:t xml:space="preserve">1995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الفيروز آبادي، القاموس المحيط، الطبعة الثامنة، دار الرسالة، بيروت، لبنان،  ،2005</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الكبيسي، محمد عبيد، الوقف في الشريعة الإسلامية والقانون، مطبعة جامعة بغداد، بغداد، 1977م</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lastRenderedPageBreak/>
        <w:t>الكلوذاني، محفوظ بن أحمد، الهداية على مذهب الإمام أحمد، تحقيق عبد الله بن عبد المحسن التركي، دار عالم الكتب، الرياض – السعودية، ط1، 2004م، ج3</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محمد أبو زهرة ، محاضرات في الوقف ، دار الفكر العربي ، القاهرة ، سنة 1971</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محمد الطاهر فرقاني، الوقف الخاص في القانون الجزائري والفقه الإسلامي، دار هومة، الجزائر، 2015</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rtl/>
          <w:lang w:bidi="ar-DZ"/>
        </w:rPr>
      </w:pPr>
      <w:r w:rsidRPr="00C85C06">
        <w:rPr>
          <w:rFonts w:ascii="Simplified Arabic" w:eastAsia="Calibri" w:hAnsi="Simplified Arabic"/>
          <w:sz w:val="32"/>
          <w:rtl/>
          <w:lang w:bidi="ar-DZ"/>
        </w:rPr>
        <w:t>محمد بن عبد الله بن أحمد الأزرقي</w:t>
      </w:r>
      <w:r w:rsidRPr="00C85C06">
        <w:rPr>
          <w:rFonts w:ascii="Simplified Arabic" w:eastAsia="Calibri" w:hAnsi="Simplified Arabic" w:hint="cs"/>
          <w:sz w:val="32"/>
          <w:rtl/>
          <w:lang w:bidi="ar-DZ"/>
        </w:rPr>
        <w:t>،</w:t>
      </w:r>
      <w:r w:rsidRPr="00C85C06">
        <w:rPr>
          <w:rFonts w:ascii="Simplified Arabic" w:eastAsia="Calibri" w:hAnsi="Simplified Arabic"/>
          <w:sz w:val="32"/>
          <w:rtl/>
          <w:lang w:bidi="ar-DZ"/>
        </w:rPr>
        <w:t xml:space="preserve"> أخبار مكة وما جاء فيها من الآثار، تحقيق عبد الله بن دهيس، المجلد 02 ، نشر مكتبة الآميدي، الطبعة الأولى،السعودية</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lang w:bidi="ar-DZ"/>
        </w:rPr>
        <w:t>،2003</w:t>
      </w:r>
      <w:r w:rsidRPr="00C85C06">
        <w:rPr>
          <w:rFonts w:ascii="Simplified Arabic" w:eastAsia="Calibri" w:hAnsi="Simplified Arabic" w:hint="cs"/>
          <w:sz w:val="32"/>
          <w:rtl/>
          <w:lang w:bidi="ar-DZ"/>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rPr>
        <w:t>محمد رأفت عثمان، نظام الوقف في الفقه الإسلامي، دار الشروق، القاهرة، 2006</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hint="cs"/>
          <w:sz w:val="32"/>
          <w:rtl/>
        </w:rPr>
        <w:t xml:space="preserve"> </w:t>
      </w:r>
      <w:r w:rsidRPr="00C85C06">
        <w:rPr>
          <w:rFonts w:ascii="Simplified Arabic" w:eastAsia="Calibri" w:hAnsi="Simplified Arabic"/>
          <w:sz w:val="32"/>
          <w:rtl/>
        </w:rPr>
        <w:t>محمد علواني، الصناديق الوقفية وانشاؤها تمويلها استثمار أصولها، مذكرة ماجستير، الاقتصاد الإسلامي قسم الدارسات العليا جامعة أريس الدولية ،</w:t>
      </w:r>
      <w:r w:rsidRPr="00C85C06">
        <w:rPr>
          <w:rFonts w:ascii="Simplified Arabic" w:eastAsia="Calibri" w:hAnsi="Simplified Arabic"/>
          <w:sz w:val="32"/>
          <w:lang w:bidi="ar-DZ"/>
        </w:rPr>
        <w:t>2013/2012</w:t>
      </w:r>
      <w:r w:rsidRPr="00C85C06">
        <w:rPr>
          <w:rFonts w:ascii="Simplified Arabic" w:eastAsia="Calibri" w:hAnsi="Simplified Arabic" w:hint="cs"/>
          <w:sz w:val="32"/>
          <w:rtl/>
        </w:rPr>
        <w:t xml:space="preserve">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محمد كمال الدين إمام، الوصايا والأوقاف في الفقه الإسلامي،</w:t>
      </w:r>
      <w:r w:rsidRPr="00C85C06">
        <w:rPr>
          <w:rFonts w:ascii="Simplified Arabic" w:eastAsia="Calibri" w:hAnsi="Simplified Arabic" w:hint="cs"/>
          <w:sz w:val="32"/>
          <w:rtl/>
          <w:lang w:bidi="ar-DZ"/>
        </w:rPr>
        <w:t xml:space="preserve"> </w:t>
      </w:r>
      <w:r w:rsidRPr="00C85C06">
        <w:rPr>
          <w:rFonts w:ascii="Simplified Arabic" w:eastAsia="Calibri" w:hAnsi="Simplified Arabic"/>
          <w:sz w:val="32"/>
          <w:rtl/>
          <w:lang w:bidi="ar-DZ"/>
        </w:rPr>
        <w:t xml:space="preserve">المؤسسة الجامعية للدراسات والنشر والتوزيع، لبنان سنة 1988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محمد كنازة، الوقف العام في التشريع الجزائري، دار الهدى، عين مليلة، الجزائر، 2006 </w:t>
      </w:r>
    </w:p>
    <w:p w:rsidR="00C85C06" w:rsidRPr="00C85C06" w:rsidRDefault="00C85C06" w:rsidP="00495677">
      <w:pPr>
        <w:numPr>
          <w:ilvl w:val="0"/>
          <w:numId w:val="41"/>
        </w:numPr>
        <w:spacing w:after="120"/>
        <w:ind w:left="424"/>
        <w:rPr>
          <w:rFonts w:ascii="Simplified Arabic" w:eastAsia="Calibri" w:hAnsi="Simplified Arabic"/>
          <w:sz w:val="32"/>
          <w:rtl/>
        </w:rPr>
      </w:pPr>
      <w:r w:rsidRPr="00C85C06">
        <w:rPr>
          <w:rFonts w:ascii="Simplified Arabic" w:eastAsia="Calibri" w:hAnsi="Simplified Arabic" w:hint="cs"/>
          <w:sz w:val="32"/>
          <w:rtl/>
        </w:rPr>
        <w:t>محمد مصطفى شلبي ، احكام الوصايا والأوقاف ، دار الجامعية للطباعة والنشر ط</w:t>
      </w:r>
      <w:r w:rsidRPr="00C85C06">
        <w:rPr>
          <w:rFonts w:ascii="Simplified Arabic" w:eastAsia="Calibri" w:hAnsi="Simplified Arabic" w:hint="cs"/>
          <w:sz w:val="32"/>
          <w:vertAlign w:val="subscript"/>
          <w:rtl/>
        </w:rPr>
        <w:t>4</w:t>
      </w:r>
      <w:r w:rsidRPr="00C85C06">
        <w:rPr>
          <w:rFonts w:ascii="Simplified Arabic" w:eastAsia="Calibri" w:hAnsi="Simplified Arabic" w:hint="cs"/>
          <w:sz w:val="32"/>
          <w:rtl/>
        </w:rPr>
        <w:t xml:space="preserve"> بيروت سنة 1988 </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مصطفى أحمد الزرقا، أحكام الأوقاف، دار عمار، الأردن، الطبعة 02 ،1998</w:t>
      </w:r>
    </w:p>
    <w:p w:rsidR="00C85C06" w:rsidRPr="00C85C06" w:rsidRDefault="00C85C06" w:rsidP="00495677">
      <w:pPr>
        <w:numPr>
          <w:ilvl w:val="0"/>
          <w:numId w:val="41"/>
        </w:numPr>
        <w:spacing w:after="120"/>
        <w:ind w:left="424"/>
        <w:rPr>
          <w:rFonts w:ascii="Simplified Arabic" w:eastAsia="Calibri" w:hAnsi="Simplified Arabic"/>
          <w:sz w:val="32"/>
          <w:lang w:bidi="ar-DZ"/>
        </w:rPr>
      </w:pPr>
      <w:r w:rsidRPr="00C85C06">
        <w:rPr>
          <w:rFonts w:ascii="Simplified Arabic" w:eastAsia="Calibri" w:hAnsi="Simplified Arabic"/>
          <w:sz w:val="32"/>
          <w:rtl/>
          <w:lang w:bidi="ar-DZ"/>
        </w:rPr>
        <w:t xml:space="preserve">مصطفى الزرقاء، أحكام الأوقاف، الجزء الأول، طبعة ثانية منقحة، مطبعة الجامعة السورية، سوريا، سنة 1947 </w:t>
      </w:r>
    </w:p>
    <w:p w:rsidR="00C85C06" w:rsidRPr="00C85C06" w:rsidRDefault="00C85C06" w:rsidP="00495677">
      <w:pPr>
        <w:numPr>
          <w:ilvl w:val="0"/>
          <w:numId w:val="41"/>
        </w:numPr>
        <w:spacing w:after="120"/>
        <w:ind w:left="424"/>
        <w:rPr>
          <w:rFonts w:ascii="Simplified Arabic" w:eastAsia="Calibri" w:hAnsi="Simplified Arabic"/>
          <w:sz w:val="32"/>
          <w:rtl/>
        </w:rPr>
      </w:pPr>
      <w:r w:rsidRPr="00C85C06">
        <w:rPr>
          <w:rFonts w:ascii="Simplified Arabic" w:eastAsia="Calibri" w:hAnsi="Simplified Arabic" w:hint="cs"/>
          <w:sz w:val="32"/>
          <w:rtl/>
        </w:rPr>
        <w:t>وهبة الزحيلي ، الوصايا والوقف في الفقه الإسلامي دار الفكر دمشق ، سوريا ط</w:t>
      </w:r>
      <w:r w:rsidRPr="00C85C06">
        <w:rPr>
          <w:rFonts w:ascii="Simplified Arabic" w:eastAsia="Calibri" w:hAnsi="Simplified Arabic" w:hint="cs"/>
          <w:sz w:val="32"/>
          <w:vertAlign w:val="subscript"/>
          <w:rtl/>
        </w:rPr>
        <w:t>2</w:t>
      </w:r>
      <w:r w:rsidRPr="00C85C06">
        <w:rPr>
          <w:rFonts w:ascii="Simplified Arabic" w:eastAsia="Calibri" w:hAnsi="Simplified Arabic" w:hint="cs"/>
          <w:sz w:val="32"/>
          <w:rtl/>
        </w:rPr>
        <w:t xml:space="preserve"> 1993</w:t>
      </w:r>
    </w:p>
    <w:p w:rsidR="00054622" w:rsidRDefault="00054622" w:rsidP="00054622">
      <w:pPr>
        <w:spacing w:after="120"/>
        <w:ind w:left="424"/>
        <w:rPr>
          <w:rFonts w:ascii="Simplified Arabic" w:eastAsia="Calibri" w:hAnsi="Simplified Arabic" w:hint="cs"/>
          <w:sz w:val="32"/>
          <w:lang w:bidi="ar-DZ"/>
        </w:rPr>
      </w:pPr>
    </w:p>
    <w:p w:rsidR="00C85C06" w:rsidRPr="00054622" w:rsidRDefault="00C85C06" w:rsidP="00054622">
      <w:pPr>
        <w:numPr>
          <w:ilvl w:val="0"/>
          <w:numId w:val="41"/>
        </w:numPr>
        <w:spacing w:after="120"/>
        <w:ind w:left="424"/>
        <w:rPr>
          <w:rFonts w:ascii="Simplified Arabic" w:eastAsia="Calibri" w:hAnsi="Simplified Arabic"/>
          <w:sz w:val="32"/>
          <w:rtl/>
          <w:lang w:bidi="ar-DZ"/>
        </w:rPr>
      </w:pPr>
      <w:r w:rsidRPr="00C85C06">
        <w:rPr>
          <w:rFonts w:ascii="Simplified Arabic" w:eastAsia="Calibri" w:hAnsi="Simplified Arabic"/>
          <w:sz w:val="32"/>
          <w:rtl/>
          <w:lang w:bidi="ar-DZ"/>
        </w:rPr>
        <w:t xml:space="preserve">وهبة الزحيلي، الفقه الإسلامي وأدلته، الجزء 8 ، دار الفكر،الجزائر سنة 1991 </w:t>
      </w:r>
    </w:p>
    <w:p w:rsidR="00C85C06" w:rsidRPr="00C85C06" w:rsidRDefault="00C85C06" w:rsidP="00C85C06">
      <w:pPr>
        <w:spacing w:after="120"/>
        <w:outlineLvl w:val="1"/>
        <w:rPr>
          <w:rFonts w:ascii="Simplified Arabic" w:eastAsia="Calibri" w:hAnsi="Simplified Arabic"/>
          <w:b/>
          <w:bCs/>
          <w:sz w:val="32"/>
          <w:lang w:bidi="ar-DZ"/>
        </w:rPr>
      </w:pPr>
      <w:bookmarkStart w:id="187" w:name="_Toc200835133"/>
      <w:r w:rsidRPr="00C85C06">
        <w:rPr>
          <w:rFonts w:ascii="Simplified Arabic" w:eastAsia="Calibri" w:hAnsi="Simplified Arabic" w:hint="cs"/>
          <w:b/>
          <w:bCs/>
          <w:sz w:val="32"/>
          <w:u w:val="single"/>
          <w:rtl/>
          <w:lang w:bidi="ar-DZ"/>
        </w:rPr>
        <w:t>رابعا</w:t>
      </w:r>
      <w:r w:rsidRPr="00C85C06">
        <w:rPr>
          <w:rFonts w:ascii="Simplified Arabic" w:eastAsia="Calibri" w:hAnsi="Simplified Arabic" w:hint="cs"/>
          <w:b/>
          <w:bCs/>
          <w:sz w:val="32"/>
          <w:rtl/>
          <w:lang w:bidi="ar-DZ"/>
        </w:rPr>
        <w:t>: الأطروحات والرسائل الجامعية</w:t>
      </w:r>
      <w:bookmarkEnd w:id="187"/>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sz w:val="32"/>
          <w:rtl/>
        </w:rPr>
        <w:t>عبد الرزاق بوضياف، إدارة أموال الوقف وسبل استثماره في الفقه الإسلامي والقانون الجزائري، أطروحة دكتوراه شريعة وقانون، جامعة الحاج لخضر، باتنة، ،</w:t>
      </w:r>
      <w:r w:rsidRPr="00C85C06">
        <w:rPr>
          <w:rFonts w:ascii="Simplified Arabic" w:eastAsia="Calibri" w:hAnsi="Simplified Arabic" w:hint="cs"/>
          <w:sz w:val="32"/>
          <w:rtl/>
        </w:rPr>
        <w:t xml:space="preserve"> 2005/2006 </w:t>
      </w:r>
    </w:p>
    <w:p w:rsidR="00C85C06" w:rsidRPr="00C85C06" w:rsidRDefault="00C85C06" w:rsidP="00495677">
      <w:pPr>
        <w:numPr>
          <w:ilvl w:val="0"/>
          <w:numId w:val="42"/>
        </w:numPr>
        <w:spacing w:after="120"/>
        <w:rPr>
          <w:rFonts w:ascii="Simplified Arabic" w:eastAsia="Calibri" w:hAnsi="Simplified Arabic"/>
          <w:sz w:val="32"/>
          <w:rtl/>
          <w:lang w:bidi="ar-DZ"/>
        </w:rPr>
      </w:pPr>
      <w:r w:rsidRPr="00C85C06">
        <w:rPr>
          <w:rFonts w:ascii="Simplified Arabic" w:eastAsia="Calibri" w:hAnsi="Simplified Arabic" w:hint="cs"/>
          <w:sz w:val="32"/>
          <w:rtl/>
          <w:lang w:bidi="ar-DZ"/>
        </w:rPr>
        <w:t xml:space="preserve">غازي خديجة ، النظام القانوني الخاص لإيجار الأملاك الوقفية العامة في القانون الجزائري ، أطروحة لنيل درجة دكتوراه في العلوم تخصص القانون جامعة مولود معمري تيزي وزو 2019 </w:t>
      </w:r>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sz w:val="32"/>
          <w:rtl/>
        </w:rPr>
        <w:t>حاج مخناش سوهيلة، التصرفات التبرعية في التشريع الجزائري، أطروحة لنيل شهادة الدكتوراه الطور الثالث(ل.م.د)في القانون،تخصص القانون الخاص الداخلي، جامعة مولود معمري تيزي وزو، 2020</w:t>
      </w:r>
      <w:r w:rsidRPr="00C85C06">
        <w:rPr>
          <w:rFonts w:ascii="Simplified Arabic" w:eastAsia="Calibri" w:hAnsi="Simplified Arabic" w:hint="cs"/>
          <w:sz w:val="32"/>
          <w:rtl/>
        </w:rPr>
        <w:t xml:space="preserve">  </w:t>
      </w:r>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hint="cs"/>
          <w:sz w:val="32"/>
          <w:rtl/>
        </w:rPr>
        <w:t xml:space="preserve">أميرة مرابطي ، اطروحة لنيل شهادة الدكتوراه ، كلية العلوم الإقتصادية والتجارية وعلوم التسيير ،قسم العلوم الاقتصادية ، جامعة 08 ماي 1945 قالمة ، سنة 2023/2024 </w:t>
      </w:r>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hint="cs"/>
          <w:sz w:val="32"/>
          <w:rtl/>
        </w:rPr>
        <w:t xml:space="preserve">زغلامي حسيبة ، خصوصية التصرف الوقفي في التشريع الجزائري ، جامعة العربي التبسي الجزائر ، سنة 2022   </w:t>
      </w:r>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hint="cs"/>
          <w:sz w:val="32"/>
          <w:rtl/>
        </w:rPr>
        <w:t xml:space="preserve">صورية زردوم بن عمار ، النظام القانوني للأملاك الوقفية في التشريع الجزائري ، مذكرة ماجيستير ، جامعة الحاج لخضر باتنة كلية الحقوق 2019/2020 </w:t>
      </w:r>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hint="cs"/>
          <w:sz w:val="32"/>
          <w:rtl/>
        </w:rPr>
        <w:t xml:space="preserve">عمار نكاع ، نظام الوقف في التشريع الجزائري ، مطبوعة موجهة الى طلبة سنة اولى ماستر ، تخصص قانون أسرة جامعة منتوري بقسنطينة ، كلية الحقوق سنة 2022/2023 </w:t>
      </w:r>
    </w:p>
    <w:p w:rsidR="00054622" w:rsidRDefault="00054622" w:rsidP="00054622">
      <w:pPr>
        <w:spacing w:after="120"/>
        <w:ind w:left="785"/>
        <w:rPr>
          <w:rFonts w:ascii="Simplified Arabic" w:eastAsia="Calibri" w:hAnsi="Simplified Arabic" w:hint="cs"/>
          <w:sz w:val="32"/>
          <w:lang w:bidi="ar-DZ"/>
        </w:rPr>
      </w:pPr>
    </w:p>
    <w:p w:rsidR="00C85C06" w:rsidRPr="00054622" w:rsidRDefault="00C85C06" w:rsidP="00054622">
      <w:pPr>
        <w:numPr>
          <w:ilvl w:val="0"/>
          <w:numId w:val="42"/>
        </w:numPr>
        <w:spacing w:after="120"/>
        <w:rPr>
          <w:rFonts w:ascii="Simplified Arabic" w:eastAsia="Calibri" w:hAnsi="Simplified Arabic"/>
          <w:sz w:val="32"/>
          <w:lang w:bidi="ar-DZ"/>
        </w:rPr>
      </w:pPr>
      <w:r w:rsidRPr="00C85C06">
        <w:rPr>
          <w:rFonts w:ascii="Simplified Arabic" w:eastAsia="Calibri" w:hAnsi="Simplified Arabic" w:hint="cs"/>
          <w:sz w:val="32"/>
          <w:rtl/>
        </w:rPr>
        <w:t>ف</w:t>
      </w:r>
      <w:r w:rsidRPr="00C85C06">
        <w:rPr>
          <w:rFonts w:ascii="Simplified Arabic" w:eastAsia="Calibri" w:hAnsi="Simplified Arabic"/>
          <w:sz w:val="32"/>
          <w:rtl/>
        </w:rPr>
        <w:t>نطازي خير الدين، نظام الوقف ف</w:t>
      </w:r>
      <w:r w:rsidRPr="00C85C06">
        <w:rPr>
          <w:rFonts w:ascii="Simplified Arabic" w:eastAsia="Calibri" w:hAnsi="Simplified Arabic" w:hint="cs"/>
          <w:sz w:val="32"/>
          <w:rtl/>
        </w:rPr>
        <w:t>ي</w:t>
      </w:r>
      <w:r w:rsidRPr="00C85C06">
        <w:rPr>
          <w:rFonts w:ascii="Simplified Arabic" w:eastAsia="Calibri" w:hAnsi="Simplified Arabic"/>
          <w:sz w:val="32"/>
          <w:rtl/>
        </w:rPr>
        <w:t xml:space="preserve"> التشريع الجزائري، م</w:t>
      </w:r>
      <w:r w:rsidRPr="00C85C06">
        <w:rPr>
          <w:rFonts w:ascii="Simplified Arabic" w:eastAsia="Calibri" w:hAnsi="Simplified Arabic" w:hint="cs"/>
          <w:sz w:val="32"/>
          <w:rtl/>
        </w:rPr>
        <w:t>ذ</w:t>
      </w:r>
      <w:r w:rsidRPr="00C85C06">
        <w:rPr>
          <w:rFonts w:ascii="Simplified Arabic" w:eastAsia="Calibri" w:hAnsi="Simplified Arabic"/>
          <w:sz w:val="32"/>
          <w:rtl/>
        </w:rPr>
        <w:t xml:space="preserve">كرة ماجساتير، قانون عقاري، جامعة منتوري، قسنطينة، </w:t>
      </w:r>
      <w:r w:rsidRPr="00C85C06">
        <w:rPr>
          <w:rFonts w:ascii="Simplified Arabic" w:eastAsia="Calibri" w:hAnsi="Simplified Arabic" w:hint="cs"/>
          <w:sz w:val="32"/>
          <w:rtl/>
        </w:rPr>
        <w:t xml:space="preserve">سنة 2006/2007  </w:t>
      </w:r>
    </w:p>
    <w:p w:rsidR="00C85C06" w:rsidRPr="00C85C06" w:rsidRDefault="00C85C06" w:rsidP="00495677">
      <w:pPr>
        <w:numPr>
          <w:ilvl w:val="0"/>
          <w:numId w:val="42"/>
        </w:numPr>
        <w:spacing w:after="120"/>
        <w:rPr>
          <w:rFonts w:ascii="Simplified Arabic" w:eastAsia="Calibri" w:hAnsi="Simplified Arabic"/>
          <w:sz w:val="32"/>
          <w:lang w:bidi="ar-DZ"/>
        </w:rPr>
      </w:pPr>
      <w:r w:rsidRPr="00C85C06">
        <w:rPr>
          <w:rFonts w:ascii="Simplified Arabic" w:eastAsia="Calibri" w:hAnsi="Simplified Arabic"/>
          <w:sz w:val="32"/>
          <w:rtl/>
        </w:rPr>
        <w:t>إسماعيل عباد، النظام القانوني للأملاك الوقفية في التشريع الجزائري، مذكرة مكملة من أجل الحصول على شهادة الماستر في الحقوق، كلية الحقوق والعلوم السياسية، قسم الحقوق، جامعة محمد خيضر بسكرة، الجزائر، ،</w:t>
      </w:r>
      <w:r w:rsidRPr="00C85C06">
        <w:rPr>
          <w:rFonts w:ascii="Simplified Arabic" w:eastAsia="Calibri" w:hAnsi="Simplified Arabic" w:hint="cs"/>
          <w:sz w:val="32"/>
          <w:rtl/>
        </w:rPr>
        <w:t xml:space="preserve">سنة 2014 </w:t>
      </w:r>
    </w:p>
    <w:p w:rsidR="00C85C06" w:rsidRPr="00C85C06" w:rsidRDefault="00C85C06" w:rsidP="00C85C06">
      <w:pPr>
        <w:spacing w:after="120"/>
        <w:outlineLvl w:val="1"/>
        <w:rPr>
          <w:rFonts w:ascii="Simplified Arabic" w:eastAsia="Calibri" w:hAnsi="Simplified Arabic"/>
          <w:b/>
          <w:bCs/>
          <w:sz w:val="32"/>
          <w:rtl/>
        </w:rPr>
      </w:pPr>
      <w:bookmarkStart w:id="188" w:name="_Toc200835134"/>
      <w:r w:rsidRPr="00C85C06">
        <w:rPr>
          <w:rFonts w:ascii="Simplified Arabic" w:eastAsia="Calibri" w:hAnsi="Simplified Arabic" w:hint="cs"/>
          <w:b/>
          <w:bCs/>
          <w:sz w:val="32"/>
          <w:u w:val="single"/>
          <w:rtl/>
        </w:rPr>
        <w:t>خامسا</w:t>
      </w:r>
      <w:r w:rsidRPr="00C85C06">
        <w:rPr>
          <w:rFonts w:ascii="Simplified Arabic" w:eastAsia="Calibri" w:hAnsi="Simplified Arabic" w:hint="cs"/>
          <w:b/>
          <w:bCs/>
          <w:sz w:val="32"/>
          <w:rtl/>
        </w:rPr>
        <w:t>: المعاجم</w:t>
      </w:r>
      <w:bookmarkEnd w:id="188"/>
      <w:r w:rsidRPr="00C85C06">
        <w:rPr>
          <w:rFonts w:ascii="Simplified Arabic" w:eastAsia="Calibri" w:hAnsi="Simplified Arabic" w:hint="cs"/>
          <w:b/>
          <w:bCs/>
          <w:sz w:val="32"/>
          <w:rtl/>
        </w:rPr>
        <w:t xml:space="preserve"> </w:t>
      </w:r>
    </w:p>
    <w:p w:rsidR="00C85C06" w:rsidRPr="00C85C06" w:rsidRDefault="00C85C06" w:rsidP="00495677">
      <w:pPr>
        <w:numPr>
          <w:ilvl w:val="0"/>
          <w:numId w:val="43"/>
        </w:numPr>
        <w:spacing w:after="120"/>
        <w:rPr>
          <w:rFonts w:ascii="Simplified Arabic" w:eastAsia="Calibri" w:hAnsi="Simplified Arabic"/>
          <w:sz w:val="32"/>
          <w:lang w:bidi="ar-DZ"/>
        </w:rPr>
      </w:pPr>
      <w:r w:rsidRPr="00C85C06">
        <w:rPr>
          <w:rFonts w:ascii="Simplified Arabic" w:eastAsia="Calibri" w:hAnsi="Simplified Arabic" w:hint="cs"/>
          <w:sz w:val="32"/>
          <w:rtl/>
          <w:lang w:bidi="ar-DZ"/>
        </w:rPr>
        <w:t xml:space="preserve">مجمع اللغة العربية ، المعجم الوسيط ، ط 04 ، مكتبة الشروق الدولية  </w:t>
      </w:r>
    </w:p>
    <w:p w:rsidR="00C85C06" w:rsidRPr="00C85C06" w:rsidRDefault="00C85C06" w:rsidP="00C85C06">
      <w:pPr>
        <w:spacing w:after="120"/>
        <w:rPr>
          <w:rFonts w:ascii="Simplified Arabic" w:eastAsia="Calibri" w:hAnsi="Simplified Arabic"/>
          <w:sz w:val="32"/>
          <w:rtl/>
          <w:lang w:bidi="ar-DZ"/>
        </w:rPr>
      </w:pPr>
    </w:p>
    <w:p w:rsidR="00C75C98" w:rsidRDefault="00C75C98" w:rsidP="00C85C06">
      <w:pPr>
        <w:spacing w:after="120"/>
        <w:rPr>
          <w:rFonts w:ascii="Simplified Arabic" w:eastAsia="Calibri" w:hAnsi="Simplified Arabic"/>
          <w:sz w:val="32"/>
          <w:rtl/>
          <w:lang w:bidi="ar-DZ"/>
        </w:rPr>
        <w:sectPr w:rsidR="00C75C98" w:rsidSect="00B908B8">
          <w:headerReference w:type="default" r:id="rId24"/>
          <w:footerReference w:type="default" r:id="rId25"/>
          <w:footnotePr>
            <w:numRestart w:val="eachPage"/>
          </w:footnotePr>
          <w:pgSz w:w="11906" w:h="16838"/>
          <w:pgMar w:top="1134" w:right="1418" w:bottom="1134" w:left="1191" w:header="709" w:footer="709" w:gutter="0"/>
          <w:pgBorders w:display="firstPage" w:offsetFrom="page">
            <w:top w:val="triple" w:sz="4" w:space="24" w:color="auto"/>
            <w:left w:val="triple" w:sz="4" w:space="24" w:color="auto"/>
            <w:bottom w:val="triple" w:sz="4" w:space="24" w:color="auto"/>
            <w:right w:val="triple" w:sz="4" w:space="24" w:color="auto"/>
          </w:pgBorders>
          <w:pgNumType w:start="75"/>
          <w:cols w:space="708"/>
          <w:titlePg/>
          <w:docGrid w:linePitch="381"/>
        </w:sectPr>
      </w:pPr>
    </w:p>
    <w:p w:rsidR="00C85C06" w:rsidRDefault="00C85C06" w:rsidP="00C85C06">
      <w:pPr>
        <w:spacing w:after="120"/>
        <w:rPr>
          <w:rFonts w:ascii="Simplified Arabic" w:eastAsia="Calibri" w:hAnsi="Simplified Arabic"/>
          <w:sz w:val="32"/>
          <w:rtl/>
          <w:lang w:bidi="ar-DZ"/>
        </w:rPr>
      </w:pPr>
    </w:p>
    <w:p w:rsidR="00C75C98" w:rsidRDefault="00C75C98" w:rsidP="00C85C06">
      <w:pPr>
        <w:spacing w:after="120"/>
        <w:rPr>
          <w:rFonts w:ascii="Simplified Arabic" w:eastAsia="Calibri" w:hAnsi="Simplified Arabic"/>
          <w:sz w:val="32"/>
          <w:rtl/>
          <w:lang w:bidi="ar-DZ"/>
        </w:rPr>
      </w:pPr>
    </w:p>
    <w:p w:rsidR="00C75C98" w:rsidRDefault="00C75C98" w:rsidP="00C85C06">
      <w:pPr>
        <w:spacing w:after="120"/>
        <w:rPr>
          <w:rFonts w:ascii="Simplified Arabic" w:eastAsia="Calibri" w:hAnsi="Simplified Arabic"/>
          <w:sz w:val="32"/>
          <w:rtl/>
          <w:lang w:bidi="ar-DZ"/>
        </w:rPr>
      </w:pPr>
    </w:p>
    <w:p w:rsidR="00C75C98" w:rsidRDefault="00C75C98" w:rsidP="00C85C06">
      <w:pPr>
        <w:spacing w:after="120"/>
        <w:rPr>
          <w:rFonts w:ascii="Simplified Arabic" w:eastAsia="Calibri" w:hAnsi="Simplified Arabic"/>
          <w:sz w:val="32"/>
          <w:rtl/>
          <w:lang w:bidi="ar-DZ"/>
        </w:rPr>
      </w:pPr>
    </w:p>
    <w:p w:rsidR="00C75C98" w:rsidRDefault="00C75C98" w:rsidP="00C85C06">
      <w:pPr>
        <w:spacing w:after="120"/>
        <w:rPr>
          <w:rFonts w:ascii="Simplified Arabic" w:eastAsia="Calibri" w:hAnsi="Simplified Arabic"/>
          <w:sz w:val="32"/>
          <w:rtl/>
          <w:lang w:bidi="ar-DZ"/>
        </w:rPr>
      </w:pPr>
    </w:p>
    <w:p w:rsidR="00C75C98" w:rsidRPr="00C85C06" w:rsidRDefault="00C75C98"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85C06" w:rsidRPr="00C75C98" w:rsidRDefault="00C75C98" w:rsidP="00C75C98">
      <w:pPr>
        <w:spacing w:after="120"/>
        <w:jc w:val="center"/>
        <w:rPr>
          <w:rFonts w:ascii="Simplified Arabic" w:eastAsia="Calibri" w:hAnsi="Simplified Arabic"/>
          <w:b/>
          <w:bCs/>
          <w:sz w:val="72"/>
          <w:szCs w:val="72"/>
          <w:rtl/>
          <w:lang w:bidi="ar-DZ"/>
        </w:rPr>
      </w:pPr>
      <w:r w:rsidRPr="00C75C98">
        <w:rPr>
          <w:rFonts w:ascii="Simplified Arabic" w:eastAsia="Calibri" w:hAnsi="Simplified Arabic"/>
          <w:b/>
          <w:bCs/>
          <w:sz w:val="72"/>
          <w:szCs w:val="72"/>
          <w:rtl/>
          <w:lang w:bidi="ar-DZ"/>
        </w:rPr>
        <w:t>الفهرس</w:t>
      </w:r>
    </w:p>
    <w:p w:rsidR="00C85C06" w:rsidRPr="00C85C06" w:rsidRDefault="00C85C06"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85C06" w:rsidRPr="00C85C06" w:rsidRDefault="00C85C06" w:rsidP="00C85C06">
      <w:pPr>
        <w:spacing w:after="120"/>
        <w:rPr>
          <w:rFonts w:ascii="Simplified Arabic" w:eastAsia="Calibri" w:hAnsi="Simplified Arabic"/>
          <w:sz w:val="32"/>
          <w:rtl/>
          <w:lang w:bidi="ar-DZ"/>
        </w:rPr>
      </w:pPr>
    </w:p>
    <w:p w:rsidR="00C75C98" w:rsidRDefault="00C75C98" w:rsidP="00C85C06">
      <w:pPr>
        <w:spacing w:after="120"/>
        <w:rPr>
          <w:rFonts w:ascii="Simplified Arabic" w:eastAsia="Calibri" w:hAnsi="Simplified Arabic"/>
          <w:sz w:val="32"/>
          <w:rtl/>
          <w:lang w:bidi="ar-DZ"/>
        </w:rPr>
      </w:pPr>
      <w:r>
        <w:rPr>
          <w:rFonts w:ascii="Simplified Arabic" w:eastAsia="Calibri" w:hAnsi="Simplified Arabic"/>
          <w:sz w:val="32"/>
          <w:rtl/>
          <w:lang w:bidi="ar-DZ"/>
        </w:rPr>
        <w:br w:type="page"/>
      </w:r>
    </w:p>
    <w:p w:rsidR="00C85C06" w:rsidRDefault="00C85C06" w:rsidP="00C85C06">
      <w:pPr>
        <w:spacing w:after="120"/>
        <w:outlineLvl w:val="0"/>
        <w:rPr>
          <w:rFonts w:ascii="Simplified Arabic" w:eastAsia="Calibri" w:hAnsi="Simplified Arabic"/>
          <w:b/>
          <w:bCs/>
          <w:sz w:val="32"/>
          <w:rtl/>
          <w:lang w:bidi="ar-DZ"/>
        </w:rPr>
      </w:pPr>
      <w:bookmarkStart w:id="189" w:name="_Toc200835135"/>
      <w:r w:rsidRPr="00C85C06">
        <w:rPr>
          <w:rFonts w:ascii="Simplified Arabic" w:eastAsia="Calibri" w:hAnsi="Simplified Arabic" w:hint="cs"/>
          <w:b/>
          <w:bCs/>
          <w:sz w:val="32"/>
          <w:rtl/>
          <w:lang w:bidi="ar-DZ"/>
        </w:rPr>
        <w:lastRenderedPageBreak/>
        <w:t>الفهرس</w:t>
      </w:r>
      <w:bookmarkEnd w:id="189"/>
    </w:p>
    <w:tbl>
      <w:tblPr>
        <w:tblStyle w:val="TableGrid"/>
        <w:bidiVisual/>
        <w:tblW w:w="0" w:type="auto"/>
        <w:tblLook w:val="04A0" w:firstRow="1" w:lastRow="0" w:firstColumn="1" w:lastColumn="0" w:noHBand="0" w:noVBand="1"/>
      </w:tblPr>
      <w:tblGrid>
        <w:gridCol w:w="7904"/>
        <w:gridCol w:w="1308"/>
      </w:tblGrid>
      <w:tr w:rsidR="00BA6581" w:rsidTr="00370065">
        <w:tc>
          <w:tcPr>
            <w:tcW w:w="7904" w:type="dxa"/>
          </w:tcPr>
          <w:p w:rsidR="00BA6581" w:rsidRDefault="00BA6581" w:rsidP="00370065">
            <w:pPr>
              <w:rPr>
                <w:rtl/>
              </w:rPr>
            </w:pPr>
            <w:r>
              <w:rPr>
                <w:rFonts w:hint="cs"/>
                <w:rtl/>
              </w:rPr>
              <w:t>العنوان</w:t>
            </w:r>
          </w:p>
        </w:tc>
        <w:tc>
          <w:tcPr>
            <w:tcW w:w="1308" w:type="dxa"/>
          </w:tcPr>
          <w:p w:rsidR="00BA6581" w:rsidRPr="009C4A6A" w:rsidRDefault="00BA6581" w:rsidP="00370065">
            <w:pPr>
              <w:jc w:val="center"/>
              <w:rPr>
                <w:b/>
                <w:bCs/>
                <w:rtl/>
              </w:rPr>
            </w:pPr>
            <w:r w:rsidRPr="009C4A6A">
              <w:rPr>
                <w:rFonts w:hint="cs"/>
                <w:b/>
                <w:bCs/>
                <w:rtl/>
              </w:rPr>
              <w:t>الصفحة</w:t>
            </w:r>
          </w:p>
        </w:tc>
      </w:tr>
      <w:tr w:rsidR="00BA6581" w:rsidTr="00370065">
        <w:tc>
          <w:tcPr>
            <w:tcW w:w="7904" w:type="dxa"/>
          </w:tcPr>
          <w:p w:rsidR="00BA6581" w:rsidRDefault="00BA6581" w:rsidP="00370065">
            <w:pPr>
              <w:rPr>
                <w:rtl/>
              </w:rPr>
            </w:pPr>
            <w:r>
              <w:rPr>
                <w:rFonts w:hint="cs"/>
                <w:rtl/>
              </w:rPr>
              <w:t>شكر وعرفان</w:t>
            </w:r>
          </w:p>
        </w:tc>
        <w:tc>
          <w:tcPr>
            <w:tcW w:w="1308" w:type="dxa"/>
          </w:tcPr>
          <w:p w:rsidR="00BA6581" w:rsidRPr="009C4A6A" w:rsidRDefault="00BA6581" w:rsidP="00370065">
            <w:pPr>
              <w:jc w:val="center"/>
              <w:rPr>
                <w:b/>
                <w:bCs/>
                <w:rtl/>
              </w:rPr>
            </w:pPr>
          </w:p>
        </w:tc>
      </w:tr>
      <w:tr w:rsidR="00BA6581" w:rsidTr="00370065">
        <w:tc>
          <w:tcPr>
            <w:tcW w:w="7904" w:type="dxa"/>
          </w:tcPr>
          <w:p w:rsidR="00BA6581" w:rsidRDefault="00BA6581" w:rsidP="00370065">
            <w:pPr>
              <w:rPr>
                <w:rtl/>
              </w:rPr>
            </w:pPr>
            <w:r>
              <w:rPr>
                <w:rFonts w:hint="cs"/>
                <w:rtl/>
              </w:rPr>
              <w:t>اهداء</w:t>
            </w:r>
          </w:p>
        </w:tc>
        <w:tc>
          <w:tcPr>
            <w:tcW w:w="1308" w:type="dxa"/>
          </w:tcPr>
          <w:p w:rsidR="00BA6581" w:rsidRPr="009C4A6A" w:rsidRDefault="00BA6581" w:rsidP="00370065">
            <w:pPr>
              <w:jc w:val="center"/>
              <w:rPr>
                <w:b/>
                <w:bCs/>
                <w:rtl/>
              </w:rPr>
            </w:pPr>
          </w:p>
        </w:tc>
      </w:tr>
      <w:tr w:rsidR="00BA6581" w:rsidTr="00370065">
        <w:tc>
          <w:tcPr>
            <w:tcW w:w="7904" w:type="dxa"/>
          </w:tcPr>
          <w:p w:rsidR="00BA6581" w:rsidRDefault="00BA6581" w:rsidP="00370065">
            <w:pPr>
              <w:rPr>
                <w:rtl/>
              </w:rPr>
            </w:pPr>
            <w:r>
              <w:rPr>
                <w:rtl/>
              </w:rPr>
              <w:t xml:space="preserve">مقدمة </w:t>
            </w:r>
          </w:p>
        </w:tc>
        <w:tc>
          <w:tcPr>
            <w:tcW w:w="1308" w:type="dxa"/>
          </w:tcPr>
          <w:p w:rsidR="00BA6581" w:rsidRPr="009C4A6A" w:rsidRDefault="00BA6581" w:rsidP="00370065">
            <w:pPr>
              <w:jc w:val="center"/>
              <w:rPr>
                <w:b/>
                <w:bCs/>
                <w:rtl/>
              </w:rPr>
            </w:pPr>
            <w:r w:rsidRPr="009C4A6A">
              <w:rPr>
                <w:rFonts w:hint="cs"/>
                <w:b/>
                <w:bCs/>
                <w:rtl/>
              </w:rPr>
              <w:t>1</w:t>
            </w:r>
          </w:p>
        </w:tc>
      </w:tr>
      <w:tr w:rsidR="00BA6581" w:rsidTr="00370065">
        <w:tc>
          <w:tcPr>
            <w:tcW w:w="9212" w:type="dxa"/>
            <w:gridSpan w:val="2"/>
            <w:shd w:val="clear" w:color="auto" w:fill="C6D9F1" w:themeFill="text2" w:themeFillTint="33"/>
          </w:tcPr>
          <w:p w:rsidR="00BA6581" w:rsidRPr="009C4A6A" w:rsidRDefault="00BA6581" w:rsidP="00370065">
            <w:pPr>
              <w:jc w:val="center"/>
              <w:rPr>
                <w:b/>
                <w:bCs/>
                <w:rtl/>
              </w:rPr>
            </w:pPr>
            <w:r w:rsidRPr="009C4A6A">
              <w:rPr>
                <w:b/>
                <w:bCs/>
                <w:rtl/>
              </w:rPr>
              <w:t>الفصل الأول</w:t>
            </w:r>
          </w:p>
          <w:p w:rsidR="00BA6581" w:rsidRPr="009C4A6A" w:rsidRDefault="00BA6581" w:rsidP="00370065">
            <w:pPr>
              <w:jc w:val="center"/>
              <w:rPr>
                <w:b/>
                <w:bCs/>
                <w:rtl/>
              </w:rPr>
            </w:pPr>
            <w:r w:rsidRPr="009C4A6A">
              <w:rPr>
                <w:b/>
                <w:bCs/>
                <w:rtl/>
              </w:rPr>
              <w:t>الإطار المفاهيمي للوقف العام</w:t>
            </w:r>
          </w:p>
        </w:tc>
      </w:tr>
      <w:tr w:rsidR="00BA6581" w:rsidTr="00370065">
        <w:tc>
          <w:tcPr>
            <w:tcW w:w="7904" w:type="dxa"/>
          </w:tcPr>
          <w:p w:rsidR="00BA6581" w:rsidRPr="009C4A6A" w:rsidRDefault="00BA6581" w:rsidP="00370065">
            <w:pPr>
              <w:rPr>
                <w:b/>
                <w:bCs/>
                <w:rtl/>
              </w:rPr>
            </w:pPr>
            <w:r w:rsidRPr="009C4A6A">
              <w:rPr>
                <w:b/>
                <w:bCs/>
                <w:rtl/>
              </w:rPr>
              <w:t>المبحث الأول</w:t>
            </w:r>
            <w:r w:rsidRPr="009C4A6A">
              <w:rPr>
                <w:rFonts w:hint="cs"/>
                <w:b/>
                <w:bCs/>
                <w:rtl/>
              </w:rPr>
              <w:t xml:space="preserve">: </w:t>
            </w:r>
            <w:r w:rsidRPr="009C4A6A">
              <w:rPr>
                <w:b/>
                <w:bCs/>
                <w:rtl/>
              </w:rPr>
              <w:t>مفهوم الوقف العام</w:t>
            </w:r>
          </w:p>
        </w:tc>
        <w:tc>
          <w:tcPr>
            <w:tcW w:w="1308" w:type="dxa"/>
          </w:tcPr>
          <w:p w:rsidR="00BA6581" w:rsidRPr="009C4A6A" w:rsidRDefault="00BA6581" w:rsidP="00370065">
            <w:pPr>
              <w:jc w:val="center"/>
              <w:rPr>
                <w:b/>
                <w:bCs/>
                <w:rtl/>
              </w:rPr>
            </w:pPr>
            <w:r w:rsidRPr="009C4A6A">
              <w:rPr>
                <w:rFonts w:hint="cs"/>
                <w:b/>
                <w:bCs/>
                <w:rtl/>
              </w:rPr>
              <w:t>8</w:t>
            </w:r>
          </w:p>
        </w:tc>
      </w:tr>
      <w:tr w:rsidR="00BA6581" w:rsidTr="00370065">
        <w:tc>
          <w:tcPr>
            <w:tcW w:w="7904" w:type="dxa"/>
          </w:tcPr>
          <w:p w:rsidR="00BA6581" w:rsidRDefault="00BA6581" w:rsidP="00370065">
            <w:pPr>
              <w:rPr>
                <w:rtl/>
              </w:rPr>
            </w:pPr>
            <w:r>
              <w:rPr>
                <w:rtl/>
              </w:rPr>
              <w:t>المطلب الأول</w:t>
            </w:r>
            <w:r>
              <w:rPr>
                <w:rFonts w:hint="cs"/>
                <w:rtl/>
              </w:rPr>
              <w:t xml:space="preserve">: </w:t>
            </w:r>
            <w:r>
              <w:rPr>
                <w:rtl/>
              </w:rPr>
              <w:t>تعريف الوقف العام</w:t>
            </w:r>
          </w:p>
        </w:tc>
        <w:tc>
          <w:tcPr>
            <w:tcW w:w="1308" w:type="dxa"/>
          </w:tcPr>
          <w:p w:rsidR="00BA6581" w:rsidRPr="009C4A6A" w:rsidRDefault="00BA6581" w:rsidP="00370065">
            <w:pPr>
              <w:jc w:val="center"/>
              <w:rPr>
                <w:b/>
                <w:bCs/>
                <w:rtl/>
              </w:rPr>
            </w:pPr>
            <w:r w:rsidRPr="009C4A6A">
              <w:rPr>
                <w:rFonts w:hint="cs"/>
                <w:b/>
                <w:bCs/>
                <w:rtl/>
              </w:rPr>
              <w:t>8</w:t>
            </w:r>
          </w:p>
        </w:tc>
      </w:tr>
      <w:tr w:rsidR="00BA6581" w:rsidTr="00370065">
        <w:tc>
          <w:tcPr>
            <w:tcW w:w="7904" w:type="dxa"/>
          </w:tcPr>
          <w:p w:rsidR="00BA6581" w:rsidRDefault="00BA6581" w:rsidP="00370065">
            <w:pPr>
              <w:rPr>
                <w:rtl/>
              </w:rPr>
            </w:pPr>
            <w:r w:rsidRPr="00067AF4">
              <w:rPr>
                <w:rtl/>
              </w:rPr>
              <w:t>الفرع الأول:  تعريف الوقف العام</w:t>
            </w:r>
          </w:p>
        </w:tc>
        <w:tc>
          <w:tcPr>
            <w:tcW w:w="1308" w:type="dxa"/>
          </w:tcPr>
          <w:p w:rsidR="00BA6581" w:rsidRPr="009C4A6A" w:rsidRDefault="00BA6581" w:rsidP="00370065">
            <w:pPr>
              <w:jc w:val="center"/>
              <w:rPr>
                <w:b/>
                <w:bCs/>
                <w:rtl/>
              </w:rPr>
            </w:pPr>
            <w:r w:rsidRPr="009C4A6A">
              <w:rPr>
                <w:rFonts w:hint="cs"/>
                <w:b/>
                <w:bCs/>
                <w:rtl/>
              </w:rPr>
              <w:t>9</w:t>
            </w:r>
          </w:p>
        </w:tc>
      </w:tr>
      <w:tr w:rsidR="00BA6581" w:rsidTr="00370065">
        <w:tc>
          <w:tcPr>
            <w:tcW w:w="7904" w:type="dxa"/>
          </w:tcPr>
          <w:p w:rsidR="00BA6581" w:rsidRDefault="00BA6581" w:rsidP="00370065">
            <w:pPr>
              <w:rPr>
                <w:rtl/>
              </w:rPr>
            </w:pPr>
            <w:r w:rsidRPr="00067AF4">
              <w:rPr>
                <w:rtl/>
              </w:rPr>
              <w:t>أولا: الوقف لغة</w:t>
            </w:r>
          </w:p>
        </w:tc>
        <w:tc>
          <w:tcPr>
            <w:tcW w:w="1308" w:type="dxa"/>
          </w:tcPr>
          <w:p w:rsidR="00BA6581" w:rsidRPr="009C4A6A" w:rsidRDefault="00BA6581" w:rsidP="00370065">
            <w:pPr>
              <w:jc w:val="center"/>
              <w:rPr>
                <w:b/>
                <w:bCs/>
                <w:rtl/>
              </w:rPr>
            </w:pPr>
            <w:r w:rsidRPr="009C4A6A">
              <w:rPr>
                <w:rFonts w:hint="cs"/>
                <w:b/>
                <w:bCs/>
                <w:rtl/>
              </w:rPr>
              <w:t>9</w:t>
            </w:r>
          </w:p>
        </w:tc>
      </w:tr>
      <w:tr w:rsidR="00BA6581" w:rsidTr="00370065">
        <w:tc>
          <w:tcPr>
            <w:tcW w:w="7904" w:type="dxa"/>
          </w:tcPr>
          <w:p w:rsidR="00BA6581" w:rsidRDefault="00BA6581" w:rsidP="00370065">
            <w:pPr>
              <w:rPr>
                <w:rtl/>
              </w:rPr>
            </w:pPr>
            <w:r w:rsidRPr="00067AF4">
              <w:rPr>
                <w:rtl/>
              </w:rPr>
              <w:t>ثانيا: الوقف اصطلاحا</w:t>
            </w:r>
          </w:p>
        </w:tc>
        <w:tc>
          <w:tcPr>
            <w:tcW w:w="1308" w:type="dxa"/>
          </w:tcPr>
          <w:p w:rsidR="00BA6581" w:rsidRPr="009C4A6A" w:rsidRDefault="00BA6581" w:rsidP="00370065">
            <w:pPr>
              <w:jc w:val="center"/>
              <w:rPr>
                <w:b/>
                <w:bCs/>
                <w:rtl/>
              </w:rPr>
            </w:pPr>
            <w:r w:rsidRPr="009C4A6A">
              <w:rPr>
                <w:rFonts w:hint="cs"/>
                <w:b/>
                <w:bCs/>
                <w:rtl/>
              </w:rPr>
              <w:t>10</w:t>
            </w:r>
          </w:p>
        </w:tc>
      </w:tr>
      <w:tr w:rsidR="00BA6581" w:rsidTr="00370065">
        <w:tc>
          <w:tcPr>
            <w:tcW w:w="7904" w:type="dxa"/>
          </w:tcPr>
          <w:p w:rsidR="00BA6581" w:rsidRDefault="00BA6581" w:rsidP="00370065">
            <w:pPr>
              <w:rPr>
                <w:rtl/>
              </w:rPr>
            </w:pPr>
            <w:r w:rsidRPr="00067AF4">
              <w:rPr>
                <w:rtl/>
              </w:rPr>
              <w:t>الفرع الثاني: خصائص الوقف العام</w:t>
            </w:r>
          </w:p>
        </w:tc>
        <w:tc>
          <w:tcPr>
            <w:tcW w:w="1308" w:type="dxa"/>
          </w:tcPr>
          <w:p w:rsidR="00BA6581" w:rsidRPr="009C4A6A" w:rsidRDefault="00BA6581" w:rsidP="00370065">
            <w:pPr>
              <w:jc w:val="center"/>
              <w:rPr>
                <w:b/>
                <w:bCs/>
                <w:rtl/>
              </w:rPr>
            </w:pPr>
            <w:r w:rsidRPr="009C4A6A">
              <w:rPr>
                <w:rFonts w:hint="cs"/>
                <w:b/>
                <w:bCs/>
                <w:rtl/>
              </w:rPr>
              <w:t>12</w:t>
            </w:r>
          </w:p>
        </w:tc>
      </w:tr>
      <w:tr w:rsidR="00BA6581" w:rsidTr="00370065">
        <w:tc>
          <w:tcPr>
            <w:tcW w:w="7904" w:type="dxa"/>
          </w:tcPr>
          <w:p w:rsidR="00BA6581" w:rsidRDefault="00BA6581" w:rsidP="00370065">
            <w:pPr>
              <w:rPr>
                <w:rtl/>
              </w:rPr>
            </w:pPr>
            <w:r w:rsidRPr="00067AF4">
              <w:rPr>
                <w:rtl/>
              </w:rPr>
              <w:t>أولا: صدقة جارية</w:t>
            </w:r>
          </w:p>
        </w:tc>
        <w:tc>
          <w:tcPr>
            <w:tcW w:w="1308" w:type="dxa"/>
          </w:tcPr>
          <w:p w:rsidR="00BA6581" w:rsidRPr="009C4A6A" w:rsidRDefault="00BA6581" w:rsidP="00370065">
            <w:pPr>
              <w:jc w:val="center"/>
              <w:rPr>
                <w:b/>
                <w:bCs/>
                <w:rtl/>
              </w:rPr>
            </w:pPr>
            <w:r w:rsidRPr="009C4A6A">
              <w:rPr>
                <w:rFonts w:hint="cs"/>
                <w:b/>
                <w:bCs/>
                <w:rtl/>
              </w:rPr>
              <w:t>12</w:t>
            </w:r>
          </w:p>
        </w:tc>
      </w:tr>
      <w:tr w:rsidR="00BA6581" w:rsidTr="00370065">
        <w:tc>
          <w:tcPr>
            <w:tcW w:w="7904" w:type="dxa"/>
          </w:tcPr>
          <w:p w:rsidR="00BA6581" w:rsidRDefault="00BA6581" w:rsidP="00370065">
            <w:pPr>
              <w:rPr>
                <w:rtl/>
              </w:rPr>
            </w:pPr>
            <w:r w:rsidRPr="00067AF4">
              <w:rPr>
                <w:rtl/>
              </w:rPr>
              <w:t>ثانيا:  ذو طابع خيري</w:t>
            </w:r>
          </w:p>
        </w:tc>
        <w:tc>
          <w:tcPr>
            <w:tcW w:w="1308" w:type="dxa"/>
          </w:tcPr>
          <w:p w:rsidR="00BA6581" w:rsidRPr="009C4A6A" w:rsidRDefault="00BA6581" w:rsidP="00370065">
            <w:pPr>
              <w:jc w:val="center"/>
              <w:rPr>
                <w:b/>
                <w:bCs/>
                <w:rtl/>
              </w:rPr>
            </w:pPr>
            <w:r w:rsidRPr="009C4A6A">
              <w:rPr>
                <w:rFonts w:hint="cs"/>
                <w:b/>
                <w:bCs/>
                <w:rtl/>
              </w:rPr>
              <w:t>13</w:t>
            </w:r>
          </w:p>
        </w:tc>
      </w:tr>
      <w:tr w:rsidR="00BA6581" w:rsidTr="00370065">
        <w:tc>
          <w:tcPr>
            <w:tcW w:w="7904" w:type="dxa"/>
          </w:tcPr>
          <w:p w:rsidR="00BA6581" w:rsidRDefault="00BA6581" w:rsidP="00370065">
            <w:pPr>
              <w:rPr>
                <w:rtl/>
              </w:rPr>
            </w:pPr>
            <w:r w:rsidRPr="00067AF4">
              <w:rPr>
                <w:rtl/>
              </w:rPr>
              <w:t>ثالثا: إرادة الواقف الحرة مخيرة</w:t>
            </w:r>
          </w:p>
        </w:tc>
        <w:tc>
          <w:tcPr>
            <w:tcW w:w="1308" w:type="dxa"/>
          </w:tcPr>
          <w:p w:rsidR="00BA6581" w:rsidRPr="009C4A6A" w:rsidRDefault="00BA6581" w:rsidP="00370065">
            <w:pPr>
              <w:jc w:val="center"/>
              <w:rPr>
                <w:b/>
                <w:bCs/>
                <w:rtl/>
              </w:rPr>
            </w:pPr>
            <w:r w:rsidRPr="009C4A6A">
              <w:rPr>
                <w:rFonts w:hint="cs"/>
                <w:b/>
                <w:bCs/>
                <w:rtl/>
              </w:rPr>
              <w:t>13</w:t>
            </w:r>
          </w:p>
        </w:tc>
      </w:tr>
      <w:tr w:rsidR="00BA6581" w:rsidTr="00370065">
        <w:tc>
          <w:tcPr>
            <w:tcW w:w="7904" w:type="dxa"/>
          </w:tcPr>
          <w:p w:rsidR="00BA6581" w:rsidRDefault="00BA6581" w:rsidP="00370065">
            <w:pPr>
              <w:rPr>
                <w:rtl/>
              </w:rPr>
            </w:pPr>
            <w:r w:rsidRPr="00067AF4">
              <w:rPr>
                <w:rtl/>
              </w:rPr>
              <w:t>رابعا: منفعة الوقف عامة</w:t>
            </w:r>
          </w:p>
        </w:tc>
        <w:tc>
          <w:tcPr>
            <w:tcW w:w="1308" w:type="dxa"/>
          </w:tcPr>
          <w:p w:rsidR="00BA6581" w:rsidRPr="009C4A6A" w:rsidRDefault="00BA6581" w:rsidP="00370065">
            <w:pPr>
              <w:jc w:val="center"/>
              <w:rPr>
                <w:b/>
                <w:bCs/>
                <w:rtl/>
              </w:rPr>
            </w:pPr>
            <w:r w:rsidRPr="009C4A6A">
              <w:rPr>
                <w:rFonts w:hint="cs"/>
                <w:b/>
                <w:bCs/>
                <w:rtl/>
              </w:rPr>
              <w:t>13</w:t>
            </w:r>
          </w:p>
        </w:tc>
      </w:tr>
      <w:tr w:rsidR="00BA6581" w:rsidTr="00370065">
        <w:tc>
          <w:tcPr>
            <w:tcW w:w="7904" w:type="dxa"/>
          </w:tcPr>
          <w:p w:rsidR="00BA6581" w:rsidRDefault="00BA6581" w:rsidP="00370065">
            <w:pPr>
              <w:rPr>
                <w:rtl/>
              </w:rPr>
            </w:pPr>
            <w:r>
              <w:rPr>
                <w:rtl/>
              </w:rPr>
              <w:t>المطلب الثاني</w:t>
            </w:r>
            <w:r>
              <w:rPr>
                <w:rFonts w:hint="cs"/>
                <w:rtl/>
              </w:rPr>
              <w:t xml:space="preserve">: </w:t>
            </w:r>
            <w:r>
              <w:rPr>
                <w:rtl/>
              </w:rPr>
              <w:t>تمييز الوقف العام عن بعض المفاهيم المشابهة</w:t>
            </w:r>
          </w:p>
        </w:tc>
        <w:tc>
          <w:tcPr>
            <w:tcW w:w="1308" w:type="dxa"/>
          </w:tcPr>
          <w:p w:rsidR="00BA6581" w:rsidRPr="009C4A6A" w:rsidRDefault="00BA6581" w:rsidP="00370065">
            <w:pPr>
              <w:jc w:val="center"/>
              <w:rPr>
                <w:b/>
                <w:bCs/>
                <w:rtl/>
              </w:rPr>
            </w:pPr>
            <w:r w:rsidRPr="009C4A6A">
              <w:rPr>
                <w:rFonts w:hint="cs"/>
                <w:b/>
                <w:bCs/>
                <w:rtl/>
              </w:rPr>
              <w:t>14</w:t>
            </w:r>
          </w:p>
        </w:tc>
      </w:tr>
      <w:tr w:rsidR="00BA6581" w:rsidTr="00370065">
        <w:tc>
          <w:tcPr>
            <w:tcW w:w="7904" w:type="dxa"/>
          </w:tcPr>
          <w:p w:rsidR="00BA6581" w:rsidRDefault="00BA6581" w:rsidP="00370065">
            <w:pPr>
              <w:rPr>
                <w:rtl/>
              </w:rPr>
            </w:pPr>
            <w:r w:rsidRPr="00067AF4">
              <w:rPr>
                <w:rtl/>
              </w:rPr>
              <w:t>الفرع الأول : تمييزه عن الوصية</w:t>
            </w:r>
          </w:p>
        </w:tc>
        <w:tc>
          <w:tcPr>
            <w:tcW w:w="1308" w:type="dxa"/>
          </w:tcPr>
          <w:p w:rsidR="00BA6581" w:rsidRPr="009C4A6A" w:rsidRDefault="00BA6581" w:rsidP="00370065">
            <w:pPr>
              <w:jc w:val="center"/>
              <w:rPr>
                <w:b/>
                <w:bCs/>
                <w:rtl/>
              </w:rPr>
            </w:pPr>
            <w:r w:rsidRPr="009C4A6A">
              <w:rPr>
                <w:rFonts w:hint="cs"/>
                <w:b/>
                <w:bCs/>
                <w:rtl/>
              </w:rPr>
              <w:t>14</w:t>
            </w:r>
          </w:p>
        </w:tc>
      </w:tr>
      <w:tr w:rsidR="00BA6581" w:rsidTr="00370065">
        <w:tc>
          <w:tcPr>
            <w:tcW w:w="7904" w:type="dxa"/>
          </w:tcPr>
          <w:p w:rsidR="00BA6581" w:rsidRDefault="00BA6581" w:rsidP="00370065">
            <w:pPr>
              <w:rPr>
                <w:rtl/>
              </w:rPr>
            </w:pPr>
            <w:r w:rsidRPr="00067AF4">
              <w:rPr>
                <w:rtl/>
              </w:rPr>
              <w:t>أولا: أوجه التشابه</w:t>
            </w:r>
          </w:p>
        </w:tc>
        <w:tc>
          <w:tcPr>
            <w:tcW w:w="1308" w:type="dxa"/>
          </w:tcPr>
          <w:p w:rsidR="00BA6581" w:rsidRPr="009C4A6A" w:rsidRDefault="00BA6581" w:rsidP="00370065">
            <w:pPr>
              <w:jc w:val="center"/>
              <w:rPr>
                <w:b/>
                <w:bCs/>
                <w:rtl/>
              </w:rPr>
            </w:pPr>
            <w:r w:rsidRPr="009C4A6A">
              <w:rPr>
                <w:rFonts w:hint="cs"/>
                <w:b/>
                <w:bCs/>
                <w:rtl/>
              </w:rPr>
              <w:t>14</w:t>
            </w:r>
          </w:p>
        </w:tc>
      </w:tr>
      <w:tr w:rsidR="00BA6581" w:rsidTr="00370065">
        <w:tc>
          <w:tcPr>
            <w:tcW w:w="7904" w:type="dxa"/>
          </w:tcPr>
          <w:p w:rsidR="00BA6581" w:rsidRDefault="00BA6581" w:rsidP="00370065">
            <w:pPr>
              <w:rPr>
                <w:rtl/>
              </w:rPr>
            </w:pPr>
            <w:r w:rsidRPr="00067AF4">
              <w:rPr>
                <w:rtl/>
              </w:rPr>
              <w:t>ثانيا: أوجه الإختلاف</w:t>
            </w:r>
          </w:p>
        </w:tc>
        <w:tc>
          <w:tcPr>
            <w:tcW w:w="1308" w:type="dxa"/>
          </w:tcPr>
          <w:p w:rsidR="00BA6581" w:rsidRPr="009C4A6A" w:rsidRDefault="00BA6581" w:rsidP="00370065">
            <w:pPr>
              <w:jc w:val="center"/>
              <w:rPr>
                <w:b/>
                <w:bCs/>
                <w:rtl/>
              </w:rPr>
            </w:pPr>
            <w:r w:rsidRPr="009C4A6A">
              <w:rPr>
                <w:rFonts w:hint="cs"/>
                <w:b/>
                <w:bCs/>
                <w:rtl/>
              </w:rPr>
              <w:t>15</w:t>
            </w:r>
          </w:p>
        </w:tc>
      </w:tr>
      <w:tr w:rsidR="00BA6581" w:rsidTr="00370065">
        <w:tc>
          <w:tcPr>
            <w:tcW w:w="7904" w:type="dxa"/>
          </w:tcPr>
          <w:p w:rsidR="00BA6581" w:rsidRDefault="00BA6581" w:rsidP="00370065">
            <w:pPr>
              <w:rPr>
                <w:rtl/>
              </w:rPr>
            </w:pPr>
            <w:r w:rsidRPr="00067AF4">
              <w:rPr>
                <w:rtl/>
              </w:rPr>
              <w:t>الفرع الثاني: تمييزه عن الهبة</w:t>
            </w:r>
          </w:p>
        </w:tc>
        <w:tc>
          <w:tcPr>
            <w:tcW w:w="1308" w:type="dxa"/>
          </w:tcPr>
          <w:p w:rsidR="00BA6581" w:rsidRPr="009C4A6A" w:rsidRDefault="00BA6581" w:rsidP="00370065">
            <w:pPr>
              <w:jc w:val="center"/>
              <w:rPr>
                <w:b/>
                <w:bCs/>
                <w:rtl/>
              </w:rPr>
            </w:pPr>
            <w:r w:rsidRPr="009C4A6A">
              <w:rPr>
                <w:rFonts w:hint="cs"/>
                <w:b/>
                <w:bCs/>
                <w:rtl/>
              </w:rPr>
              <w:t>17</w:t>
            </w:r>
          </w:p>
        </w:tc>
      </w:tr>
      <w:tr w:rsidR="00BA6581" w:rsidTr="00370065">
        <w:tc>
          <w:tcPr>
            <w:tcW w:w="7904" w:type="dxa"/>
          </w:tcPr>
          <w:p w:rsidR="00BA6581" w:rsidRDefault="00BA6581" w:rsidP="00370065">
            <w:pPr>
              <w:rPr>
                <w:rtl/>
              </w:rPr>
            </w:pPr>
            <w:r w:rsidRPr="003E381D">
              <w:rPr>
                <w:rtl/>
              </w:rPr>
              <w:t>أولا: أوجه التشابه</w:t>
            </w:r>
          </w:p>
        </w:tc>
        <w:tc>
          <w:tcPr>
            <w:tcW w:w="1308" w:type="dxa"/>
          </w:tcPr>
          <w:p w:rsidR="00BA6581" w:rsidRPr="009C4A6A" w:rsidRDefault="00BA6581" w:rsidP="00370065">
            <w:pPr>
              <w:jc w:val="center"/>
              <w:rPr>
                <w:b/>
                <w:bCs/>
                <w:rtl/>
              </w:rPr>
            </w:pPr>
            <w:r w:rsidRPr="009C4A6A">
              <w:rPr>
                <w:rFonts w:hint="cs"/>
                <w:b/>
                <w:bCs/>
                <w:rtl/>
              </w:rPr>
              <w:t>17</w:t>
            </w:r>
          </w:p>
        </w:tc>
      </w:tr>
      <w:tr w:rsidR="00BA6581" w:rsidTr="00370065">
        <w:tc>
          <w:tcPr>
            <w:tcW w:w="7904" w:type="dxa"/>
          </w:tcPr>
          <w:p w:rsidR="00BA6581" w:rsidRDefault="00BA6581" w:rsidP="00370065">
            <w:pPr>
              <w:rPr>
                <w:rtl/>
              </w:rPr>
            </w:pPr>
            <w:r>
              <w:rPr>
                <w:rtl/>
              </w:rPr>
              <w:t>المطلب الثالث</w:t>
            </w:r>
            <w:r>
              <w:rPr>
                <w:rFonts w:hint="cs"/>
                <w:rtl/>
              </w:rPr>
              <w:t xml:space="preserve">: </w:t>
            </w:r>
            <w:r>
              <w:rPr>
                <w:rtl/>
              </w:rPr>
              <w:t>أنواع الوقف العام</w:t>
            </w:r>
          </w:p>
        </w:tc>
        <w:tc>
          <w:tcPr>
            <w:tcW w:w="1308" w:type="dxa"/>
          </w:tcPr>
          <w:p w:rsidR="00BA6581" w:rsidRPr="009C4A6A" w:rsidRDefault="00BA6581" w:rsidP="00370065">
            <w:pPr>
              <w:jc w:val="center"/>
              <w:rPr>
                <w:b/>
                <w:bCs/>
                <w:rtl/>
              </w:rPr>
            </w:pPr>
            <w:r w:rsidRPr="009C4A6A">
              <w:rPr>
                <w:rFonts w:hint="cs"/>
                <w:b/>
                <w:bCs/>
                <w:rtl/>
              </w:rPr>
              <w:t>18</w:t>
            </w:r>
          </w:p>
        </w:tc>
      </w:tr>
      <w:tr w:rsidR="00BA6581" w:rsidTr="00370065">
        <w:tc>
          <w:tcPr>
            <w:tcW w:w="7904" w:type="dxa"/>
          </w:tcPr>
          <w:p w:rsidR="00BA6581" w:rsidRDefault="00BA6581" w:rsidP="00370065">
            <w:pPr>
              <w:rPr>
                <w:rtl/>
              </w:rPr>
            </w:pPr>
            <w:r w:rsidRPr="003E381D">
              <w:rPr>
                <w:rtl/>
              </w:rPr>
              <w:t>الفرع الأول: وقف عام محدد الجهة</w:t>
            </w:r>
          </w:p>
        </w:tc>
        <w:tc>
          <w:tcPr>
            <w:tcW w:w="1308" w:type="dxa"/>
          </w:tcPr>
          <w:p w:rsidR="00BA6581" w:rsidRPr="009C4A6A" w:rsidRDefault="00BA6581" w:rsidP="00370065">
            <w:pPr>
              <w:jc w:val="center"/>
              <w:rPr>
                <w:b/>
                <w:bCs/>
                <w:rtl/>
              </w:rPr>
            </w:pPr>
            <w:r w:rsidRPr="009C4A6A">
              <w:rPr>
                <w:rFonts w:hint="cs"/>
                <w:b/>
                <w:bCs/>
                <w:rtl/>
              </w:rPr>
              <w:t>19</w:t>
            </w:r>
          </w:p>
        </w:tc>
      </w:tr>
      <w:tr w:rsidR="00BA6581" w:rsidTr="00370065">
        <w:tc>
          <w:tcPr>
            <w:tcW w:w="7904" w:type="dxa"/>
          </w:tcPr>
          <w:p w:rsidR="00BA6581" w:rsidRDefault="00BA6581" w:rsidP="00370065">
            <w:pPr>
              <w:rPr>
                <w:rtl/>
              </w:rPr>
            </w:pPr>
            <w:r w:rsidRPr="003E381D">
              <w:rPr>
                <w:rtl/>
              </w:rPr>
              <w:t>الفرع الثاني: وقف عام غير محدد الجهة</w:t>
            </w:r>
          </w:p>
        </w:tc>
        <w:tc>
          <w:tcPr>
            <w:tcW w:w="1308" w:type="dxa"/>
          </w:tcPr>
          <w:p w:rsidR="00BA6581" w:rsidRPr="009C4A6A" w:rsidRDefault="00BA6581" w:rsidP="00370065">
            <w:pPr>
              <w:jc w:val="center"/>
              <w:rPr>
                <w:b/>
                <w:bCs/>
                <w:rtl/>
              </w:rPr>
            </w:pPr>
            <w:r w:rsidRPr="009C4A6A">
              <w:rPr>
                <w:rFonts w:hint="cs"/>
                <w:b/>
                <w:bCs/>
                <w:rtl/>
              </w:rPr>
              <w:t>19</w:t>
            </w:r>
          </w:p>
        </w:tc>
      </w:tr>
      <w:tr w:rsidR="00BA6581" w:rsidTr="00370065">
        <w:tc>
          <w:tcPr>
            <w:tcW w:w="7904" w:type="dxa"/>
          </w:tcPr>
          <w:p w:rsidR="00BA6581" w:rsidRPr="009C4A6A" w:rsidRDefault="00BA6581" w:rsidP="00370065">
            <w:pPr>
              <w:rPr>
                <w:b/>
                <w:bCs/>
                <w:rtl/>
              </w:rPr>
            </w:pPr>
            <w:r w:rsidRPr="009C4A6A">
              <w:rPr>
                <w:b/>
                <w:bCs/>
                <w:rtl/>
              </w:rPr>
              <w:lastRenderedPageBreak/>
              <w:t>المبحث الثاني</w:t>
            </w:r>
            <w:r w:rsidRPr="009C4A6A">
              <w:rPr>
                <w:rFonts w:hint="cs"/>
                <w:b/>
                <w:bCs/>
                <w:rtl/>
              </w:rPr>
              <w:t xml:space="preserve">: </w:t>
            </w:r>
            <w:r w:rsidRPr="009C4A6A">
              <w:rPr>
                <w:b/>
                <w:bCs/>
                <w:rtl/>
              </w:rPr>
              <w:t>أركان الوقف العام</w:t>
            </w:r>
          </w:p>
        </w:tc>
        <w:tc>
          <w:tcPr>
            <w:tcW w:w="1308" w:type="dxa"/>
          </w:tcPr>
          <w:p w:rsidR="00BA6581" w:rsidRPr="009C4A6A" w:rsidRDefault="00BA6581" w:rsidP="00370065">
            <w:pPr>
              <w:jc w:val="center"/>
              <w:rPr>
                <w:b/>
                <w:bCs/>
                <w:rtl/>
              </w:rPr>
            </w:pPr>
            <w:r w:rsidRPr="009C4A6A">
              <w:rPr>
                <w:rFonts w:hint="cs"/>
                <w:b/>
                <w:bCs/>
                <w:rtl/>
              </w:rPr>
              <w:t>21</w:t>
            </w:r>
          </w:p>
        </w:tc>
      </w:tr>
      <w:tr w:rsidR="00BA6581" w:rsidTr="00370065">
        <w:tc>
          <w:tcPr>
            <w:tcW w:w="7904" w:type="dxa"/>
          </w:tcPr>
          <w:p w:rsidR="00BA6581" w:rsidRDefault="00BA6581" w:rsidP="00370065">
            <w:pPr>
              <w:rPr>
                <w:rtl/>
              </w:rPr>
            </w:pPr>
            <w:r>
              <w:rPr>
                <w:rtl/>
              </w:rPr>
              <w:t>المطلب الأول</w:t>
            </w:r>
            <w:r>
              <w:rPr>
                <w:rFonts w:hint="cs"/>
                <w:rtl/>
              </w:rPr>
              <w:t xml:space="preserve">: </w:t>
            </w:r>
            <w:r>
              <w:rPr>
                <w:rtl/>
              </w:rPr>
              <w:t>الواقف ومحل الوقف</w:t>
            </w:r>
          </w:p>
        </w:tc>
        <w:tc>
          <w:tcPr>
            <w:tcW w:w="1308" w:type="dxa"/>
          </w:tcPr>
          <w:p w:rsidR="00BA6581" w:rsidRPr="009C4A6A" w:rsidRDefault="00BA6581" w:rsidP="00370065">
            <w:pPr>
              <w:jc w:val="center"/>
              <w:rPr>
                <w:b/>
                <w:bCs/>
                <w:rtl/>
              </w:rPr>
            </w:pPr>
            <w:r w:rsidRPr="009C4A6A">
              <w:rPr>
                <w:rFonts w:hint="cs"/>
                <w:b/>
                <w:bCs/>
                <w:rtl/>
              </w:rPr>
              <w:t>22</w:t>
            </w:r>
          </w:p>
        </w:tc>
      </w:tr>
      <w:tr w:rsidR="00BA6581" w:rsidTr="00370065">
        <w:tc>
          <w:tcPr>
            <w:tcW w:w="7904" w:type="dxa"/>
          </w:tcPr>
          <w:p w:rsidR="00BA6581" w:rsidRDefault="00BA6581" w:rsidP="00370065">
            <w:pPr>
              <w:rPr>
                <w:rtl/>
              </w:rPr>
            </w:pPr>
            <w:r w:rsidRPr="003E381D">
              <w:rPr>
                <w:rtl/>
              </w:rPr>
              <w:t>الفرع الأول : الواقف وشروطه</w:t>
            </w:r>
          </w:p>
        </w:tc>
        <w:tc>
          <w:tcPr>
            <w:tcW w:w="1308" w:type="dxa"/>
          </w:tcPr>
          <w:p w:rsidR="00BA6581" w:rsidRPr="009C4A6A" w:rsidRDefault="00BA6581" w:rsidP="00370065">
            <w:pPr>
              <w:jc w:val="center"/>
              <w:rPr>
                <w:b/>
                <w:bCs/>
                <w:rtl/>
              </w:rPr>
            </w:pPr>
            <w:r w:rsidRPr="009C4A6A">
              <w:rPr>
                <w:rFonts w:hint="cs"/>
                <w:b/>
                <w:bCs/>
                <w:rtl/>
              </w:rPr>
              <w:t>22</w:t>
            </w:r>
          </w:p>
        </w:tc>
      </w:tr>
      <w:tr w:rsidR="00BA6581" w:rsidTr="00370065">
        <w:tc>
          <w:tcPr>
            <w:tcW w:w="7904" w:type="dxa"/>
          </w:tcPr>
          <w:p w:rsidR="00BA6581" w:rsidRDefault="00BA6581" w:rsidP="00370065">
            <w:pPr>
              <w:rPr>
                <w:rtl/>
              </w:rPr>
            </w:pPr>
            <w:r w:rsidRPr="003E381D">
              <w:rPr>
                <w:rtl/>
              </w:rPr>
              <w:t>أولا: أن يكون مالكا للعين المراد وقفها ملكا مطلقا</w:t>
            </w:r>
          </w:p>
        </w:tc>
        <w:tc>
          <w:tcPr>
            <w:tcW w:w="1308" w:type="dxa"/>
          </w:tcPr>
          <w:p w:rsidR="00BA6581" w:rsidRPr="009C4A6A" w:rsidRDefault="00BA6581" w:rsidP="00370065">
            <w:pPr>
              <w:jc w:val="center"/>
              <w:rPr>
                <w:b/>
                <w:bCs/>
                <w:rtl/>
              </w:rPr>
            </w:pPr>
            <w:r w:rsidRPr="009C4A6A">
              <w:rPr>
                <w:rFonts w:hint="cs"/>
                <w:b/>
                <w:bCs/>
                <w:rtl/>
              </w:rPr>
              <w:t>22</w:t>
            </w:r>
          </w:p>
        </w:tc>
      </w:tr>
      <w:tr w:rsidR="00BA6581" w:rsidTr="00370065">
        <w:tc>
          <w:tcPr>
            <w:tcW w:w="7904" w:type="dxa"/>
          </w:tcPr>
          <w:p w:rsidR="00BA6581" w:rsidRDefault="00BA6581" w:rsidP="00370065">
            <w:pPr>
              <w:rPr>
                <w:rtl/>
              </w:rPr>
            </w:pPr>
            <w:r w:rsidRPr="003E381D">
              <w:rPr>
                <w:rtl/>
              </w:rPr>
              <w:t>ثانيا: أن يكون الواقف ممن يصح تصرفه في ماله (أهل للتبرع )</w:t>
            </w:r>
          </w:p>
        </w:tc>
        <w:tc>
          <w:tcPr>
            <w:tcW w:w="1308" w:type="dxa"/>
          </w:tcPr>
          <w:p w:rsidR="00BA6581" w:rsidRPr="009C4A6A" w:rsidRDefault="00BA6581" w:rsidP="00370065">
            <w:pPr>
              <w:jc w:val="center"/>
              <w:rPr>
                <w:b/>
                <w:bCs/>
                <w:rtl/>
              </w:rPr>
            </w:pPr>
            <w:r w:rsidRPr="009C4A6A">
              <w:rPr>
                <w:rFonts w:hint="cs"/>
                <w:b/>
                <w:bCs/>
                <w:rtl/>
              </w:rPr>
              <w:t>23</w:t>
            </w:r>
          </w:p>
        </w:tc>
      </w:tr>
      <w:tr w:rsidR="00BA6581" w:rsidTr="00370065">
        <w:tc>
          <w:tcPr>
            <w:tcW w:w="7904" w:type="dxa"/>
          </w:tcPr>
          <w:p w:rsidR="00BA6581" w:rsidRDefault="00BA6581" w:rsidP="00370065">
            <w:pPr>
              <w:rPr>
                <w:rtl/>
              </w:rPr>
            </w:pPr>
            <w:r w:rsidRPr="003E381D">
              <w:rPr>
                <w:rtl/>
              </w:rPr>
              <w:t>الفرع الثاني : محل الوقف وشروطه</w:t>
            </w:r>
          </w:p>
        </w:tc>
        <w:tc>
          <w:tcPr>
            <w:tcW w:w="1308" w:type="dxa"/>
          </w:tcPr>
          <w:p w:rsidR="00BA6581" w:rsidRPr="009C4A6A" w:rsidRDefault="00BA6581" w:rsidP="00370065">
            <w:pPr>
              <w:jc w:val="center"/>
              <w:rPr>
                <w:b/>
                <w:bCs/>
                <w:rtl/>
              </w:rPr>
            </w:pPr>
            <w:r w:rsidRPr="009C4A6A">
              <w:rPr>
                <w:rFonts w:hint="cs"/>
                <w:b/>
                <w:bCs/>
                <w:rtl/>
              </w:rPr>
              <w:t>28</w:t>
            </w:r>
          </w:p>
        </w:tc>
      </w:tr>
      <w:tr w:rsidR="00BA6581" w:rsidTr="00370065">
        <w:tc>
          <w:tcPr>
            <w:tcW w:w="7904" w:type="dxa"/>
          </w:tcPr>
          <w:p w:rsidR="00BA6581" w:rsidRDefault="00BA6581" w:rsidP="00370065">
            <w:pPr>
              <w:rPr>
                <w:rtl/>
              </w:rPr>
            </w:pPr>
            <w:r w:rsidRPr="003E381D">
              <w:rPr>
                <w:rtl/>
              </w:rPr>
              <w:t>أولا: أن يكون محل الوقف معلومًا ومحددًا</w:t>
            </w:r>
          </w:p>
        </w:tc>
        <w:tc>
          <w:tcPr>
            <w:tcW w:w="1308" w:type="dxa"/>
          </w:tcPr>
          <w:p w:rsidR="00BA6581" w:rsidRPr="009C4A6A" w:rsidRDefault="00BA6581" w:rsidP="00370065">
            <w:pPr>
              <w:jc w:val="center"/>
              <w:rPr>
                <w:b/>
                <w:bCs/>
                <w:rtl/>
              </w:rPr>
            </w:pPr>
            <w:r w:rsidRPr="009C4A6A">
              <w:rPr>
                <w:rFonts w:hint="cs"/>
                <w:b/>
                <w:bCs/>
                <w:rtl/>
              </w:rPr>
              <w:t>28</w:t>
            </w:r>
          </w:p>
        </w:tc>
      </w:tr>
      <w:tr w:rsidR="00BA6581" w:rsidTr="00370065">
        <w:tc>
          <w:tcPr>
            <w:tcW w:w="7904" w:type="dxa"/>
          </w:tcPr>
          <w:p w:rsidR="00BA6581" w:rsidRDefault="00BA6581" w:rsidP="00370065">
            <w:pPr>
              <w:rPr>
                <w:rtl/>
              </w:rPr>
            </w:pPr>
            <w:r w:rsidRPr="003E381D">
              <w:rPr>
                <w:rtl/>
              </w:rPr>
              <w:t>ثانيا: أن يكون محل الوقف مشروعًا</w:t>
            </w:r>
          </w:p>
        </w:tc>
        <w:tc>
          <w:tcPr>
            <w:tcW w:w="1308" w:type="dxa"/>
          </w:tcPr>
          <w:p w:rsidR="00BA6581" w:rsidRPr="009C4A6A" w:rsidRDefault="00BA6581" w:rsidP="00370065">
            <w:pPr>
              <w:jc w:val="center"/>
              <w:rPr>
                <w:b/>
                <w:bCs/>
                <w:rtl/>
              </w:rPr>
            </w:pPr>
            <w:r w:rsidRPr="009C4A6A">
              <w:rPr>
                <w:rFonts w:hint="cs"/>
                <w:b/>
                <w:bCs/>
                <w:rtl/>
              </w:rPr>
              <w:t>29</w:t>
            </w:r>
          </w:p>
        </w:tc>
      </w:tr>
      <w:tr w:rsidR="00BA6581" w:rsidTr="00370065">
        <w:tc>
          <w:tcPr>
            <w:tcW w:w="7904" w:type="dxa"/>
          </w:tcPr>
          <w:p w:rsidR="00BA6581" w:rsidRDefault="00BA6581" w:rsidP="00370065">
            <w:pPr>
              <w:rPr>
                <w:rtl/>
              </w:rPr>
            </w:pPr>
            <w:r w:rsidRPr="003E381D">
              <w:rPr>
                <w:rtl/>
              </w:rPr>
              <w:t>ثالثا: أن يكون محل الوقف مُفْرَزًا</w:t>
            </w:r>
          </w:p>
        </w:tc>
        <w:tc>
          <w:tcPr>
            <w:tcW w:w="1308" w:type="dxa"/>
          </w:tcPr>
          <w:p w:rsidR="00BA6581" w:rsidRPr="009C4A6A" w:rsidRDefault="00BA6581" w:rsidP="00370065">
            <w:pPr>
              <w:jc w:val="center"/>
              <w:rPr>
                <w:b/>
                <w:bCs/>
                <w:rtl/>
              </w:rPr>
            </w:pPr>
            <w:r w:rsidRPr="009C4A6A">
              <w:rPr>
                <w:rFonts w:hint="cs"/>
                <w:b/>
                <w:bCs/>
                <w:rtl/>
              </w:rPr>
              <w:t>30</w:t>
            </w:r>
          </w:p>
        </w:tc>
      </w:tr>
      <w:tr w:rsidR="00BA6581" w:rsidTr="00370065">
        <w:tc>
          <w:tcPr>
            <w:tcW w:w="7904" w:type="dxa"/>
          </w:tcPr>
          <w:p w:rsidR="00BA6581" w:rsidRDefault="00BA6581" w:rsidP="00370065">
            <w:pPr>
              <w:rPr>
                <w:rtl/>
              </w:rPr>
            </w:pPr>
            <w:r>
              <w:rPr>
                <w:rtl/>
              </w:rPr>
              <w:t>المطلب الثاني</w:t>
            </w:r>
            <w:r>
              <w:rPr>
                <w:rFonts w:hint="cs"/>
                <w:rtl/>
              </w:rPr>
              <w:t xml:space="preserve">: </w:t>
            </w:r>
            <w:r>
              <w:rPr>
                <w:rtl/>
              </w:rPr>
              <w:t>صيغة الوقف</w:t>
            </w:r>
          </w:p>
        </w:tc>
        <w:tc>
          <w:tcPr>
            <w:tcW w:w="1308" w:type="dxa"/>
          </w:tcPr>
          <w:p w:rsidR="00BA6581" w:rsidRPr="009C4A6A" w:rsidRDefault="00BA6581" w:rsidP="00370065">
            <w:pPr>
              <w:jc w:val="center"/>
              <w:rPr>
                <w:b/>
                <w:bCs/>
                <w:rtl/>
              </w:rPr>
            </w:pPr>
            <w:r w:rsidRPr="009C4A6A">
              <w:rPr>
                <w:rFonts w:hint="cs"/>
                <w:b/>
                <w:bCs/>
                <w:rtl/>
              </w:rPr>
              <w:t>31</w:t>
            </w:r>
          </w:p>
        </w:tc>
      </w:tr>
      <w:tr w:rsidR="00BA6581" w:rsidTr="00370065">
        <w:tc>
          <w:tcPr>
            <w:tcW w:w="7904" w:type="dxa"/>
          </w:tcPr>
          <w:p w:rsidR="00BA6581" w:rsidRDefault="00BA6581" w:rsidP="00370065">
            <w:pPr>
              <w:rPr>
                <w:rtl/>
              </w:rPr>
            </w:pPr>
            <w:r w:rsidRPr="003E381D">
              <w:rPr>
                <w:rtl/>
              </w:rPr>
              <w:t>الفرع الأول: أن تكون الصيغة تامة ومنجزة</w:t>
            </w:r>
          </w:p>
        </w:tc>
        <w:tc>
          <w:tcPr>
            <w:tcW w:w="1308" w:type="dxa"/>
          </w:tcPr>
          <w:p w:rsidR="00BA6581" w:rsidRPr="009C4A6A" w:rsidRDefault="00BA6581" w:rsidP="00370065">
            <w:pPr>
              <w:jc w:val="center"/>
              <w:rPr>
                <w:b/>
                <w:bCs/>
                <w:rtl/>
              </w:rPr>
            </w:pPr>
            <w:r w:rsidRPr="009C4A6A">
              <w:rPr>
                <w:rFonts w:hint="cs"/>
                <w:b/>
                <w:bCs/>
                <w:rtl/>
              </w:rPr>
              <w:t>32</w:t>
            </w:r>
          </w:p>
        </w:tc>
      </w:tr>
      <w:tr w:rsidR="00BA6581" w:rsidTr="00370065">
        <w:tc>
          <w:tcPr>
            <w:tcW w:w="7904" w:type="dxa"/>
          </w:tcPr>
          <w:p w:rsidR="00BA6581" w:rsidRDefault="00BA6581" w:rsidP="00370065">
            <w:pPr>
              <w:rPr>
                <w:rtl/>
              </w:rPr>
            </w:pPr>
            <w:r w:rsidRPr="003E381D">
              <w:rPr>
                <w:rtl/>
              </w:rPr>
              <w:t>الفرع الثاني: أن تكون الصيغة دالة على التأبيد</w:t>
            </w:r>
          </w:p>
        </w:tc>
        <w:tc>
          <w:tcPr>
            <w:tcW w:w="1308" w:type="dxa"/>
          </w:tcPr>
          <w:p w:rsidR="00BA6581" w:rsidRPr="009C4A6A" w:rsidRDefault="00BA6581" w:rsidP="00370065">
            <w:pPr>
              <w:jc w:val="center"/>
              <w:rPr>
                <w:b/>
                <w:bCs/>
                <w:rtl/>
              </w:rPr>
            </w:pPr>
            <w:r w:rsidRPr="009C4A6A">
              <w:rPr>
                <w:rFonts w:hint="cs"/>
                <w:b/>
                <w:bCs/>
                <w:rtl/>
              </w:rPr>
              <w:t>33</w:t>
            </w:r>
          </w:p>
        </w:tc>
      </w:tr>
      <w:tr w:rsidR="00BA6581" w:rsidTr="00370065">
        <w:tc>
          <w:tcPr>
            <w:tcW w:w="7904" w:type="dxa"/>
          </w:tcPr>
          <w:p w:rsidR="00BA6581" w:rsidRDefault="00BA6581" w:rsidP="00370065">
            <w:pPr>
              <w:rPr>
                <w:rtl/>
              </w:rPr>
            </w:pPr>
            <w:r w:rsidRPr="003E381D">
              <w:rPr>
                <w:rtl/>
              </w:rPr>
              <w:t>الفرع الثالث: عدم اقتران الصيغة بشرط باطل</w:t>
            </w:r>
          </w:p>
        </w:tc>
        <w:tc>
          <w:tcPr>
            <w:tcW w:w="1308" w:type="dxa"/>
          </w:tcPr>
          <w:p w:rsidR="00BA6581" w:rsidRPr="009C4A6A" w:rsidRDefault="00BA6581" w:rsidP="00370065">
            <w:pPr>
              <w:jc w:val="center"/>
              <w:rPr>
                <w:b/>
                <w:bCs/>
                <w:rtl/>
              </w:rPr>
            </w:pPr>
            <w:r w:rsidRPr="009C4A6A">
              <w:rPr>
                <w:rFonts w:hint="cs"/>
                <w:b/>
                <w:bCs/>
                <w:rtl/>
              </w:rPr>
              <w:t>34</w:t>
            </w:r>
          </w:p>
        </w:tc>
      </w:tr>
      <w:tr w:rsidR="00BA6581" w:rsidTr="00370065">
        <w:tc>
          <w:tcPr>
            <w:tcW w:w="7904" w:type="dxa"/>
          </w:tcPr>
          <w:p w:rsidR="00BA6581" w:rsidRDefault="00BA6581" w:rsidP="00370065">
            <w:pPr>
              <w:rPr>
                <w:rtl/>
              </w:rPr>
            </w:pPr>
            <w:r w:rsidRPr="003E381D">
              <w:rPr>
                <w:rtl/>
              </w:rPr>
              <w:t>الفرع الرابع : اقتران الصيغة بشروط الواقف في التشريع الجزائري</w:t>
            </w:r>
          </w:p>
        </w:tc>
        <w:tc>
          <w:tcPr>
            <w:tcW w:w="1308" w:type="dxa"/>
          </w:tcPr>
          <w:p w:rsidR="00BA6581" w:rsidRPr="009C4A6A" w:rsidRDefault="00BA6581" w:rsidP="00370065">
            <w:pPr>
              <w:jc w:val="center"/>
              <w:rPr>
                <w:b/>
                <w:bCs/>
                <w:rtl/>
              </w:rPr>
            </w:pPr>
            <w:r w:rsidRPr="009C4A6A">
              <w:rPr>
                <w:rFonts w:hint="cs"/>
                <w:b/>
                <w:bCs/>
                <w:rtl/>
              </w:rPr>
              <w:t>35</w:t>
            </w:r>
          </w:p>
        </w:tc>
      </w:tr>
      <w:tr w:rsidR="00BA6581" w:rsidTr="00370065">
        <w:tc>
          <w:tcPr>
            <w:tcW w:w="7904" w:type="dxa"/>
          </w:tcPr>
          <w:p w:rsidR="00BA6581" w:rsidRDefault="00BA6581" w:rsidP="00370065">
            <w:pPr>
              <w:rPr>
                <w:rtl/>
              </w:rPr>
            </w:pPr>
            <w:r>
              <w:rPr>
                <w:rtl/>
              </w:rPr>
              <w:t>المطلب الثالث</w:t>
            </w:r>
            <w:r>
              <w:rPr>
                <w:rFonts w:hint="cs"/>
                <w:rtl/>
              </w:rPr>
              <w:t xml:space="preserve">: </w:t>
            </w:r>
            <w:r>
              <w:rPr>
                <w:rtl/>
              </w:rPr>
              <w:t>الموقوف عليه</w:t>
            </w:r>
          </w:p>
        </w:tc>
        <w:tc>
          <w:tcPr>
            <w:tcW w:w="1308" w:type="dxa"/>
          </w:tcPr>
          <w:p w:rsidR="00BA6581" w:rsidRPr="009C4A6A" w:rsidRDefault="00BA6581" w:rsidP="00370065">
            <w:pPr>
              <w:jc w:val="center"/>
              <w:rPr>
                <w:b/>
                <w:bCs/>
                <w:rtl/>
              </w:rPr>
            </w:pPr>
            <w:r w:rsidRPr="009C4A6A">
              <w:rPr>
                <w:rFonts w:hint="cs"/>
                <w:b/>
                <w:bCs/>
                <w:rtl/>
              </w:rPr>
              <w:t>37</w:t>
            </w:r>
          </w:p>
        </w:tc>
      </w:tr>
      <w:tr w:rsidR="00BA6581" w:rsidTr="00370065">
        <w:tc>
          <w:tcPr>
            <w:tcW w:w="7904" w:type="dxa"/>
          </w:tcPr>
          <w:p w:rsidR="00BA6581" w:rsidRDefault="00BA6581" w:rsidP="00370065">
            <w:pPr>
              <w:rPr>
                <w:rtl/>
              </w:rPr>
            </w:pPr>
            <w:r w:rsidRPr="003E381D">
              <w:rPr>
                <w:rtl/>
              </w:rPr>
              <w:t>الفرع الأول : انواع الموقوف عليه</w:t>
            </w:r>
          </w:p>
        </w:tc>
        <w:tc>
          <w:tcPr>
            <w:tcW w:w="1308" w:type="dxa"/>
          </w:tcPr>
          <w:p w:rsidR="00BA6581" w:rsidRPr="009C4A6A" w:rsidRDefault="00BA6581" w:rsidP="00370065">
            <w:pPr>
              <w:jc w:val="center"/>
              <w:rPr>
                <w:b/>
                <w:bCs/>
                <w:rtl/>
              </w:rPr>
            </w:pPr>
            <w:r w:rsidRPr="009C4A6A">
              <w:rPr>
                <w:rFonts w:hint="cs"/>
                <w:b/>
                <w:bCs/>
                <w:rtl/>
              </w:rPr>
              <w:t>37</w:t>
            </w:r>
          </w:p>
        </w:tc>
      </w:tr>
      <w:tr w:rsidR="00BA6581" w:rsidTr="00370065">
        <w:tc>
          <w:tcPr>
            <w:tcW w:w="7904" w:type="dxa"/>
          </w:tcPr>
          <w:p w:rsidR="00BA6581" w:rsidRDefault="00BA6581" w:rsidP="00370065">
            <w:pPr>
              <w:rPr>
                <w:rtl/>
              </w:rPr>
            </w:pPr>
            <w:r w:rsidRPr="003F1218">
              <w:rPr>
                <w:rtl/>
              </w:rPr>
              <w:t>أولا: الوقف على النفس</w:t>
            </w:r>
          </w:p>
        </w:tc>
        <w:tc>
          <w:tcPr>
            <w:tcW w:w="1308" w:type="dxa"/>
          </w:tcPr>
          <w:p w:rsidR="00BA6581" w:rsidRPr="009C4A6A" w:rsidRDefault="00BA6581" w:rsidP="00370065">
            <w:pPr>
              <w:jc w:val="center"/>
              <w:rPr>
                <w:b/>
                <w:bCs/>
                <w:rtl/>
              </w:rPr>
            </w:pPr>
            <w:r w:rsidRPr="009C4A6A">
              <w:rPr>
                <w:rFonts w:hint="cs"/>
                <w:b/>
                <w:bCs/>
                <w:rtl/>
              </w:rPr>
              <w:t>39</w:t>
            </w:r>
          </w:p>
        </w:tc>
      </w:tr>
      <w:tr w:rsidR="00BA6581" w:rsidTr="00370065">
        <w:tc>
          <w:tcPr>
            <w:tcW w:w="7904" w:type="dxa"/>
          </w:tcPr>
          <w:p w:rsidR="00BA6581" w:rsidRDefault="00BA6581" w:rsidP="00370065">
            <w:pPr>
              <w:rPr>
                <w:rtl/>
              </w:rPr>
            </w:pPr>
            <w:r w:rsidRPr="003F1218">
              <w:rPr>
                <w:rtl/>
              </w:rPr>
              <w:t>ثانيا : الوقف على الأهل</w:t>
            </w:r>
          </w:p>
        </w:tc>
        <w:tc>
          <w:tcPr>
            <w:tcW w:w="1308" w:type="dxa"/>
          </w:tcPr>
          <w:p w:rsidR="00BA6581" w:rsidRPr="009C4A6A" w:rsidRDefault="00BA6581" w:rsidP="00370065">
            <w:pPr>
              <w:jc w:val="center"/>
              <w:rPr>
                <w:b/>
                <w:bCs/>
                <w:rtl/>
              </w:rPr>
            </w:pPr>
            <w:r w:rsidRPr="009C4A6A">
              <w:rPr>
                <w:rFonts w:hint="cs"/>
                <w:b/>
                <w:bCs/>
                <w:rtl/>
              </w:rPr>
              <w:t>39</w:t>
            </w:r>
          </w:p>
        </w:tc>
      </w:tr>
      <w:tr w:rsidR="00BA6581" w:rsidTr="00370065">
        <w:tc>
          <w:tcPr>
            <w:tcW w:w="7904" w:type="dxa"/>
          </w:tcPr>
          <w:p w:rsidR="00BA6581" w:rsidRDefault="00BA6581" w:rsidP="00370065">
            <w:pPr>
              <w:rPr>
                <w:rtl/>
              </w:rPr>
            </w:pPr>
            <w:r w:rsidRPr="003F1218">
              <w:rPr>
                <w:rtl/>
              </w:rPr>
              <w:t>ثالثا: الوقف على جهات الخير</w:t>
            </w:r>
          </w:p>
        </w:tc>
        <w:tc>
          <w:tcPr>
            <w:tcW w:w="1308" w:type="dxa"/>
          </w:tcPr>
          <w:p w:rsidR="00BA6581" w:rsidRPr="009C4A6A" w:rsidRDefault="00BA6581" w:rsidP="00370065">
            <w:pPr>
              <w:jc w:val="center"/>
              <w:rPr>
                <w:b/>
                <w:bCs/>
                <w:rtl/>
              </w:rPr>
            </w:pPr>
            <w:r w:rsidRPr="009C4A6A">
              <w:rPr>
                <w:rFonts w:hint="cs"/>
                <w:b/>
                <w:bCs/>
                <w:rtl/>
              </w:rPr>
              <w:t>40</w:t>
            </w:r>
          </w:p>
        </w:tc>
      </w:tr>
      <w:tr w:rsidR="00BA6581" w:rsidTr="00370065">
        <w:tc>
          <w:tcPr>
            <w:tcW w:w="7904" w:type="dxa"/>
          </w:tcPr>
          <w:p w:rsidR="00BA6581" w:rsidRDefault="00BA6581" w:rsidP="00370065">
            <w:pPr>
              <w:rPr>
                <w:rtl/>
              </w:rPr>
            </w:pPr>
            <w:r>
              <w:rPr>
                <w:rtl/>
              </w:rPr>
              <w:t>الفرع الثاني</w:t>
            </w:r>
            <w:r w:rsidRPr="003F1218">
              <w:rPr>
                <w:rtl/>
              </w:rPr>
              <w:t>: شروط الموقوف عليه</w:t>
            </w:r>
          </w:p>
        </w:tc>
        <w:tc>
          <w:tcPr>
            <w:tcW w:w="1308" w:type="dxa"/>
          </w:tcPr>
          <w:p w:rsidR="00BA6581" w:rsidRPr="009C4A6A" w:rsidRDefault="00BA6581" w:rsidP="00370065">
            <w:pPr>
              <w:jc w:val="center"/>
              <w:rPr>
                <w:b/>
                <w:bCs/>
                <w:rtl/>
              </w:rPr>
            </w:pPr>
            <w:r w:rsidRPr="009C4A6A">
              <w:rPr>
                <w:rFonts w:hint="cs"/>
                <w:b/>
                <w:bCs/>
                <w:rtl/>
              </w:rPr>
              <w:t>42</w:t>
            </w:r>
          </w:p>
        </w:tc>
      </w:tr>
      <w:tr w:rsidR="00BA6581" w:rsidTr="00370065">
        <w:tc>
          <w:tcPr>
            <w:tcW w:w="7904" w:type="dxa"/>
          </w:tcPr>
          <w:p w:rsidR="00BA6581" w:rsidRDefault="00BA6581" w:rsidP="00370065">
            <w:pPr>
              <w:rPr>
                <w:rtl/>
              </w:rPr>
            </w:pPr>
            <w:r w:rsidRPr="003F1218">
              <w:rPr>
                <w:rtl/>
              </w:rPr>
              <w:t>أولا: أن يكون الموقوف عليه معلوما ومعينا</w:t>
            </w:r>
          </w:p>
        </w:tc>
        <w:tc>
          <w:tcPr>
            <w:tcW w:w="1308" w:type="dxa"/>
          </w:tcPr>
          <w:p w:rsidR="00BA6581" w:rsidRPr="009C4A6A" w:rsidRDefault="00BA6581" w:rsidP="00370065">
            <w:pPr>
              <w:jc w:val="center"/>
              <w:rPr>
                <w:b/>
                <w:bCs/>
                <w:rtl/>
              </w:rPr>
            </w:pPr>
            <w:r w:rsidRPr="009C4A6A">
              <w:rPr>
                <w:rFonts w:hint="cs"/>
                <w:b/>
                <w:bCs/>
                <w:rtl/>
              </w:rPr>
              <w:t>42</w:t>
            </w:r>
          </w:p>
        </w:tc>
      </w:tr>
      <w:tr w:rsidR="00BA6581" w:rsidTr="00370065">
        <w:tc>
          <w:tcPr>
            <w:tcW w:w="7904" w:type="dxa"/>
          </w:tcPr>
          <w:p w:rsidR="00BA6581" w:rsidRDefault="00BA6581" w:rsidP="00370065">
            <w:pPr>
              <w:rPr>
                <w:rtl/>
              </w:rPr>
            </w:pPr>
            <w:r w:rsidRPr="003F1218">
              <w:rPr>
                <w:rtl/>
              </w:rPr>
              <w:t>ثانيا: أن يكون الموقوف عليه موجودا</w:t>
            </w:r>
          </w:p>
        </w:tc>
        <w:tc>
          <w:tcPr>
            <w:tcW w:w="1308" w:type="dxa"/>
          </w:tcPr>
          <w:p w:rsidR="00BA6581" w:rsidRPr="009C4A6A" w:rsidRDefault="00BA6581" w:rsidP="00370065">
            <w:pPr>
              <w:jc w:val="center"/>
              <w:rPr>
                <w:b/>
                <w:bCs/>
                <w:rtl/>
              </w:rPr>
            </w:pPr>
            <w:r w:rsidRPr="009C4A6A">
              <w:rPr>
                <w:rFonts w:hint="cs"/>
                <w:b/>
                <w:bCs/>
                <w:rtl/>
              </w:rPr>
              <w:t>43</w:t>
            </w:r>
          </w:p>
        </w:tc>
      </w:tr>
      <w:tr w:rsidR="00BA6581" w:rsidTr="00370065">
        <w:tc>
          <w:tcPr>
            <w:tcW w:w="7904" w:type="dxa"/>
          </w:tcPr>
          <w:p w:rsidR="00BA6581" w:rsidRDefault="00BA6581" w:rsidP="00370065">
            <w:pPr>
              <w:rPr>
                <w:rtl/>
              </w:rPr>
            </w:pPr>
            <w:r w:rsidRPr="003F1218">
              <w:rPr>
                <w:rtl/>
              </w:rPr>
              <w:t>ثالثًا: أهلية الموقوف عليه لتملّك منفعة الوقف</w:t>
            </w:r>
          </w:p>
        </w:tc>
        <w:tc>
          <w:tcPr>
            <w:tcW w:w="1308" w:type="dxa"/>
          </w:tcPr>
          <w:p w:rsidR="00BA6581" w:rsidRPr="009C4A6A" w:rsidRDefault="00BA6581" w:rsidP="00370065">
            <w:pPr>
              <w:jc w:val="center"/>
              <w:rPr>
                <w:b/>
                <w:bCs/>
                <w:rtl/>
              </w:rPr>
            </w:pPr>
            <w:r w:rsidRPr="009C4A6A">
              <w:rPr>
                <w:rFonts w:hint="cs"/>
                <w:b/>
                <w:bCs/>
                <w:rtl/>
              </w:rPr>
              <w:t>44</w:t>
            </w:r>
          </w:p>
        </w:tc>
      </w:tr>
      <w:tr w:rsidR="00BA6581" w:rsidTr="00370065">
        <w:tc>
          <w:tcPr>
            <w:tcW w:w="7904" w:type="dxa"/>
          </w:tcPr>
          <w:p w:rsidR="00BA6581" w:rsidRDefault="00BA6581" w:rsidP="00370065">
            <w:pPr>
              <w:rPr>
                <w:rtl/>
              </w:rPr>
            </w:pPr>
            <w:r w:rsidRPr="003F1218">
              <w:rPr>
                <w:rtl/>
              </w:rPr>
              <w:t>رابعًا: ضرورة خلوّ الموقوف عليه من ما يخالف أحكام الشريعة الإسلامية</w:t>
            </w:r>
          </w:p>
        </w:tc>
        <w:tc>
          <w:tcPr>
            <w:tcW w:w="1308" w:type="dxa"/>
          </w:tcPr>
          <w:p w:rsidR="00BA6581" w:rsidRPr="009C4A6A" w:rsidRDefault="00BA6581" w:rsidP="00370065">
            <w:pPr>
              <w:jc w:val="center"/>
              <w:rPr>
                <w:b/>
                <w:bCs/>
                <w:rtl/>
              </w:rPr>
            </w:pPr>
            <w:r w:rsidRPr="009C4A6A">
              <w:rPr>
                <w:rFonts w:hint="cs"/>
                <w:b/>
                <w:bCs/>
                <w:rtl/>
              </w:rPr>
              <w:t>44</w:t>
            </w:r>
          </w:p>
        </w:tc>
      </w:tr>
      <w:tr w:rsidR="00BA6581" w:rsidTr="00370065">
        <w:tc>
          <w:tcPr>
            <w:tcW w:w="7904" w:type="dxa"/>
          </w:tcPr>
          <w:p w:rsidR="00BA6581" w:rsidRDefault="00BA6581" w:rsidP="00370065">
            <w:pPr>
              <w:rPr>
                <w:rtl/>
              </w:rPr>
            </w:pPr>
            <w:r w:rsidRPr="003F1218">
              <w:rPr>
                <w:rtl/>
              </w:rPr>
              <w:t>خامسًا: التزام الموقوف عليه بأحكام الوقف وشروطه</w:t>
            </w:r>
          </w:p>
        </w:tc>
        <w:tc>
          <w:tcPr>
            <w:tcW w:w="1308" w:type="dxa"/>
          </w:tcPr>
          <w:p w:rsidR="00BA6581" w:rsidRPr="009C4A6A" w:rsidRDefault="00BA6581" w:rsidP="00370065">
            <w:pPr>
              <w:jc w:val="center"/>
              <w:rPr>
                <w:b/>
                <w:bCs/>
                <w:rtl/>
              </w:rPr>
            </w:pPr>
            <w:r w:rsidRPr="009C4A6A">
              <w:rPr>
                <w:rFonts w:hint="cs"/>
                <w:b/>
                <w:bCs/>
                <w:rtl/>
              </w:rPr>
              <w:t>45</w:t>
            </w:r>
          </w:p>
        </w:tc>
      </w:tr>
      <w:tr w:rsidR="00BA6581" w:rsidTr="00370065">
        <w:tc>
          <w:tcPr>
            <w:tcW w:w="7904" w:type="dxa"/>
          </w:tcPr>
          <w:p w:rsidR="00BA6581" w:rsidRDefault="00BA6581" w:rsidP="00370065">
            <w:pPr>
              <w:rPr>
                <w:rtl/>
              </w:rPr>
            </w:pPr>
            <w:r w:rsidRPr="003F1218">
              <w:rPr>
                <w:rtl/>
              </w:rPr>
              <w:t xml:space="preserve">  سادسًا: قبول الموقوف عليه كشرط لاستحقاق الوقف</w:t>
            </w:r>
          </w:p>
        </w:tc>
        <w:tc>
          <w:tcPr>
            <w:tcW w:w="1308" w:type="dxa"/>
          </w:tcPr>
          <w:p w:rsidR="00BA6581" w:rsidRPr="009C4A6A" w:rsidRDefault="00BA6581" w:rsidP="00370065">
            <w:pPr>
              <w:jc w:val="center"/>
              <w:rPr>
                <w:b/>
                <w:bCs/>
                <w:rtl/>
              </w:rPr>
            </w:pPr>
            <w:r w:rsidRPr="009C4A6A">
              <w:rPr>
                <w:rFonts w:hint="cs"/>
                <w:b/>
                <w:bCs/>
                <w:rtl/>
              </w:rPr>
              <w:t>46</w:t>
            </w:r>
          </w:p>
        </w:tc>
      </w:tr>
      <w:tr w:rsidR="00BA6581" w:rsidTr="00370065">
        <w:tc>
          <w:tcPr>
            <w:tcW w:w="9212" w:type="dxa"/>
            <w:gridSpan w:val="2"/>
            <w:shd w:val="clear" w:color="auto" w:fill="C6D9F1" w:themeFill="text2" w:themeFillTint="33"/>
          </w:tcPr>
          <w:p w:rsidR="00BA6581" w:rsidRPr="009C4A6A" w:rsidRDefault="00BA6581" w:rsidP="00370065">
            <w:pPr>
              <w:jc w:val="center"/>
              <w:rPr>
                <w:b/>
                <w:bCs/>
                <w:rtl/>
              </w:rPr>
            </w:pPr>
            <w:r w:rsidRPr="009C4A6A">
              <w:rPr>
                <w:b/>
                <w:bCs/>
                <w:rtl/>
              </w:rPr>
              <w:lastRenderedPageBreak/>
              <w:t>الفصل الثاني</w:t>
            </w:r>
          </w:p>
          <w:p w:rsidR="00BA6581" w:rsidRPr="009C4A6A" w:rsidRDefault="00BA6581" w:rsidP="00370065">
            <w:pPr>
              <w:jc w:val="center"/>
              <w:rPr>
                <w:b/>
                <w:bCs/>
                <w:rtl/>
              </w:rPr>
            </w:pPr>
            <w:r w:rsidRPr="009C4A6A">
              <w:rPr>
                <w:b/>
                <w:bCs/>
                <w:rtl/>
              </w:rPr>
              <w:t>الإطار المفاهيمي للوقف الخاص</w:t>
            </w:r>
          </w:p>
        </w:tc>
      </w:tr>
      <w:tr w:rsidR="00BA6581" w:rsidTr="00370065">
        <w:tc>
          <w:tcPr>
            <w:tcW w:w="7904" w:type="dxa"/>
          </w:tcPr>
          <w:p w:rsidR="00BA6581" w:rsidRPr="009C4A6A" w:rsidRDefault="00BA6581" w:rsidP="00370065">
            <w:pPr>
              <w:rPr>
                <w:b/>
                <w:bCs/>
                <w:rtl/>
              </w:rPr>
            </w:pPr>
            <w:r w:rsidRPr="009C4A6A">
              <w:rPr>
                <w:b/>
                <w:bCs/>
                <w:rtl/>
              </w:rPr>
              <w:t>المبحث الأول</w:t>
            </w:r>
            <w:r w:rsidRPr="009C4A6A">
              <w:rPr>
                <w:rFonts w:hint="cs"/>
                <w:b/>
                <w:bCs/>
                <w:rtl/>
              </w:rPr>
              <w:t xml:space="preserve">: </w:t>
            </w:r>
            <w:r w:rsidRPr="009C4A6A">
              <w:rPr>
                <w:b/>
                <w:bCs/>
                <w:rtl/>
              </w:rPr>
              <w:t>مفهوم الوقف الخاص</w:t>
            </w:r>
          </w:p>
        </w:tc>
        <w:tc>
          <w:tcPr>
            <w:tcW w:w="1308" w:type="dxa"/>
          </w:tcPr>
          <w:p w:rsidR="00BA6581" w:rsidRPr="009C4A6A" w:rsidRDefault="00BA6581" w:rsidP="00370065">
            <w:pPr>
              <w:jc w:val="center"/>
              <w:rPr>
                <w:b/>
                <w:bCs/>
                <w:rtl/>
              </w:rPr>
            </w:pPr>
            <w:r w:rsidRPr="009C4A6A">
              <w:rPr>
                <w:rFonts w:hint="cs"/>
                <w:b/>
                <w:bCs/>
                <w:rtl/>
              </w:rPr>
              <w:t>49</w:t>
            </w:r>
          </w:p>
        </w:tc>
      </w:tr>
      <w:tr w:rsidR="00BA6581" w:rsidTr="00370065">
        <w:tc>
          <w:tcPr>
            <w:tcW w:w="7904" w:type="dxa"/>
          </w:tcPr>
          <w:p w:rsidR="00BA6581" w:rsidRPr="003F1218" w:rsidRDefault="00BA6581" w:rsidP="00370065">
            <w:pPr>
              <w:rPr>
                <w:rtl/>
              </w:rPr>
            </w:pPr>
            <w:r>
              <w:rPr>
                <w:rtl/>
              </w:rPr>
              <w:t>المطلب الأول</w:t>
            </w:r>
            <w:r>
              <w:rPr>
                <w:rFonts w:hint="cs"/>
                <w:rtl/>
              </w:rPr>
              <w:t xml:space="preserve">: </w:t>
            </w:r>
            <w:r>
              <w:rPr>
                <w:rtl/>
              </w:rPr>
              <w:t>تعريف الوقف الخاص</w:t>
            </w:r>
          </w:p>
        </w:tc>
        <w:tc>
          <w:tcPr>
            <w:tcW w:w="1308" w:type="dxa"/>
          </w:tcPr>
          <w:p w:rsidR="00BA6581" w:rsidRPr="009C4A6A" w:rsidRDefault="00BA6581" w:rsidP="00370065">
            <w:pPr>
              <w:jc w:val="center"/>
              <w:rPr>
                <w:b/>
                <w:bCs/>
                <w:rtl/>
              </w:rPr>
            </w:pPr>
            <w:r w:rsidRPr="009C4A6A">
              <w:rPr>
                <w:rFonts w:hint="cs"/>
                <w:b/>
                <w:bCs/>
                <w:rtl/>
              </w:rPr>
              <w:t>50</w:t>
            </w:r>
          </w:p>
        </w:tc>
      </w:tr>
      <w:tr w:rsidR="00BA6581" w:rsidTr="00370065">
        <w:tc>
          <w:tcPr>
            <w:tcW w:w="7904" w:type="dxa"/>
          </w:tcPr>
          <w:p w:rsidR="00BA6581" w:rsidRPr="003F1218" w:rsidRDefault="00BA6581" w:rsidP="00370065">
            <w:pPr>
              <w:rPr>
                <w:rtl/>
              </w:rPr>
            </w:pPr>
            <w:r w:rsidRPr="003F1218">
              <w:rPr>
                <w:rtl/>
              </w:rPr>
              <w:t>الفرع الأول:  تعريف الوقف الخاص لغة</w:t>
            </w:r>
          </w:p>
        </w:tc>
        <w:tc>
          <w:tcPr>
            <w:tcW w:w="1308" w:type="dxa"/>
          </w:tcPr>
          <w:p w:rsidR="00BA6581" w:rsidRPr="009C4A6A" w:rsidRDefault="00BA6581" w:rsidP="00370065">
            <w:pPr>
              <w:jc w:val="center"/>
              <w:rPr>
                <w:b/>
                <w:bCs/>
                <w:rtl/>
              </w:rPr>
            </w:pPr>
            <w:r w:rsidRPr="009C4A6A">
              <w:rPr>
                <w:rFonts w:hint="cs"/>
                <w:b/>
                <w:bCs/>
                <w:rtl/>
              </w:rPr>
              <w:t>50</w:t>
            </w:r>
          </w:p>
        </w:tc>
      </w:tr>
      <w:tr w:rsidR="00BA6581" w:rsidTr="00370065">
        <w:tc>
          <w:tcPr>
            <w:tcW w:w="7904" w:type="dxa"/>
          </w:tcPr>
          <w:p w:rsidR="00BA6581" w:rsidRPr="003F1218" w:rsidRDefault="00BA6581" w:rsidP="00370065">
            <w:pPr>
              <w:rPr>
                <w:rtl/>
              </w:rPr>
            </w:pPr>
            <w:r w:rsidRPr="003F1218">
              <w:rPr>
                <w:rtl/>
              </w:rPr>
              <w:t>الفرع الثاني: تعريف الوقف الخاص اصطلاحا</w:t>
            </w:r>
          </w:p>
        </w:tc>
        <w:tc>
          <w:tcPr>
            <w:tcW w:w="1308" w:type="dxa"/>
          </w:tcPr>
          <w:p w:rsidR="00BA6581" w:rsidRPr="009C4A6A" w:rsidRDefault="00BA6581" w:rsidP="00370065">
            <w:pPr>
              <w:jc w:val="center"/>
              <w:rPr>
                <w:b/>
                <w:bCs/>
                <w:rtl/>
              </w:rPr>
            </w:pPr>
            <w:r w:rsidRPr="009C4A6A">
              <w:rPr>
                <w:rFonts w:hint="cs"/>
                <w:b/>
                <w:bCs/>
                <w:rtl/>
              </w:rPr>
              <w:t>50</w:t>
            </w:r>
          </w:p>
        </w:tc>
      </w:tr>
      <w:tr w:rsidR="00BA6581" w:rsidTr="00370065">
        <w:tc>
          <w:tcPr>
            <w:tcW w:w="7904" w:type="dxa"/>
          </w:tcPr>
          <w:p w:rsidR="00BA6581" w:rsidRPr="003F1218" w:rsidRDefault="00BA6581" w:rsidP="00370065">
            <w:pPr>
              <w:rPr>
                <w:rtl/>
              </w:rPr>
            </w:pPr>
            <w:r w:rsidRPr="003F1218">
              <w:rPr>
                <w:rtl/>
              </w:rPr>
              <w:t>أولا: فقها</w:t>
            </w:r>
          </w:p>
        </w:tc>
        <w:tc>
          <w:tcPr>
            <w:tcW w:w="1308" w:type="dxa"/>
          </w:tcPr>
          <w:p w:rsidR="00BA6581" w:rsidRPr="009C4A6A" w:rsidRDefault="00BA6581" w:rsidP="00370065">
            <w:pPr>
              <w:jc w:val="center"/>
              <w:rPr>
                <w:b/>
                <w:bCs/>
                <w:rtl/>
              </w:rPr>
            </w:pPr>
            <w:r w:rsidRPr="009C4A6A">
              <w:rPr>
                <w:rFonts w:hint="cs"/>
                <w:b/>
                <w:bCs/>
                <w:rtl/>
              </w:rPr>
              <w:t>50</w:t>
            </w:r>
          </w:p>
        </w:tc>
      </w:tr>
      <w:tr w:rsidR="00BA6581" w:rsidTr="00370065">
        <w:tc>
          <w:tcPr>
            <w:tcW w:w="7904" w:type="dxa"/>
          </w:tcPr>
          <w:p w:rsidR="00BA6581" w:rsidRPr="003F1218" w:rsidRDefault="00BA6581" w:rsidP="00370065">
            <w:pPr>
              <w:rPr>
                <w:rtl/>
              </w:rPr>
            </w:pPr>
            <w:r w:rsidRPr="003F1218">
              <w:rPr>
                <w:rtl/>
              </w:rPr>
              <w:t>ثانيا: قانونا</w:t>
            </w:r>
          </w:p>
        </w:tc>
        <w:tc>
          <w:tcPr>
            <w:tcW w:w="1308" w:type="dxa"/>
          </w:tcPr>
          <w:p w:rsidR="00BA6581" w:rsidRPr="009C4A6A" w:rsidRDefault="00BA6581" w:rsidP="00370065">
            <w:pPr>
              <w:jc w:val="center"/>
              <w:rPr>
                <w:b/>
                <w:bCs/>
                <w:rtl/>
              </w:rPr>
            </w:pPr>
            <w:r w:rsidRPr="009C4A6A">
              <w:rPr>
                <w:rFonts w:hint="cs"/>
                <w:b/>
                <w:bCs/>
                <w:rtl/>
              </w:rPr>
              <w:t>51</w:t>
            </w:r>
          </w:p>
        </w:tc>
      </w:tr>
      <w:tr w:rsidR="00BA6581" w:rsidTr="00370065">
        <w:tc>
          <w:tcPr>
            <w:tcW w:w="7904" w:type="dxa"/>
          </w:tcPr>
          <w:p w:rsidR="00BA6581" w:rsidRPr="003F1218" w:rsidRDefault="00BA6581" w:rsidP="00370065">
            <w:pPr>
              <w:rPr>
                <w:rtl/>
              </w:rPr>
            </w:pPr>
            <w:r>
              <w:rPr>
                <w:rtl/>
              </w:rPr>
              <w:t>المطلب الثاني</w:t>
            </w:r>
            <w:r>
              <w:rPr>
                <w:rFonts w:hint="cs"/>
                <w:rtl/>
              </w:rPr>
              <w:t xml:space="preserve">: </w:t>
            </w:r>
            <w:r>
              <w:rPr>
                <w:rtl/>
              </w:rPr>
              <w:t>تمييز الوقف الخاص عن بعض المفاهيم المشابهة</w:t>
            </w:r>
          </w:p>
        </w:tc>
        <w:tc>
          <w:tcPr>
            <w:tcW w:w="1308" w:type="dxa"/>
          </w:tcPr>
          <w:p w:rsidR="00BA6581" w:rsidRPr="009C4A6A" w:rsidRDefault="00BA6581" w:rsidP="00370065">
            <w:pPr>
              <w:jc w:val="center"/>
              <w:rPr>
                <w:b/>
                <w:bCs/>
                <w:rtl/>
              </w:rPr>
            </w:pPr>
            <w:r w:rsidRPr="009C4A6A">
              <w:rPr>
                <w:rFonts w:hint="cs"/>
                <w:b/>
                <w:bCs/>
                <w:rtl/>
              </w:rPr>
              <w:t>54</w:t>
            </w:r>
          </w:p>
        </w:tc>
      </w:tr>
      <w:tr w:rsidR="00BA6581" w:rsidTr="00370065">
        <w:tc>
          <w:tcPr>
            <w:tcW w:w="7904" w:type="dxa"/>
          </w:tcPr>
          <w:p w:rsidR="00BA6581" w:rsidRPr="003F1218" w:rsidRDefault="00BA6581" w:rsidP="00370065">
            <w:pPr>
              <w:rPr>
                <w:rtl/>
              </w:rPr>
            </w:pPr>
            <w:r w:rsidRPr="003F1218">
              <w:rPr>
                <w:rtl/>
              </w:rPr>
              <w:t>الفرع الأول: تمييزه عن الوقف العام</w:t>
            </w:r>
          </w:p>
        </w:tc>
        <w:tc>
          <w:tcPr>
            <w:tcW w:w="1308" w:type="dxa"/>
          </w:tcPr>
          <w:p w:rsidR="00BA6581" w:rsidRPr="009C4A6A" w:rsidRDefault="00BA6581" w:rsidP="00370065">
            <w:pPr>
              <w:jc w:val="center"/>
              <w:rPr>
                <w:b/>
                <w:bCs/>
                <w:rtl/>
              </w:rPr>
            </w:pPr>
            <w:r w:rsidRPr="009C4A6A">
              <w:rPr>
                <w:rFonts w:hint="cs"/>
                <w:b/>
                <w:bCs/>
                <w:rtl/>
              </w:rPr>
              <w:t>54</w:t>
            </w:r>
          </w:p>
        </w:tc>
      </w:tr>
      <w:tr w:rsidR="00BA6581" w:rsidTr="00370065">
        <w:tc>
          <w:tcPr>
            <w:tcW w:w="7904" w:type="dxa"/>
          </w:tcPr>
          <w:p w:rsidR="00BA6581" w:rsidRPr="003F1218" w:rsidRDefault="00BA6581" w:rsidP="00370065">
            <w:pPr>
              <w:rPr>
                <w:rtl/>
              </w:rPr>
            </w:pPr>
            <w:r w:rsidRPr="003F1218">
              <w:rPr>
                <w:rtl/>
              </w:rPr>
              <w:t>الفرع الثاني : تمييزه عن بعض المفاهيم المشابهة له</w:t>
            </w:r>
          </w:p>
        </w:tc>
        <w:tc>
          <w:tcPr>
            <w:tcW w:w="1308" w:type="dxa"/>
          </w:tcPr>
          <w:p w:rsidR="00BA6581" w:rsidRPr="009C4A6A" w:rsidRDefault="00BA6581" w:rsidP="00370065">
            <w:pPr>
              <w:jc w:val="center"/>
              <w:rPr>
                <w:b/>
                <w:bCs/>
                <w:rtl/>
              </w:rPr>
            </w:pPr>
            <w:r w:rsidRPr="009C4A6A">
              <w:rPr>
                <w:rFonts w:hint="cs"/>
                <w:b/>
                <w:bCs/>
                <w:rtl/>
              </w:rPr>
              <w:t>54</w:t>
            </w:r>
          </w:p>
        </w:tc>
      </w:tr>
      <w:tr w:rsidR="00BA6581" w:rsidTr="00370065">
        <w:tc>
          <w:tcPr>
            <w:tcW w:w="7904" w:type="dxa"/>
          </w:tcPr>
          <w:p w:rsidR="00BA6581" w:rsidRPr="003F1218" w:rsidRDefault="00BA6581" w:rsidP="00370065">
            <w:pPr>
              <w:rPr>
                <w:rtl/>
              </w:rPr>
            </w:pPr>
            <w:r>
              <w:rPr>
                <w:rtl/>
              </w:rPr>
              <w:t>المطلب الثالث</w:t>
            </w:r>
            <w:r>
              <w:rPr>
                <w:rFonts w:hint="cs"/>
                <w:rtl/>
              </w:rPr>
              <w:t xml:space="preserve">: </w:t>
            </w:r>
            <w:r>
              <w:rPr>
                <w:rtl/>
              </w:rPr>
              <w:t>حكم الوقف الخاص ومدى مشروعيته</w:t>
            </w:r>
          </w:p>
        </w:tc>
        <w:tc>
          <w:tcPr>
            <w:tcW w:w="1308" w:type="dxa"/>
          </w:tcPr>
          <w:p w:rsidR="00BA6581" w:rsidRPr="009C4A6A" w:rsidRDefault="00BA6581" w:rsidP="00370065">
            <w:pPr>
              <w:jc w:val="center"/>
              <w:rPr>
                <w:b/>
                <w:bCs/>
                <w:rtl/>
              </w:rPr>
            </w:pPr>
            <w:r w:rsidRPr="009C4A6A">
              <w:rPr>
                <w:rFonts w:hint="cs"/>
                <w:b/>
                <w:bCs/>
                <w:rtl/>
              </w:rPr>
              <w:t>55</w:t>
            </w:r>
          </w:p>
        </w:tc>
      </w:tr>
      <w:tr w:rsidR="00BA6581" w:rsidTr="00370065">
        <w:tc>
          <w:tcPr>
            <w:tcW w:w="7904" w:type="dxa"/>
          </w:tcPr>
          <w:p w:rsidR="00BA6581" w:rsidRPr="003F1218" w:rsidRDefault="00BA6581" w:rsidP="00370065">
            <w:pPr>
              <w:rPr>
                <w:rtl/>
              </w:rPr>
            </w:pPr>
            <w:r w:rsidRPr="003F1218">
              <w:rPr>
                <w:rtl/>
              </w:rPr>
              <w:t>الفرع الأول : حكم الوقف الخاص</w:t>
            </w:r>
          </w:p>
        </w:tc>
        <w:tc>
          <w:tcPr>
            <w:tcW w:w="1308" w:type="dxa"/>
          </w:tcPr>
          <w:p w:rsidR="00BA6581" w:rsidRPr="009C4A6A" w:rsidRDefault="00BA6581" w:rsidP="00370065">
            <w:pPr>
              <w:jc w:val="center"/>
              <w:rPr>
                <w:b/>
                <w:bCs/>
                <w:rtl/>
              </w:rPr>
            </w:pPr>
            <w:r w:rsidRPr="009C4A6A">
              <w:rPr>
                <w:rFonts w:hint="cs"/>
                <w:b/>
                <w:bCs/>
                <w:rtl/>
              </w:rPr>
              <w:t>55</w:t>
            </w:r>
          </w:p>
        </w:tc>
      </w:tr>
      <w:tr w:rsidR="00BA6581" w:rsidTr="00370065">
        <w:tc>
          <w:tcPr>
            <w:tcW w:w="7904" w:type="dxa"/>
          </w:tcPr>
          <w:p w:rsidR="00BA6581" w:rsidRPr="003F1218" w:rsidRDefault="00BA6581" w:rsidP="00370065">
            <w:pPr>
              <w:rPr>
                <w:rtl/>
              </w:rPr>
            </w:pPr>
            <w:r w:rsidRPr="003F1218">
              <w:rPr>
                <w:rtl/>
              </w:rPr>
              <w:t>أولا: في الفقه الإسلامي</w:t>
            </w:r>
          </w:p>
        </w:tc>
        <w:tc>
          <w:tcPr>
            <w:tcW w:w="1308" w:type="dxa"/>
          </w:tcPr>
          <w:p w:rsidR="00BA6581" w:rsidRPr="009C4A6A" w:rsidRDefault="00BA6581" w:rsidP="00370065">
            <w:pPr>
              <w:jc w:val="center"/>
              <w:rPr>
                <w:b/>
                <w:bCs/>
                <w:rtl/>
              </w:rPr>
            </w:pPr>
            <w:r w:rsidRPr="009C4A6A">
              <w:rPr>
                <w:rFonts w:hint="cs"/>
                <w:b/>
                <w:bCs/>
                <w:rtl/>
              </w:rPr>
              <w:t>55</w:t>
            </w:r>
          </w:p>
        </w:tc>
      </w:tr>
      <w:tr w:rsidR="00BA6581" w:rsidTr="00370065">
        <w:tc>
          <w:tcPr>
            <w:tcW w:w="7904" w:type="dxa"/>
          </w:tcPr>
          <w:p w:rsidR="00BA6581" w:rsidRPr="003F1218" w:rsidRDefault="00BA6581" w:rsidP="00370065">
            <w:pPr>
              <w:rPr>
                <w:rtl/>
              </w:rPr>
            </w:pPr>
            <w:r w:rsidRPr="003F1218">
              <w:rPr>
                <w:rtl/>
              </w:rPr>
              <w:t>ثانيا: في التشريع الجزائري</w:t>
            </w:r>
          </w:p>
        </w:tc>
        <w:tc>
          <w:tcPr>
            <w:tcW w:w="1308" w:type="dxa"/>
          </w:tcPr>
          <w:p w:rsidR="00BA6581" w:rsidRPr="009C4A6A" w:rsidRDefault="00BA6581" w:rsidP="00370065">
            <w:pPr>
              <w:jc w:val="center"/>
              <w:rPr>
                <w:b/>
                <w:bCs/>
                <w:rtl/>
              </w:rPr>
            </w:pPr>
            <w:r w:rsidRPr="009C4A6A">
              <w:rPr>
                <w:rFonts w:hint="cs"/>
                <w:b/>
                <w:bCs/>
                <w:rtl/>
              </w:rPr>
              <w:t>56</w:t>
            </w:r>
          </w:p>
        </w:tc>
      </w:tr>
      <w:tr w:rsidR="00BA6581" w:rsidTr="00370065">
        <w:tc>
          <w:tcPr>
            <w:tcW w:w="7904" w:type="dxa"/>
          </w:tcPr>
          <w:p w:rsidR="00BA6581" w:rsidRPr="003F1218" w:rsidRDefault="00BA6581" w:rsidP="00370065">
            <w:pPr>
              <w:rPr>
                <w:rtl/>
              </w:rPr>
            </w:pPr>
            <w:r w:rsidRPr="003F1218">
              <w:rPr>
                <w:rtl/>
              </w:rPr>
              <w:t>الفرع الثاني: مدى مشروعية الوقف الخاص</w:t>
            </w:r>
          </w:p>
        </w:tc>
        <w:tc>
          <w:tcPr>
            <w:tcW w:w="1308" w:type="dxa"/>
          </w:tcPr>
          <w:p w:rsidR="00BA6581" w:rsidRPr="009C4A6A" w:rsidRDefault="00BA6581" w:rsidP="00370065">
            <w:pPr>
              <w:jc w:val="center"/>
              <w:rPr>
                <w:b/>
                <w:bCs/>
                <w:rtl/>
              </w:rPr>
            </w:pPr>
            <w:r w:rsidRPr="009C4A6A">
              <w:rPr>
                <w:rFonts w:hint="cs"/>
                <w:b/>
                <w:bCs/>
                <w:rtl/>
              </w:rPr>
              <w:t>57</w:t>
            </w:r>
          </w:p>
        </w:tc>
      </w:tr>
      <w:tr w:rsidR="00BA6581" w:rsidTr="00370065">
        <w:tc>
          <w:tcPr>
            <w:tcW w:w="7904" w:type="dxa"/>
          </w:tcPr>
          <w:p w:rsidR="00BA6581" w:rsidRPr="003F1218" w:rsidRDefault="00BA6581" w:rsidP="00370065">
            <w:pPr>
              <w:rPr>
                <w:rtl/>
              </w:rPr>
            </w:pPr>
            <w:r w:rsidRPr="003F1218">
              <w:rPr>
                <w:rtl/>
              </w:rPr>
              <w:t>أولا: مشروعية الوقف الخاص في الفقه الإسلامي</w:t>
            </w:r>
          </w:p>
        </w:tc>
        <w:tc>
          <w:tcPr>
            <w:tcW w:w="1308" w:type="dxa"/>
          </w:tcPr>
          <w:p w:rsidR="00BA6581" w:rsidRPr="009C4A6A" w:rsidRDefault="00BA6581" w:rsidP="00370065">
            <w:pPr>
              <w:jc w:val="center"/>
              <w:rPr>
                <w:b/>
                <w:bCs/>
                <w:rtl/>
              </w:rPr>
            </w:pPr>
            <w:r w:rsidRPr="009C4A6A">
              <w:rPr>
                <w:rFonts w:hint="cs"/>
                <w:b/>
                <w:bCs/>
                <w:rtl/>
              </w:rPr>
              <w:t>57</w:t>
            </w:r>
          </w:p>
        </w:tc>
      </w:tr>
      <w:tr w:rsidR="00BA6581" w:rsidTr="00370065">
        <w:tc>
          <w:tcPr>
            <w:tcW w:w="7904" w:type="dxa"/>
          </w:tcPr>
          <w:p w:rsidR="00BA6581" w:rsidRPr="003F1218" w:rsidRDefault="00BA6581" w:rsidP="00370065">
            <w:pPr>
              <w:rPr>
                <w:rtl/>
              </w:rPr>
            </w:pPr>
            <w:r w:rsidRPr="003F1218">
              <w:rPr>
                <w:rtl/>
              </w:rPr>
              <w:t>ثانيا: مشروعية الوقف الخاص في التشريع الجزائري</w:t>
            </w:r>
          </w:p>
        </w:tc>
        <w:tc>
          <w:tcPr>
            <w:tcW w:w="1308" w:type="dxa"/>
          </w:tcPr>
          <w:p w:rsidR="00BA6581" w:rsidRPr="009C4A6A" w:rsidRDefault="00BA6581" w:rsidP="00370065">
            <w:pPr>
              <w:jc w:val="center"/>
              <w:rPr>
                <w:b/>
                <w:bCs/>
                <w:rtl/>
              </w:rPr>
            </w:pPr>
            <w:r w:rsidRPr="009C4A6A">
              <w:rPr>
                <w:rFonts w:hint="cs"/>
                <w:b/>
                <w:bCs/>
                <w:rtl/>
              </w:rPr>
              <w:t>58</w:t>
            </w:r>
          </w:p>
        </w:tc>
      </w:tr>
      <w:tr w:rsidR="00BA6581" w:rsidTr="00370065">
        <w:tc>
          <w:tcPr>
            <w:tcW w:w="7904" w:type="dxa"/>
          </w:tcPr>
          <w:p w:rsidR="00BA6581" w:rsidRPr="003F1218" w:rsidRDefault="00BA6581" w:rsidP="00370065">
            <w:pPr>
              <w:rPr>
                <w:b/>
                <w:bCs/>
                <w:rtl/>
              </w:rPr>
            </w:pPr>
            <w:r w:rsidRPr="003F1218">
              <w:rPr>
                <w:b/>
                <w:bCs/>
                <w:rtl/>
              </w:rPr>
              <w:t>المبحث الثاني</w:t>
            </w:r>
            <w:r w:rsidRPr="003F1218">
              <w:rPr>
                <w:rFonts w:hint="cs"/>
                <w:b/>
                <w:bCs/>
                <w:rtl/>
              </w:rPr>
              <w:t xml:space="preserve">: </w:t>
            </w:r>
            <w:r w:rsidRPr="003F1218">
              <w:rPr>
                <w:b/>
                <w:bCs/>
                <w:rtl/>
              </w:rPr>
              <w:t>أركان الوقف الخاص وتداعيات إلغائه</w:t>
            </w:r>
          </w:p>
        </w:tc>
        <w:tc>
          <w:tcPr>
            <w:tcW w:w="1308" w:type="dxa"/>
          </w:tcPr>
          <w:p w:rsidR="00BA6581" w:rsidRPr="009C4A6A" w:rsidRDefault="00BA6581" w:rsidP="00370065">
            <w:pPr>
              <w:jc w:val="center"/>
              <w:rPr>
                <w:b/>
                <w:bCs/>
                <w:rtl/>
              </w:rPr>
            </w:pPr>
            <w:r w:rsidRPr="009C4A6A">
              <w:rPr>
                <w:rFonts w:hint="cs"/>
                <w:b/>
                <w:bCs/>
                <w:rtl/>
              </w:rPr>
              <w:t>59</w:t>
            </w:r>
          </w:p>
        </w:tc>
      </w:tr>
      <w:tr w:rsidR="00BA6581" w:rsidTr="00370065">
        <w:tc>
          <w:tcPr>
            <w:tcW w:w="7904" w:type="dxa"/>
          </w:tcPr>
          <w:p w:rsidR="00BA6581" w:rsidRPr="003F1218" w:rsidRDefault="00BA6581" w:rsidP="00370065">
            <w:pPr>
              <w:rPr>
                <w:rtl/>
              </w:rPr>
            </w:pPr>
            <w:r>
              <w:rPr>
                <w:rtl/>
              </w:rPr>
              <w:t>المطلب الأول</w:t>
            </w:r>
            <w:r>
              <w:rPr>
                <w:rFonts w:hint="cs"/>
                <w:rtl/>
              </w:rPr>
              <w:t xml:space="preserve">: </w:t>
            </w:r>
            <w:r>
              <w:rPr>
                <w:rtl/>
              </w:rPr>
              <w:t>أركان الوقف الخاص</w:t>
            </w:r>
          </w:p>
        </w:tc>
        <w:tc>
          <w:tcPr>
            <w:tcW w:w="1308" w:type="dxa"/>
          </w:tcPr>
          <w:p w:rsidR="00BA6581" w:rsidRPr="009C4A6A" w:rsidRDefault="00BA6581" w:rsidP="00370065">
            <w:pPr>
              <w:jc w:val="center"/>
              <w:rPr>
                <w:b/>
                <w:bCs/>
                <w:rtl/>
              </w:rPr>
            </w:pPr>
            <w:r w:rsidRPr="009C4A6A">
              <w:rPr>
                <w:rFonts w:hint="cs"/>
                <w:b/>
                <w:bCs/>
                <w:rtl/>
              </w:rPr>
              <w:t>60</w:t>
            </w:r>
          </w:p>
        </w:tc>
      </w:tr>
      <w:tr w:rsidR="00BA6581" w:rsidTr="00370065">
        <w:tc>
          <w:tcPr>
            <w:tcW w:w="7904" w:type="dxa"/>
          </w:tcPr>
          <w:p w:rsidR="00BA6581" w:rsidRDefault="00BA6581" w:rsidP="00370065">
            <w:pPr>
              <w:rPr>
                <w:rtl/>
              </w:rPr>
            </w:pPr>
            <w:r w:rsidRPr="003F1218">
              <w:rPr>
                <w:rtl/>
              </w:rPr>
              <w:t>الفرع الأول: أركان الوقف الخاص في الفقه الإسلامي</w:t>
            </w:r>
          </w:p>
        </w:tc>
        <w:tc>
          <w:tcPr>
            <w:tcW w:w="1308" w:type="dxa"/>
          </w:tcPr>
          <w:p w:rsidR="00BA6581" w:rsidRPr="009C4A6A" w:rsidRDefault="00BA6581" w:rsidP="00370065">
            <w:pPr>
              <w:jc w:val="center"/>
              <w:rPr>
                <w:b/>
                <w:bCs/>
                <w:rtl/>
              </w:rPr>
            </w:pPr>
            <w:r w:rsidRPr="009C4A6A">
              <w:rPr>
                <w:rFonts w:hint="cs"/>
                <w:b/>
                <w:bCs/>
                <w:rtl/>
              </w:rPr>
              <w:t>60</w:t>
            </w:r>
          </w:p>
        </w:tc>
      </w:tr>
      <w:tr w:rsidR="00BA6581" w:rsidTr="00370065">
        <w:tc>
          <w:tcPr>
            <w:tcW w:w="7904" w:type="dxa"/>
          </w:tcPr>
          <w:p w:rsidR="00BA6581" w:rsidRDefault="00BA6581" w:rsidP="00370065">
            <w:pPr>
              <w:rPr>
                <w:rtl/>
              </w:rPr>
            </w:pPr>
            <w:r w:rsidRPr="003F1218">
              <w:rPr>
                <w:rtl/>
              </w:rPr>
              <w:t xml:space="preserve">أولا: الواقف  </w:t>
            </w:r>
          </w:p>
        </w:tc>
        <w:tc>
          <w:tcPr>
            <w:tcW w:w="1308" w:type="dxa"/>
          </w:tcPr>
          <w:p w:rsidR="00BA6581" w:rsidRPr="009C4A6A" w:rsidRDefault="00BA6581" w:rsidP="00370065">
            <w:pPr>
              <w:jc w:val="center"/>
              <w:rPr>
                <w:b/>
                <w:bCs/>
                <w:rtl/>
              </w:rPr>
            </w:pPr>
            <w:r w:rsidRPr="009C4A6A">
              <w:rPr>
                <w:rFonts w:hint="cs"/>
                <w:b/>
                <w:bCs/>
                <w:rtl/>
              </w:rPr>
              <w:t>60</w:t>
            </w:r>
          </w:p>
        </w:tc>
      </w:tr>
      <w:tr w:rsidR="00BA6581" w:rsidTr="00370065">
        <w:tc>
          <w:tcPr>
            <w:tcW w:w="7904" w:type="dxa"/>
          </w:tcPr>
          <w:p w:rsidR="00BA6581" w:rsidRDefault="00BA6581" w:rsidP="00370065">
            <w:pPr>
              <w:rPr>
                <w:rtl/>
              </w:rPr>
            </w:pPr>
            <w:r w:rsidRPr="003F1218">
              <w:rPr>
                <w:rtl/>
              </w:rPr>
              <w:t>ثانيا: محل الوقف</w:t>
            </w:r>
          </w:p>
        </w:tc>
        <w:tc>
          <w:tcPr>
            <w:tcW w:w="1308" w:type="dxa"/>
          </w:tcPr>
          <w:p w:rsidR="00BA6581" w:rsidRPr="009C4A6A" w:rsidRDefault="00BA6581" w:rsidP="00370065">
            <w:pPr>
              <w:jc w:val="center"/>
              <w:rPr>
                <w:b/>
                <w:bCs/>
                <w:rtl/>
              </w:rPr>
            </w:pPr>
            <w:r w:rsidRPr="009C4A6A">
              <w:rPr>
                <w:rFonts w:hint="cs"/>
                <w:b/>
                <w:bCs/>
                <w:rtl/>
              </w:rPr>
              <w:t>61</w:t>
            </w:r>
          </w:p>
        </w:tc>
      </w:tr>
      <w:tr w:rsidR="00BA6581" w:rsidTr="00370065">
        <w:tc>
          <w:tcPr>
            <w:tcW w:w="7904" w:type="dxa"/>
          </w:tcPr>
          <w:p w:rsidR="00BA6581" w:rsidRDefault="00BA6581" w:rsidP="00370065">
            <w:pPr>
              <w:rPr>
                <w:rtl/>
              </w:rPr>
            </w:pPr>
            <w:r w:rsidRPr="003F1218">
              <w:rPr>
                <w:rtl/>
              </w:rPr>
              <w:t>ثالثا: صيغة الوقف</w:t>
            </w:r>
          </w:p>
        </w:tc>
        <w:tc>
          <w:tcPr>
            <w:tcW w:w="1308" w:type="dxa"/>
          </w:tcPr>
          <w:p w:rsidR="00BA6581" w:rsidRPr="009C4A6A" w:rsidRDefault="00BA6581" w:rsidP="00370065">
            <w:pPr>
              <w:jc w:val="center"/>
              <w:rPr>
                <w:b/>
                <w:bCs/>
                <w:rtl/>
              </w:rPr>
            </w:pPr>
            <w:r w:rsidRPr="009C4A6A">
              <w:rPr>
                <w:rFonts w:hint="cs"/>
                <w:b/>
                <w:bCs/>
                <w:rtl/>
              </w:rPr>
              <w:t>62</w:t>
            </w:r>
          </w:p>
        </w:tc>
      </w:tr>
      <w:tr w:rsidR="00BA6581" w:rsidTr="00370065">
        <w:tc>
          <w:tcPr>
            <w:tcW w:w="7904" w:type="dxa"/>
          </w:tcPr>
          <w:p w:rsidR="00BA6581" w:rsidRPr="003F1218" w:rsidRDefault="00BA6581" w:rsidP="00370065">
            <w:pPr>
              <w:rPr>
                <w:rtl/>
              </w:rPr>
            </w:pPr>
            <w:r w:rsidRPr="003F1218">
              <w:rPr>
                <w:rtl/>
              </w:rPr>
              <w:t>رابعا: الموقوف عليه</w:t>
            </w:r>
          </w:p>
        </w:tc>
        <w:tc>
          <w:tcPr>
            <w:tcW w:w="1308" w:type="dxa"/>
          </w:tcPr>
          <w:p w:rsidR="00BA6581" w:rsidRPr="009C4A6A" w:rsidRDefault="00BA6581" w:rsidP="00370065">
            <w:pPr>
              <w:jc w:val="center"/>
              <w:rPr>
                <w:b/>
                <w:bCs/>
                <w:rtl/>
              </w:rPr>
            </w:pPr>
            <w:r w:rsidRPr="009C4A6A">
              <w:rPr>
                <w:rFonts w:hint="cs"/>
                <w:b/>
                <w:bCs/>
                <w:rtl/>
              </w:rPr>
              <w:t>63</w:t>
            </w:r>
          </w:p>
        </w:tc>
      </w:tr>
      <w:tr w:rsidR="00BA6581" w:rsidTr="00370065">
        <w:tc>
          <w:tcPr>
            <w:tcW w:w="7904" w:type="dxa"/>
          </w:tcPr>
          <w:p w:rsidR="00BA6581" w:rsidRDefault="00BA6581" w:rsidP="00370065">
            <w:pPr>
              <w:rPr>
                <w:rtl/>
              </w:rPr>
            </w:pPr>
            <w:r w:rsidRPr="003F1218">
              <w:rPr>
                <w:rtl/>
              </w:rPr>
              <w:t>الفرع الثاني : أركان الوقف الخاص في التشريع الجزائري</w:t>
            </w:r>
          </w:p>
        </w:tc>
        <w:tc>
          <w:tcPr>
            <w:tcW w:w="1308" w:type="dxa"/>
          </w:tcPr>
          <w:p w:rsidR="00BA6581" w:rsidRPr="009C4A6A" w:rsidRDefault="00BA6581" w:rsidP="00370065">
            <w:pPr>
              <w:jc w:val="center"/>
              <w:rPr>
                <w:b/>
                <w:bCs/>
                <w:rtl/>
              </w:rPr>
            </w:pPr>
            <w:r w:rsidRPr="009C4A6A">
              <w:rPr>
                <w:rFonts w:hint="cs"/>
                <w:b/>
                <w:bCs/>
                <w:rtl/>
              </w:rPr>
              <w:t>64</w:t>
            </w:r>
          </w:p>
        </w:tc>
      </w:tr>
      <w:tr w:rsidR="00BA6581" w:rsidTr="00370065">
        <w:tc>
          <w:tcPr>
            <w:tcW w:w="7904" w:type="dxa"/>
          </w:tcPr>
          <w:p w:rsidR="00BA6581" w:rsidRDefault="00BA6581" w:rsidP="00370065">
            <w:pPr>
              <w:rPr>
                <w:rtl/>
              </w:rPr>
            </w:pPr>
            <w:r w:rsidRPr="003F1218">
              <w:rPr>
                <w:rtl/>
              </w:rPr>
              <w:lastRenderedPageBreak/>
              <w:t xml:space="preserve">أولا: صيغة الوقف  </w:t>
            </w:r>
          </w:p>
        </w:tc>
        <w:tc>
          <w:tcPr>
            <w:tcW w:w="1308" w:type="dxa"/>
          </w:tcPr>
          <w:p w:rsidR="00BA6581" w:rsidRPr="009C4A6A" w:rsidRDefault="00BA6581" w:rsidP="00370065">
            <w:pPr>
              <w:jc w:val="center"/>
              <w:rPr>
                <w:b/>
                <w:bCs/>
                <w:rtl/>
              </w:rPr>
            </w:pPr>
            <w:r w:rsidRPr="009C4A6A">
              <w:rPr>
                <w:rFonts w:hint="cs"/>
                <w:b/>
                <w:bCs/>
                <w:rtl/>
              </w:rPr>
              <w:t>64</w:t>
            </w:r>
          </w:p>
        </w:tc>
      </w:tr>
      <w:tr w:rsidR="00BA6581" w:rsidTr="00370065">
        <w:tc>
          <w:tcPr>
            <w:tcW w:w="7904" w:type="dxa"/>
          </w:tcPr>
          <w:p w:rsidR="00BA6581" w:rsidRDefault="00BA6581" w:rsidP="00370065">
            <w:pPr>
              <w:rPr>
                <w:rtl/>
              </w:rPr>
            </w:pPr>
            <w:r w:rsidRPr="003F1218">
              <w:rPr>
                <w:rtl/>
              </w:rPr>
              <w:t>ثانيا: الموقوف عليهم</w:t>
            </w:r>
          </w:p>
        </w:tc>
        <w:tc>
          <w:tcPr>
            <w:tcW w:w="1308" w:type="dxa"/>
          </w:tcPr>
          <w:p w:rsidR="00BA6581" w:rsidRPr="009C4A6A" w:rsidRDefault="00BA6581" w:rsidP="00370065">
            <w:pPr>
              <w:jc w:val="center"/>
              <w:rPr>
                <w:b/>
                <w:bCs/>
                <w:rtl/>
              </w:rPr>
            </w:pPr>
            <w:r w:rsidRPr="009C4A6A">
              <w:rPr>
                <w:rFonts w:hint="cs"/>
                <w:b/>
                <w:bCs/>
                <w:rtl/>
              </w:rPr>
              <w:t>65</w:t>
            </w:r>
          </w:p>
        </w:tc>
      </w:tr>
      <w:tr w:rsidR="00BA6581" w:rsidTr="00370065">
        <w:tc>
          <w:tcPr>
            <w:tcW w:w="7904" w:type="dxa"/>
          </w:tcPr>
          <w:p w:rsidR="00BA6581" w:rsidRPr="003F1218" w:rsidRDefault="00BA6581" w:rsidP="00370065">
            <w:pPr>
              <w:rPr>
                <w:rtl/>
              </w:rPr>
            </w:pPr>
            <w:r w:rsidRPr="003F1218">
              <w:rPr>
                <w:rtl/>
              </w:rPr>
              <w:t>ثالثا: الشكل</w:t>
            </w:r>
          </w:p>
        </w:tc>
        <w:tc>
          <w:tcPr>
            <w:tcW w:w="1308" w:type="dxa"/>
          </w:tcPr>
          <w:p w:rsidR="00BA6581" w:rsidRPr="009C4A6A" w:rsidRDefault="00BA6581" w:rsidP="00370065">
            <w:pPr>
              <w:jc w:val="center"/>
              <w:rPr>
                <w:b/>
                <w:bCs/>
                <w:rtl/>
              </w:rPr>
            </w:pPr>
            <w:r w:rsidRPr="009C4A6A">
              <w:rPr>
                <w:rFonts w:hint="cs"/>
                <w:b/>
                <w:bCs/>
                <w:rtl/>
              </w:rPr>
              <w:t>65</w:t>
            </w:r>
          </w:p>
        </w:tc>
      </w:tr>
      <w:tr w:rsidR="00BA6581" w:rsidTr="00370065">
        <w:tc>
          <w:tcPr>
            <w:tcW w:w="7904" w:type="dxa"/>
          </w:tcPr>
          <w:p w:rsidR="00BA6581" w:rsidRPr="003F1218" w:rsidRDefault="00BA6581" w:rsidP="00370065">
            <w:pPr>
              <w:rPr>
                <w:rtl/>
              </w:rPr>
            </w:pPr>
            <w:r w:rsidRPr="003F1218">
              <w:rPr>
                <w:rtl/>
              </w:rPr>
              <w:t>رابعا: اشتراطات الواقف</w:t>
            </w:r>
          </w:p>
        </w:tc>
        <w:tc>
          <w:tcPr>
            <w:tcW w:w="1308" w:type="dxa"/>
          </w:tcPr>
          <w:p w:rsidR="00BA6581" w:rsidRPr="009C4A6A" w:rsidRDefault="00BA6581" w:rsidP="00370065">
            <w:pPr>
              <w:jc w:val="center"/>
              <w:rPr>
                <w:b/>
                <w:bCs/>
                <w:rtl/>
              </w:rPr>
            </w:pPr>
            <w:r w:rsidRPr="009C4A6A">
              <w:rPr>
                <w:rFonts w:hint="cs"/>
                <w:b/>
                <w:bCs/>
                <w:rtl/>
              </w:rPr>
              <w:t>66</w:t>
            </w:r>
          </w:p>
        </w:tc>
      </w:tr>
      <w:tr w:rsidR="00BA6581" w:rsidTr="00370065">
        <w:tc>
          <w:tcPr>
            <w:tcW w:w="7904" w:type="dxa"/>
          </w:tcPr>
          <w:p w:rsidR="00BA6581" w:rsidRPr="003F1218" w:rsidRDefault="00BA6581" w:rsidP="00370065">
            <w:pPr>
              <w:rPr>
                <w:rtl/>
              </w:rPr>
            </w:pPr>
            <w:r>
              <w:rPr>
                <w:rtl/>
              </w:rPr>
              <w:t>المطلب الثاني</w:t>
            </w:r>
            <w:r>
              <w:rPr>
                <w:rFonts w:hint="cs"/>
                <w:rtl/>
              </w:rPr>
              <w:t xml:space="preserve">: </w:t>
            </w:r>
            <w:r>
              <w:rPr>
                <w:rtl/>
              </w:rPr>
              <w:t>تداعيات إلغاء الوقف الخاص</w:t>
            </w:r>
          </w:p>
        </w:tc>
        <w:tc>
          <w:tcPr>
            <w:tcW w:w="1308" w:type="dxa"/>
          </w:tcPr>
          <w:p w:rsidR="00BA6581" w:rsidRPr="009C4A6A" w:rsidRDefault="00BA6581" w:rsidP="00370065">
            <w:pPr>
              <w:jc w:val="center"/>
              <w:rPr>
                <w:b/>
                <w:bCs/>
                <w:rtl/>
              </w:rPr>
            </w:pPr>
            <w:r w:rsidRPr="009C4A6A">
              <w:rPr>
                <w:rFonts w:hint="cs"/>
                <w:b/>
                <w:bCs/>
                <w:rtl/>
              </w:rPr>
              <w:t>68</w:t>
            </w:r>
          </w:p>
        </w:tc>
      </w:tr>
      <w:tr w:rsidR="00BA6581" w:rsidTr="00370065">
        <w:tc>
          <w:tcPr>
            <w:tcW w:w="7904" w:type="dxa"/>
          </w:tcPr>
          <w:p w:rsidR="00BA6581" w:rsidRPr="003F1218" w:rsidRDefault="00BA6581" w:rsidP="00370065">
            <w:pPr>
              <w:rPr>
                <w:rtl/>
              </w:rPr>
            </w:pPr>
            <w:r w:rsidRPr="003F1218">
              <w:rPr>
                <w:rtl/>
              </w:rPr>
              <w:t>الفرع الأول: الهروب من الميراث</w:t>
            </w:r>
          </w:p>
        </w:tc>
        <w:tc>
          <w:tcPr>
            <w:tcW w:w="1308" w:type="dxa"/>
          </w:tcPr>
          <w:p w:rsidR="00BA6581" w:rsidRPr="009C4A6A" w:rsidRDefault="00BA6581" w:rsidP="00370065">
            <w:pPr>
              <w:jc w:val="center"/>
              <w:rPr>
                <w:b/>
                <w:bCs/>
                <w:rtl/>
              </w:rPr>
            </w:pPr>
            <w:r w:rsidRPr="009C4A6A">
              <w:rPr>
                <w:rFonts w:hint="cs"/>
                <w:b/>
                <w:bCs/>
                <w:rtl/>
              </w:rPr>
              <w:t>68</w:t>
            </w:r>
          </w:p>
        </w:tc>
      </w:tr>
      <w:tr w:rsidR="00BA6581" w:rsidTr="00370065">
        <w:tc>
          <w:tcPr>
            <w:tcW w:w="7904" w:type="dxa"/>
          </w:tcPr>
          <w:p w:rsidR="00BA6581" w:rsidRPr="003F1218" w:rsidRDefault="00BA6581" w:rsidP="00370065">
            <w:pPr>
              <w:rPr>
                <w:rtl/>
              </w:rPr>
            </w:pPr>
            <w:r w:rsidRPr="003F1218">
              <w:rPr>
                <w:rtl/>
              </w:rPr>
              <w:t>الفرع الثاني : اخراج الإناث وحرمانهم من الميراث</w:t>
            </w:r>
          </w:p>
        </w:tc>
        <w:tc>
          <w:tcPr>
            <w:tcW w:w="1308" w:type="dxa"/>
          </w:tcPr>
          <w:p w:rsidR="00BA6581" w:rsidRPr="009C4A6A" w:rsidRDefault="00BA6581" w:rsidP="00370065">
            <w:pPr>
              <w:jc w:val="center"/>
              <w:rPr>
                <w:b/>
                <w:bCs/>
                <w:rtl/>
              </w:rPr>
            </w:pPr>
            <w:r w:rsidRPr="009C4A6A">
              <w:rPr>
                <w:rFonts w:hint="cs"/>
                <w:b/>
                <w:bCs/>
                <w:rtl/>
              </w:rPr>
              <w:t>70</w:t>
            </w:r>
          </w:p>
        </w:tc>
      </w:tr>
      <w:tr w:rsidR="00BA6581" w:rsidTr="00370065">
        <w:tc>
          <w:tcPr>
            <w:tcW w:w="7904" w:type="dxa"/>
          </w:tcPr>
          <w:p w:rsidR="00BA6581" w:rsidRPr="003F1218" w:rsidRDefault="00BA6581" w:rsidP="00370065">
            <w:pPr>
              <w:rPr>
                <w:rtl/>
              </w:rPr>
            </w:pPr>
            <w:r w:rsidRPr="003F1218">
              <w:rPr>
                <w:rtl/>
              </w:rPr>
              <w:t xml:space="preserve">الفرع الثالث : تفتيت الوقف وبالتالي قلة أهميته وضياعه  </w:t>
            </w:r>
          </w:p>
        </w:tc>
        <w:tc>
          <w:tcPr>
            <w:tcW w:w="1308" w:type="dxa"/>
          </w:tcPr>
          <w:p w:rsidR="00BA6581" w:rsidRPr="009C4A6A" w:rsidRDefault="00BA6581" w:rsidP="00370065">
            <w:pPr>
              <w:jc w:val="center"/>
              <w:rPr>
                <w:b/>
                <w:bCs/>
                <w:rtl/>
              </w:rPr>
            </w:pPr>
            <w:r w:rsidRPr="009C4A6A">
              <w:rPr>
                <w:rFonts w:hint="cs"/>
                <w:b/>
                <w:bCs/>
                <w:rtl/>
              </w:rPr>
              <w:t>70</w:t>
            </w:r>
          </w:p>
        </w:tc>
      </w:tr>
      <w:tr w:rsidR="00BA6581" w:rsidTr="00370065">
        <w:tc>
          <w:tcPr>
            <w:tcW w:w="7904" w:type="dxa"/>
          </w:tcPr>
          <w:p w:rsidR="00BA6581" w:rsidRPr="003F1218" w:rsidRDefault="00BA6581" w:rsidP="00370065">
            <w:pPr>
              <w:rPr>
                <w:rtl/>
              </w:rPr>
            </w:pPr>
            <w:r w:rsidRPr="003F1218">
              <w:rPr>
                <w:rtl/>
              </w:rPr>
              <w:t>خاتمة</w:t>
            </w:r>
          </w:p>
        </w:tc>
        <w:tc>
          <w:tcPr>
            <w:tcW w:w="1308" w:type="dxa"/>
          </w:tcPr>
          <w:p w:rsidR="00BA6581" w:rsidRPr="009C4A6A" w:rsidRDefault="00BA6581" w:rsidP="00370065">
            <w:pPr>
              <w:jc w:val="center"/>
              <w:rPr>
                <w:b/>
                <w:bCs/>
                <w:rtl/>
              </w:rPr>
            </w:pPr>
            <w:r w:rsidRPr="009C4A6A">
              <w:rPr>
                <w:rFonts w:hint="cs"/>
                <w:b/>
                <w:bCs/>
                <w:rtl/>
              </w:rPr>
              <w:t>72</w:t>
            </w:r>
          </w:p>
        </w:tc>
      </w:tr>
      <w:tr w:rsidR="00BA6581" w:rsidTr="00370065">
        <w:tc>
          <w:tcPr>
            <w:tcW w:w="7904" w:type="dxa"/>
          </w:tcPr>
          <w:p w:rsidR="00BA6581" w:rsidRPr="003F1218" w:rsidRDefault="00BA6581" w:rsidP="00370065">
            <w:pPr>
              <w:rPr>
                <w:rtl/>
              </w:rPr>
            </w:pPr>
            <w:r w:rsidRPr="003F1218">
              <w:rPr>
                <w:rtl/>
              </w:rPr>
              <w:t>قائمة المراجع والمصادر</w:t>
            </w:r>
          </w:p>
        </w:tc>
        <w:tc>
          <w:tcPr>
            <w:tcW w:w="1308" w:type="dxa"/>
          </w:tcPr>
          <w:p w:rsidR="00BA6581" w:rsidRPr="009C4A6A" w:rsidRDefault="00BA6581" w:rsidP="00370065">
            <w:pPr>
              <w:jc w:val="center"/>
              <w:rPr>
                <w:b/>
                <w:bCs/>
                <w:rtl/>
              </w:rPr>
            </w:pPr>
            <w:r w:rsidRPr="009C4A6A">
              <w:rPr>
                <w:rFonts w:hint="cs"/>
                <w:b/>
                <w:bCs/>
                <w:rtl/>
              </w:rPr>
              <w:t>76</w:t>
            </w:r>
          </w:p>
        </w:tc>
      </w:tr>
      <w:tr w:rsidR="00BA6581" w:rsidTr="00370065">
        <w:tc>
          <w:tcPr>
            <w:tcW w:w="7904" w:type="dxa"/>
          </w:tcPr>
          <w:p w:rsidR="00BA6581" w:rsidRPr="003F1218" w:rsidRDefault="00BA6581" w:rsidP="00370065">
            <w:pPr>
              <w:rPr>
                <w:rtl/>
              </w:rPr>
            </w:pPr>
            <w:r>
              <w:rPr>
                <w:rFonts w:hint="cs"/>
                <w:rtl/>
              </w:rPr>
              <w:t>الفهرس</w:t>
            </w:r>
          </w:p>
        </w:tc>
        <w:tc>
          <w:tcPr>
            <w:tcW w:w="1308" w:type="dxa"/>
          </w:tcPr>
          <w:p w:rsidR="00BA6581" w:rsidRPr="009C4A6A" w:rsidRDefault="00BA6581" w:rsidP="00370065">
            <w:pPr>
              <w:jc w:val="center"/>
              <w:rPr>
                <w:b/>
                <w:bCs/>
                <w:rtl/>
              </w:rPr>
            </w:pPr>
            <w:r w:rsidRPr="009C4A6A">
              <w:rPr>
                <w:rFonts w:hint="cs"/>
                <w:b/>
                <w:bCs/>
                <w:rtl/>
              </w:rPr>
              <w:t>84</w:t>
            </w:r>
          </w:p>
        </w:tc>
      </w:tr>
    </w:tbl>
    <w:p w:rsidR="00BA6581" w:rsidRDefault="00BA6581" w:rsidP="00BA6581"/>
    <w:p w:rsidR="00C75C98" w:rsidRPr="00C85C06" w:rsidRDefault="00C75C98" w:rsidP="00C85C06">
      <w:pPr>
        <w:spacing w:after="120"/>
        <w:outlineLvl w:val="0"/>
        <w:rPr>
          <w:rFonts w:ascii="Simplified Arabic" w:eastAsia="Calibri" w:hAnsi="Simplified Arabic"/>
          <w:b/>
          <w:bCs/>
          <w:sz w:val="32"/>
          <w:rtl/>
          <w:lang w:bidi="ar-DZ"/>
        </w:rPr>
      </w:pPr>
    </w:p>
    <w:p w:rsidR="00534889" w:rsidRDefault="00534889" w:rsidP="00C85C06">
      <w:pPr>
        <w:spacing w:after="120"/>
      </w:pPr>
    </w:p>
    <w:sectPr w:rsidR="00534889" w:rsidSect="00B908B8">
      <w:footerReference w:type="default" r:id="rId26"/>
      <w:footnotePr>
        <w:numRestart w:val="eachPage"/>
      </w:footnotePr>
      <w:pgSz w:w="11906" w:h="16838"/>
      <w:pgMar w:top="1134" w:right="1418" w:bottom="1134" w:left="1191" w:header="567" w:footer="567" w:gutter="0"/>
      <w:pgBorders w:display="firstPage" w:offsetFrom="page">
        <w:top w:val="triple" w:sz="4" w:space="24" w:color="auto"/>
        <w:left w:val="triple" w:sz="4" w:space="24" w:color="auto"/>
        <w:bottom w:val="triple" w:sz="4" w:space="24" w:color="auto"/>
        <w:right w:val="triple" w:sz="4" w:space="24" w:color="auto"/>
      </w:pgBorders>
      <w:pgNumType w:start="8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59" w:rsidRDefault="00FC3E59" w:rsidP="00C85C06">
      <w:pPr>
        <w:spacing w:after="0" w:line="240" w:lineRule="auto"/>
      </w:pPr>
      <w:r>
        <w:separator/>
      </w:r>
    </w:p>
  </w:endnote>
  <w:endnote w:type="continuationSeparator" w:id="0">
    <w:p w:rsidR="00FC3E59" w:rsidRDefault="00FC3E59" w:rsidP="00C8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Nastaliq">
    <w:altName w:val="Arial Unicode MS"/>
    <w:charset w:val="00"/>
    <w:family w:val="roman"/>
    <w:pitch w:val="variable"/>
    <w:sig w:usb0="61002A87" w:usb1="80000000" w:usb2="00000008" w:usb3="00000000" w:csb0="0001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Amiri">
    <w:altName w:val="Courier New"/>
    <w:panose1 w:val="00000500000000000000"/>
    <w:charset w:val="00"/>
    <w:family w:val="auto"/>
    <w:pitch w:val="variable"/>
    <w:sig w:usb0="A000206F" w:usb1="80002042" w:usb2="00000008" w:usb3="00000000" w:csb0="000000D3" w:csb1="00000000"/>
  </w:font>
  <w:font w:name="___WRD_EMBED_SUB_298">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68210"/>
      <w:docPartObj>
        <w:docPartGallery w:val="Page Numbers (Bottom of Page)"/>
        <w:docPartUnique/>
      </w:docPartObj>
    </w:sdtPr>
    <w:sdtContent>
      <w:p w:rsidR="00370065" w:rsidRDefault="00370065">
        <w:pPr>
          <w:pStyle w:val="Pieddepage1"/>
        </w:pPr>
        <w:r>
          <w:rPr>
            <w:noProof/>
            <w:lang/>
          </w:rPr>
          <mc:AlternateContent>
            <mc:Choice Requires="wps">
              <w:drawing>
                <wp:anchor distT="0" distB="0" distL="114300" distR="114300" simplePos="0" relativeHeight="251660288" behindDoc="0" locked="0" layoutInCell="1" allowOverlap="1" wp14:anchorId="514268E4" wp14:editId="7BBECC10">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370065" w:rsidRDefault="00370065">
                              <w:pPr>
                                <w:jc w:val="center"/>
                              </w:pPr>
                              <w:r>
                                <w:fldChar w:fldCharType="begin"/>
                              </w:r>
                              <w:r>
                                <w:instrText xml:space="preserve"> PAGE    \* MERGEFORMAT </w:instrText>
                              </w:r>
                              <w:r>
                                <w:fldChar w:fldCharType="separate"/>
                              </w:r>
                              <w:r>
                                <w:rPr>
                                  <w:noProof/>
                                  <w:rtl/>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370065" w:rsidRDefault="00370065">
                        <w:pPr>
                          <w:jc w:val="center"/>
                        </w:pPr>
                        <w:r>
                          <w:fldChar w:fldCharType="begin"/>
                        </w:r>
                        <w:r>
                          <w:instrText xml:space="preserve"> PAGE    \* MERGEFORMAT </w:instrText>
                        </w:r>
                        <w:r>
                          <w:fldChar w:fldCharType="separate"/>
                        </w:r>
                        <w:r>
                          <w:rPr>
                            <w:noProof/>
                            <w:rtl/>
                          </w:rPr>
                          <w:t>2</w:t>
                        </w:r>
                        <w:r>
                          <w:rPr>
                            <w:noProof/>
                          </w:rPr>
                          <w:fldChar w:fldCharType="end"/>
                        </w:r>
                      </w:p>
                    </w:txbxContent>
                  </v:textbox>
                  <w10:wrap anchorx="margin" anchory="margin"/>
                </v:shape>
              </w:pict>
            </mc:Fallback>
          </mc:AlternateContent>
        </w:r>
        <w:r>
          <w:rPr>
            <w:noProof/>
            <w:lang/>
          </w:rPr>
          <mc:AlternateContent>
            <mc:Choice Requires="wps">
              <w:drawing>
                <wp:anchor distT="0" distB="0" distL="114300" distR="114300" simplePos="0" relativeHeight="251659264" behindDoc="0" locked="0" layoutInCell="1" allowOverlap="1" wp14:anchorId="61A78ED3" wp14:editId="741F2F28">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006905"/>
      <w:docPartObj>
        <w:docPartGallery w:val="Page Numbers (Bottom of Page)"/>
        <w:docPartUnique/>
      </w:docPartObj>
    </w:sdtPr>
    <w:sdtContent>
      <w:p w:rsidR="00370065" w:rsidRDefault="00370065">
        <w:pPr>
          <w:pStyle w:val="Pieddepage1"/>
        </w:pPr>
        <w:r>
          <w:rPr>
            <w:noProof/>
            <w:lang/>
          </w:rPr>
          <mc:AlternateContent>
            <mc:Choice Requires="wps">
              <w:drawing>
                <wp:anchor distT="0" distB="0" distL="114300" distR="114300" simplePos="0" relativeHeight="251662336" behindDoc="0" locked="0" layoutInCell="1" allowOverlap="1" wp14:anchorId="6B61110F" wp14:editId="05D84C49">
                  <wp:simplePos x="0" y="0"/>
                  <wp:positionH relativeFrom="margin">
                    <wp:align>center</wp:align>
                  </wp:positionH>
                  <wp:positionV relativeFrom="bottomMargin">
                    <wp:align>center</wp:align>
                  </wp:positionV>
                  <wp:extent cx="551815" cy="238760"/>
                  <wp:effectExtent l="19050" t="19050" r="23495" b="18415"/>
                  <wp:wrapNone/>
                  <wp:docPr id="5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370065" w:rsidRDefault="00370065">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dFfZnjgCAABvBAAADgAAAAAAAAAA&#10;AAAAAAAuAgAAZHJzL2Uyb0RvYy54bWxQSwECLQAUAAYACAAAACEA/y8q6t4AAAADAQAADwAAAAAA&#10;AAAAAAAAAACSBAAAZHJzL2Rvd25yZXYueG1sUEsFBgAAAAAEAAQA8wAAAJ0FAAAAAA==&#10;" filled="t" strokecolor="gray" strokeweight="2.25pt">
                  <v:textbox inset=",0,,0">
                    <w:txbxContent>
                      <w:p w:rsidR="00370065" w:rsidRDefault="00370065">
                        <w:pPr>
                          <w:jc w:val="center"/>
                        </w:pPr>
                        <w:r>
                          <w:fldChar w:fldCharType="begin"/>
                        </w:r>
                        <w:r>
                          <w:instrText xml:space="preserve"> PAGE    \* MERGEFORMAT </w:instrText>
                        </w:r>
                        <w:r>
                          <w:fldChar w:fldCharType="separate"/>
                        </w:r>
                        <w:r>
                          <w:rPr>
                            <w:noProof/>
                          </w:rPr>
                          <w:t>1</w:t>
                        </w:r>
                        <w:r>
                          <w:rPr>
                            <w:noProof/>
                          </w:rPr>
                          <w:fldChar w:fldCharType="end"/>
                        </w:r>
                      </w:p>
                    </w:txbxContent>
                  </v:textbox>
                  <w10:wrap anchorx="margin" anchory="margin"/>
                </v:shape>
              </w:pict>
            </mc:Fallback>
          </mc:AlternateContent>
        </w:r>
        <w:r>
          <w:rPr>
            <w:noProof/>
            <w:lang/>
          </w:rPr>
          <mc:AlternateContent>
            <mc:Choice Requires="wps">
              <w:drawing>
                <wp:anchor distT="0" distB="0" distL="114300" distR="114300" simplePos="0" relativeHeight="251661312" behindDoc="0" locked="0" layoutInCell="1" allowOverlap="1" wp14:anchorId="55F34C48" wp14:editId="71C25619">
                  <wp:simplePos x="0" y="0"/>
                  <wp:positionH relativeFrom="margin">
                    <wp:align>center</wp:align>
                  </wp:positionH>
                  <wp:positionV relativeFrom="bottomMargin">
                    <wp:align>center</wp:align>
                  </wp:positionV>
                  <wp:extent cx="5518150" cy="0"/>
                  <wp:effectExtent l="9525" t="9525" r="6350" b="9525"/>
                  <wp:wrapNone/>
                  <wp:docPr id="5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6bY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y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7dOm2F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Default="00370065">
    <w:pPr>
      <w:pStyle w:val="Pieddepage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8863909"/>
      <w:docPartObj>
        <w:docPartGallery w:val="Page Numbers (Bottom of Page)"/>
        <w:docPartUnique/>
      </w:docPartObj>
    </w:sdtPr>
    <w:sdtContent>
      <w:p w:rsidR="00370065" w:rsidRDefault="00370065">
        <w:pPr>
          <w:pStyle w:val="Footer"/>
          <w:jc w:val="center"/>
        </w:pPr>
        <w:r>
          <w:fldChar w:fldCharType="begin"/>
        </w:r>
        <w:r>
          <w:instrText>PAGE   \* MERGEFORMAT</w:instrText>
        </w:r>
        <w:r>
          <w:fldChar w:fldCharType="separate"/>
        </w:r>
        <w:r w:rsidR="00100C31">
          <w:rPr>
            <w:noProof/>
            <w:rtl/>
          </w:rPr>
          <w:t>5</w:t>
        </w:r>
        <w:r>
          <w:fldChar w:fldCharType="end"/>
        </w:r>
      </w:p>
    </w:sdtContent>
  </w:sdt>
  <w:p w:rsidR="00370065" w:rsidRDefault="00370065">
    <w:pPr>
      <w:pStyle w:val="Pieddepage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7641407"/>
      <w:docPartObj>
        <w:docPartGallery w:val="Page Numbers (Bottom of Page)"/>
        <w:docPartUnique/>
      </w:docPartObj>
    </w:sdtPr>
    <w:sdtContent>
      <w:p w:rsidR="00370065" w:rsidRDefault="00370065">
        <w:pPr>
          <w:pStyle w:val="Footer"/>
          <w:jc w:val="center"/>
        </w:pPr>
        <w:r>
          <w:fldChar w:fldCharType="begin"/>
        </w:r>
        <w:r>
          <w:instrText>PAGE   \* MERGEFORMAT</w:instrText>
        </w:r>
        <w:r>
          <w:fldChar w:fldCharType="separate"/>
        </w:r>
        <w:r w:rsidR="00100C31">
          <w:rPr>
            <w:noProof/>
            <w:rtl/>
          </w:rPr>
          <w:t>9</w:t>
        </w:r>
        <w:r>
          <w:fldChar w:fldCharType="end"/>
        </w:r>
      </w:p>
    </w:sdtContent>
  </w:sdt>
  <w:p w:rsidR="00370065" w:rsidRDefault="00370065">
    <w:pPr>
      <w:pStyle w:val="Pieddepage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1310207"/>
      <w:docPartObj>
        <w:docPartGallery w:val="Page Numbers (Bottom of Page)"/>
        <w:docPartUnique/>
      </w:docPartObj>
    </w:sdtPr>
    <w:sdtContent>
      <w:p w:rsidR="00370065" w:rsidRDefault="00370065">
        <w:pPr>
          <w:pStyle w:val="Footer"/>
          <w:jc w:val="center"/>
        </w:pPr>
        <w:r>
          <w:fldChar w:fldCharType="begin"/>
        </w:r>
        <w:r>
          <w:instrText>PAGE   \* MERGEFORMAT</w:instrText>
        </w:r>
        <w:r>
          <w:fldChar w:fldCharType="separate"/>
        </w:r>
        <w:r w:rsidR="00100C31">
          <w:rPr>
            <w:noProof/>
            <w:rtl/>
          </w:rPr>
          <w:t>71</w:t>
        </w:r>
        <w:r>
          <w:fldChar w:fldCharType="end"/>
        </w:r>
      </w:p>
    </w:sdtContent>
  </w:sdt>
  <w:p w:rsidR="00370065" w:rsidRDefault="00370065">
    <w:pPr>
      <w:pStyle w:val="Pieddepage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3578492"/>
      <w:docPartObj>
        <w:docPartGallery w:val="Page Numbers (Bottom of Page)"/>
        <w:docPartUnique/>
      </w:docPartObj>
    </w:sdtPr>
    <w:sdtContent>
      <w:p w:rsidR="00370065" w:rsidRDefault="00370065">
        <w:pPr>
          <w:pStyle w:val="Footer"/>
          <w:jc w:val="center"/>
        </w:pPr>
        <w:r>
          <w:fldChar w:fldCharType="begin"/>
        </w:r>
        <w:r>
          <w:instrText>PAGE   \* MERGEFORMAT</w:instrText>
        </w:r>
        <w:r>
          <w:fldChar w:fldCharType="separate"/>
        </w:r>
        <w:r w:rsidR="00100C31">
          <w:rPr>
            <w:noProof/>
            <w:rtl/>
          </w:rPr>
          <w:t>74</w:t>
        </w:r>
        <w:r>
          <w:fldChar w:fldCharType="end"/>
        </w:r>
      </w:p>
    </w:sdtContent>
  </w:sdt>
  <w:p w:rsidR="00370065" w:rsidRDefault="00370065">
    <w:pPr>
      <w:pStyle w:val="Pieddepage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9693827"/>
      <w:docPartObj>
        <w:docPartGallery w:val="Page Numbers (Bottom of Page)"/>
        <w:docPartUnique/>
      </w:docPartObj>
    </w:sdtPr>
    <w:sdtContent>
      <w:p w:rsidR="00370065" w:rsidRDefault="00370065">
        <w:pPr>
          <w:pStyle w:val="Footer"/>
          <w:jc w:val="center"/>
        </w:pPr>
        <w:r>
          <w:fldChar w:fldCharType="begin"/>
        </w:r>
        <w:r>
          <w:instrText>PAGE   \* MERGEFORMAT</w:instrText>
        </w:r>
        <w:r>
          <w:fldChar w:fldCharType="separate"/>
        </w:r>
        <w:r w:rsidR="00100C31">
          <w:rPr>
            <w:noProof/>
            <w:rtl/>
          </w:rPr>
          <w:t>82</w:t>
        </w:r>
        <w:r>
          <w:fldChar w:fldCharType="end"/>
        </w:r>
      </w:p>
    </w:sdtContent>
  </w:sdt>
  <w:p w:rsidR="00370065" w:rsidRDefault="00370065">
    <w:pPr>
      <w:pStyle w:val="Pieddepage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94345900"/>
      <w:docPartObj>
        <w:docPartGallery w:val="Page Numbers (Bottom of Page)"/>
        <w:docPartUnique/>
      </w:docPartObj>
    </w:sdtPr>
    <w:sdtContent>
      <w:p w:rsidR="00370065" w:rsidRDefault="00370065">
        <w:pPr>
          <w:pStyle w:val="Footer"/>
          <w:jc w:val="center"/>
        </w:pPr>
        <w:r>
          <w:fldChar w:fldCharType="begin"/>
        </w:r>
        <w:r>
          <w:instrText>PAGE   \* MERGEFORMAT</w:instrText>
        </w:r>
        <w:r>
          <w:fldChar w:fldCharType="separate"/>
        </w:r>
        <w:r w:rsidR="00100C31">
          <w:rPr>
            <w:noProof/>
            <w:rtl/>
          </w:rPr>
          <w:t>87</w:t>
        </w:r>
        <w:r>
          <w:fldChar w:fldCharType="end"/>
        </w:r>
      </w:p>
    </w:sdtContent>
  </w:sdt>
  <w:p w:rsidR="00370065" w:rsidRDefault="00370065">
    <w:pPr>
      <w:pStyle w:val="Pieddepage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59" w:rsidRDefault="00FC3E59" w:rsidP="00C85C06">
      <w:pPr>
        <w:spacing w:after="0" w:line="240" w:lineRule="auto"/>
      </w:pPr>
      <w:r>
        <w:separator/>
      </w:r>
    </w:p>
  </w:footnote>
  <w:footnote w:type="continuationSeparator" w:id="0">
    <w:p w:rsidR="00FC3E59" w:rsidRDefault="00FC3E59" w:rsidP="00C85C06">
      <w:pPr>
        <w:spacing w:after="0" w:line="240" w:lineRule="auto"/>
      </w:pPr>
      <w:r>
        <w:continuationSeparator/>
      </w:r>
    </w:p>
  </w:footnote>
  <w:footnote w:id="1">
    <w:p w:rsidR="00370065" w:rsidRPr="001C1F62"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1C1F62">
        <w:rPr>
          <w:rStyle w:val="FootnoteReference"/>
          <w:rFonts w:ascii="Simplified Arabic" w:hAnsi="Simplified Arabic"/>
          <w:sz w:val="24"/>
          <w:rtl/>
        </w:rPr>
        <w:footnoteRef/>
      </w:r>
      <w:r>
        <w:rPr>
          <w:rStyle w:val="FootnoteReference"/>
          <w:rFonts w:ascii="Simplified Arabic" w:hAnsi="Simplified Arabic"/>
          <w:sz w:val="24"/>
          <w:rtl/>
        </w:rPr>
        <w:t>)</w:t>
      </w:r>
      <w:r w:rsidRPr="001C1F62">
        <w:rPr>
          <w:rFonts w:ascii="Simplified Arabic" w:hAnsi="Simplified Arabic"/>
          <w:sz w:val="24"/>
        </w:rPr>
        <w:t xml:space="preserve"> </w:t>
      </w:r>
      <w:r w:rsidRPr="001C1F62">
        <w:rPr>
          <w:rFonts w:ascii="Simplified Arabic" w:hAnsi="Simplified Arabic"/>
          <w:sz w:val="24"/>
          <w:rtl/>
          <w:lang w:bidi="ar-DZ"/>
        </w:rPr>
        <w:t xml:space="preserve">  </w:t>
      </w:r>
      <w:r w:rsidRPr="001C1F62">
        <w:rPr>
          <w:rFonts w:ascii="Simplified Arabic" w:hAnsi="Simplified Arabic"/>
          <w:color w:val="000000"/>
          <w:sz w:val="24"/>
          <w:rtl/>
        </w:rPr>
        <w:t>ابن منظور، أبو الفضل جمال الدين محمد أبو مكارم، لسان العرب، دار العارف، مصر، القاهرةـ،  ،1989ص 645</w:t>
      </w:r>
      <w:r>
        <w:rPr>
          <w:rFonts w:ascii="Simplified Arabic" w:hAnsi="Simplified Arabic" w:hint="cs"/>
          <w:color w:val="000000"/>
          <w:sz w:val="24"/>
          <w:rtl/>
        </w:rPr>
        <w:t>.</w:t>
      </w:r>
    </w:p>
  </w:footnote>
  <w:footnote w:id="2">
    <w:p w:rsidR="00370065" w:rsidRPr="001C1F62"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1C1F62">
        <w:rPr>
          <w:rStyle w:val="FootnoteReference"/>
          <w:rFonts w:ascii="Simplified Arabic" w:hAnsi="Simplified Arabic"/>
          <w:sz w:val="24"/>
          <w:rtl/>
        </w:rPr>
        <w:footnoteRef/>
      </w:r>
      <w:r>
        <w:rPr>
          <w:rStyle w:val="FootnoteReference"/>
          <w:rFonts w:ascii="Simplified Arabic" w:hAnsi="Simplified Arabic"/>
          <w:sz w:val="24"/>
          <w:rtl/>
        </w:rPr>
        <w:t>)</w:t>
      </w:r>
      <w:r w:rsidRPr="001C1F62">
        <w:rPr>
          <w:rFonts w:ascii="Simplified Arabic" w:hAnsi="Simplified Arabic"/>
          <w:sz w:val="24"/>
        </w:rPr>
        <w:t xml:space="preserve"> </w:t>
      </w:r>
      <w:r w:rsidRPr="001C1F62">
        <w:rPr>
          <w:rFonts w:ascii="Simplified Arabic" w:hAnsi="Simplified Arabic"/>
          <w:sz w:val="24"/>
          <w:rtl/>
          <w:lang w:bidi="ar-DZ"/>
        </w:rPr>
        <w:t xml:space="preserve">  </w:t>
      </w:r>
      <w:r w:rsidRPr="001C1F62">
        <w:rPr>
          <w:rFonts w:ascii="Simplified Arabic" w:hAnsi="Simplified Arabic"/>
          <w:sz w:val="24"/>
          <w:rtl/>
        </w:rPr>
        <w:t>الفيروز آبادي، القاموس المحيط، الطبعة الثامنة، دار الرسالة، بيروت، لبنان،  ،2005 ص 537</w:t>
      </w:r>
      <w:r>
        <w:rPr>
          <w:rFonts w:ascii="Simplified Arabic" w:hAnsi="Simplified Arabic" w:hint="cs"/>
          <w:sz w:val="24"/>
          <w:rtl/>
        </w:rPr>
        <w:t>.</w:t>
      </w:r>
      <w:r w:rsidRPr="001C1F62">
        <w:rPr>
          <w:rFonts w:ascii="Simplified Arabic" w:hAnsi="Simplified Arabic"/>
          <w:sz w:val="24"/>
          <w:rtl/>
        </w:rPr>
        <w:t xml:space="preserve"> </w:t>
      </w:r>
    </w:p>
  </w:footnote>
  <w:footnote w:id="3">
    <w:p w:rsidR="00370065" w:rsidRPr="001C1F62"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1C1F62">
        <w:rPr>
          <w:rStyle w:val="FootnoteReference"/>
          <w:rFonts w:ascii="Simplified Arabic" w:hAnsi="Simplified Arabic"/>
          <w:sz w:val="24"/>
          <w:rtl/>
        </w:rPr>
        <w:footnoteRef/>
      </w:r>
      <w:r>
        <w:rPr>
          <w:rStyle w:val="FootnoteReference"/>
          <w:rFonts w:ascii="Simplified Arabic" w:hAnsi="Simplified Arabic"/>
          <w:sz w:val="24"/>
          <w:rtl/>
        </w:rPr>
        <w:t>)</w:t>
      </w:r>
      <w:r w:rsidRPr="001C1F62">
        <w:rPr>
          <w:rFonts w:ascii="Simplified Arabic" w:hAnsi="Simplified Arabic"/>
          <w:sz w:val="24"/>
        </w:rPr>
        <w:t xml:space="preserve"> </w:t>
      </w:r>
      <w:r>
        <w:rPr>
          <w:rFonts w:ascii="Simplified Arabic" w:hAnsi="Simplified Arabic"/>
          <w:sz w:val="24"/>
          <w:rtl/>
          <w:lang w:bidi="ar-DZ"/>
        </w:rPr>
        <w:t xml:space="preserve"> </w:t>
      </w:r>
      <w:r w:rsidRPr="001C1F62">
        <w:rPr>
          <w:rFonts w:ascii="Simplified Arabic" w:hAnsi="Simplified Arabic"/>
          <w:color w:val="000000"/>
          <w:sz w:val="24"/>
          <w:rtl/>
        </w:rPr>
        <w:t>سورة الصافات ال</w:t>
      </w:r>
      <w:r>
        <w:rPr>
          <w:rFonts w:ascii="Simplified Arabic" w:hAnsi="Simplified Arabic"/>
          <w:color w:val="000000"/>
          <w:sz w:val="24"/>
          <w:rtl/>
        </w:rPr>
        <w:t>أية 24 رواية ورش عن الإمام نافع</w:t>
      </w:r>
      <w:r>
        <w:rPr>
          <w:rFonts w:ascii="Simplified Arabic" w:hAnsi="Simplified Arabic" w:hint="cs"/>
          <w:color w:val="000000"/>
          <w:sz w:val="24"/>
          <w:rtl/>
        </w:rPr>
        <w:t>.</w:t>
      </w:r>
    </w:p>
  </w:footnote>
  <w:footnote w:id="4">
    <w:p w:rsidR="00370065" w:rsidRPr="003C77E2" w:rsidRDefault="00370065" w:rsidP="00963089">
      <w:pPr>
        <w:pStyle w:val="FootnoteText"/>
        <w:rPr>
          <w:rFonts w:ascii="Simplified Arabic" w:hAnsi="Simplified Arabic"/>
          <w:sz w:val="24"/>
          <w:rtl/>
        </w:rPr>
      </w:pPr>
      <w:r>
        <w:rPr>
          <w:rStyle w:val="FootnoteReference"/>
          <w:rFonts w:ascii="Simplified Arabic" w:hAnsi="Simplified Arabic"/>
          <w:sz w:val="24"/>
          <w:rtl/>
        </w:rPr>
        <w:t>(</w:t>
      </w:r>
      <w:r w:rsidRPr="001C1F62">
        <w:rPr>
          <w:rStyle w:val="FootnoteReference"/>
          <w:rFonts w:ascii="Simplified Arabic" w:hAnsi="Simplified Arabic"/>
          <w:sz w:val="24"/>
          <w:rtl/>
        </w:rPr>
        <w:footnoteRef/>
      </w:r>
      <w:r>
        <w:rPr>
          <w:rStyle w:val="FootnoteReference"/>
          <w:rFonts w:ascii="Simplified Arabic" w:hAnsi="Simplified Arabic"/>
          <w:sz w:val="24"/>
          <w:rtl/>
        </w:rPr>
        <w:t>)</w:t>
      </w:r>
      <w:r w:rsidRPr="001C1F62">
        <w:rPr>
          <w:rFonts w:ascii="Simplified Arabic" w:hAnsi="Simplified Arabic"/>
          <w:sz w:val="24"/>
        </w:rPr>
        <w:t xml:space="preserve"> </w:t>
      </w:r>
      <w:r>
        <w:rPr>
          <w:rFonts w:ascii="Simplified Arabic" w:hAnsi="Simplified Arabic"/>
          <w:sz w:val="24"/>
          <w:rtl/>
          <w:lang w:bidi="ar-DZ"/>
        </w:rPr>
        <w:t xml:space="preserve"> </w:t>
      </w:r>
      <w:r w:rsidRPr="001C1F62">
        <w:rPr>
          <w:rFonts w:ascii="Simplified Arabic" w:hAnsi="Simplified Arabic"/>
          <w:sz w:val="24"/>
          <w:rtl/>
        </w:rPr>
        <w:t>أبو الفداء اسماعيل ابن كثير ، تفسير القرآن الكريم ، الطبعة 1 ، الجزء السابع ،  دار ابن الجوزي للنش والتوزيع ، المملكة العربية السعودية 2010 ص 30</w:t>
      </w:r>
      <w:r>
        <w:rPr>
          <w:rFonts w:ascii="Simplified Arabic" w:hAnsi="Simplified Arabic" w:hint="cs"/>
          <w:sz w:val="24"/>
          <w:rtl/>
        </w:rPr>
        <w:t>.</w:t>
      </w:r>
    </w:p>
  </w:footnote>
  <w:footnote w:id="5">
    <w:p w:rsidR="00370065" w:rsidRPr="00650E52" w:rsidRDefault="00370065" w:rsidP="00963089">
      <w:pPr>
        <w:pStyle w:val="FootnoteText"/>
        <w:rPr>
          <w:rFonts w:ascii="Simplified Arabic" w:hAnsi="Simplified Arabic"/>
          <w:sz w:val="24"/>
          <w:rtl/>
        </w:rPr>
      </w:pPr>
      <w:r>
        <w:rPr>
          <w:rStyle w:val="FootnoteReference"/>
          <w:rFonts w:ascii="Simplified Arabic" w:hAnsi="Simplified Arabic"/>
          <w:sz w:val="24"/>
          <w:rtl/>
        </w:rPr>
        <w:t>(</w:t>
      </w:r>
      <w:r w:rsidRPr="00650E52">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sz w:val="24"/>
          <w:rtl/>
        </w:rPr>
        <w:t xml:space="preserve"> </w:t>
      </w:r>
      <w:r w:rsidRPr="00650E52">
        <w:rPr>
          <w:rFonts w:ascii="Simplified Arabic" w:hAnsi="Simplified Arabic"/>
          <w:sz w:val="24"/>
          <w:rtl/>
        </w:rPr>
        <w:t xml:space="preserve">أحمد فراج حسين، أحكام الوصايا والأوقاف في الشريعة الإسلامية، الدار الجامعية للطباعة والنشر </w:t>
      </w:r>
      <w:r w:rsidRPr="00650E52">
        <w:rPr>
          <w:rFonts w:ascii="Simplified Arabic" w:hAnsi="Simplified Arabic"/>
          <w:sz w:val="24"/>
          <w:rtl/>
        </w:rPr>
        <w:t>، بيروت 2013 ،</w:t>
      </w:r>
      <w:r>
        <w:rPr>
          <w:rFonts w:ascii="Simplified Arabic" w:hAnsi="Simplified Arabic" w:hint="cs"/>
          <w:sz w:val="24"/>
          <w:rtl/>
        </w:rPr>
        <w:t xml:space="preserve"> </w:t>
      </w:r>
      <w:r w:rsidRPr="00650E52">
        <w:rPr>
          <w:rFonts w:ascii="Simplified Arabic" w:hAnsi="Simplified Arabic"/>
          <w:sz w:val="24"/>
          <w:rtl/>
        </w:rPr>
        <w:t xml:space="preserve"> ص</w:t>
      </w:r>
      <w:r>
        <w:rPr>
          <w:rFonts w:ascii="Simplified Arabic" w:hAnsi="Simplified Arabic" w:hint="cs"/>
          <w:sz w:val="24"/>
          <w:rtl/>
        </w:rPr>
        <w:t xml:space="preserve"> </w:t>
      </w:r>
      <w:r w:rsidRPr="00650E52">
        <w:rPr>
          <w:rFonts w:ascii="Simplified Arabic" w:hAnsi="Simplified Arabic"/>
          <w:sz w:val="24"/>
          <w:rtl/>
        </w:rPr>
        <w:t>201</w:t>
      </w:r>
      <w:r>
        <w:rPr>
          <w:rFonts w:ascii="Simplified Arabic" w:hAnsi="Simplified Arabic" w:hint="cs"/>
          <w:sz w:val="24"/>
          <w:rtl/>
        </w:rPr>
        <w:t>.</w:t>
      </w:r>
    </w:p>
  </w:footnote>
  <w:footnote w:id="6">
    <w:p w:rsidR="00370065" w:rsidRDefault="00370065" w:rsidP="00963089">
      <w:pPr>
        <w:pStyle w:val="FootnoteText"/>
      </w:pPr>
      <w:r>
        <w:rPr>
          <w:rStyle w:val="FootnoteReference"/>
          <w:rtl/>
        </w:rPr>
        <w:t>(</w:t>
      </w:r>
      <w:r>
        <w:rPr>
          <w:rStyle w:val="FootnoteReference"/>
          <w:rtl/>
        </w:rPr>
        <w:footnoteRef/>
      </w:r>
      <w:r>
        <w:rPr>
          <w:rStyle w:val="FootnoteReference"/>
          <w:rtl/>
        </w:rPr>
        <w:t>)</w:t>
      </w:r>
      <w:r>
        <w:rPr>
          <w:rtl/>
        </w:rPr>
        <w:t xml:space="preserve"> </w:t>
      </w:r>
      <w:r w:rsidRPr="00C85C06">
        <w:rPr>
          <w:rtl/>
        </w:rPr>
        <w:t>وهبة الزحيلي ، الوصايا والوقف في الفقه الإسلامي دار الفكر دمشق ، سوريا ط2 1993 ص 153</w:t>
      </w:r>
      <w:r>
        <w:rPr>
          <w:rFonts w:hint="cs"/>
          <w:rtl/>
        </w:rPr>
        <w:t>.</w:t>
      </w:r>
    </w:p>
  </w:footnote>
  <w:footnote w:id="7">
    <w:p w:rsidR="00370065" w:rsidRDefault="00370065" w:rsidP="00963089">
      <w:pPr>
        <w:pStyle w:val="FootnoteText"/>
      </w:pPr>
      <w:r>
        <w:rPr>
          <w:rStyle w:val="FootnoteReference"/>
          <w:rtl/>
        </w:rPr>
        <w:t>(</w:t>
      </w:r>
      <w:r>
        <w:rPr>
          <w:rStyle w:val="FootnoteReference"/>
          <w:rtl/>
        </w:rPr>
        <w:footnoteRef/>
      </w:r>
      <w:r>
        <w:rPr>
          <w:rStyle w:val="FootnoteReference"/>
          <w:rtl/>
        </w:rPr>
        <w:t>)</w:t>
      </w:r>
      <w:r>
        <w:rPr>
          <w:rtl/>
        </w:rPr>
        <w:t xml:space="preserve"> </w:t>
      </w:r>
      <w:r w:rsidRPr="00E94365">
        <w:rPr>
          <w:rtl/>
        </w:rPr>
        <w:t>محمد مصطفى شلبي ، احكام الوصايا والأوقاف ، دار الجامعية للطباعة والنشر ط4 بيروت 1988 ص 305</w:t>
      </w:r>
    </w:p>
  </w:footnote>
  <w:footnote w:id="8">
    <w:p w:rsidR="00370065" w:rsidRDefault="00370065" w:rsidP="00963089">
      <w:pPr>
        <w:pStyle w:val="FootnoteText"/>
      </w:pPr>
      <w:r>
        <w:rPr>
          <w:rStyle w:val="FootnoteReference"/>
          <w:rtl/>
        </w:rPr>
        <w:t>(</w:t>
      </w:r>
      <w:r>
        <w:rPr>
          <w:rStyle w:val="FootnoteReference"/>
          <w:rtl/>
        </w:rPr>
        <w:footnoteRef/>
      </w:r>
      <w:r>
        <w:rPr>
          <w:rStyle w:val="FootnoteReference"/>
          <w:rtl/>
        </w:rPr>
        <w:t>)</w:t>
      </w:r>
      <w:r>
        <w:rPr>
          <w:rtl/>
        </w:rPr>
        <w:t xml:space="preserve"> </w:t>
      </w:r>
      <w:r w:rsidRPr="00E94365">
        <w:rPr>
          <w:rtl/>
        </w:rPr>
        <w:t xml:space="preserve">ـمحمد علواني، الصناديق الوقفية وانشاؤها تمويلها استثمار أصولها، مذكرة ماجستير، الاقتصاد الإسلامي قسم الدارسات العليا </w:t>
      </w:r>
      <w:r w:rsidRPr="00E94365">
        <w:rPr>
          <w:rtl/>
        </w:rPr>
        <w:t>جامعة أريس الدولية ،2013/2012</w:t>
      </w:r>
      <w:r>
        <w:rPr>
          <w:rFonts w:hint="cs"/>
          <w:rtl/>
        </w:rPr>
        <w:t xml:space="preserve"> ، </w:t>
      </w:r>
      <w:r w:rsidRPr="00E94365">
        <w:rPr>
          <w:rtl/>
        </w:rPr>
        <w:t xml:space="preserve">ص 22  </w:t>
      </w:r>
    </w:p>
  </w:footnote>
  <w:footnote w:id="9">
    <w:p w:rsidR="00370065" w:rsidRPr="00650E52"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50E52">
        <w:rPr>
          <w:rStyle w:val="FootnoteReference"/>
          <w:rFonts w:ascii="Simplified Arabic" w:hAnsi="Simplified Arabic"/>
          <w:sz w:val="24"/>
          <w:rtl/>
        </w:rPr>
        <w:footnoteRef/>
      </w:r>
      <w:r>
        <w:rPr>
          <w:rStyle w:val="FootnoteReference"/>
          <w:rFonts w:ascii="Simplified Arabic" w:hAnsi="Simplified Arabic"/>
          <w:sz w:val="24"/>
          <w:rtl/>
        </w:rPr>
        <w:t>)</w:t>
      </w:r>
      <w:r w:rsidRPr="00650E52">
        <w:rPr>
          <w:rFonts w:ascii="Simplified Arabic" w:hAnsi="Simplified Arabic"/>
          <w:sz w:val="24"/>
          <w:rtl/>
        </w:rPr>
        <w:t xml:space="preserve">  </w:t>
      </w:r>
      <w:r w:rsidRPr="00650E52">
        <w:rPr>
          <w:rFonts w:ascii="Simplified Arabic" w:eastAsia="Times New Roman" w:hAnsi="Simplified Arabic"/>
          <w:color w:val="000000"/>
          <w:sz w:val="24"/>
          <w:rtl/>
        </w:rPr>
        <w:t>محمد مصطفى شلبي ، مرجع سابق ، الصفحة 206</w:t>
      </w:r>
    </w:p>
  </w:footnote>
  <w:footnote w:id="10">
    <w:p w:rsidR="00370065" w:rsidRPr="00650E52" w:rsidRDefault="00370065" w:rsidP="00370065">
      <w:pPr>
        <w:pStyle w:val="FootnoteText"/>
        <w:rPr>
          <w:rFonts w:ascii="Simplified Arabic" w:hAnsi="Simplified Arabic"/>
          <w:sz w:val="24"/>
          <w:rtl/>
          <w:lang w:bidi="ar-DZ"/>
        </w:rPr>
      </w:pPr>
      <w:r>
        <w:rPr>
          <w:rStyle w:val="FootnoteReference"/>
          <w:rFonts w:ascii="Simplified Arabic" w:hAnsi="Simplified Arabic"/>
          <w:sz w:val="24"/>
          <w:rtl/>
        </w:rPr>
        <w:t>(</w:t>
      </w:r>
      <w:r w:rsidRPr="00650E52">
        <w:rPr>
          <w:rStyle w:val="FootnoteReference"/>
          <w:rFonts w:ascii="Simplified Arabic" w:hAnsi="Simplified Arabic"/>
          <w:sz w:val="24"/>
          <w:rtl/>
        </w:rPr>
        <w:footnoteRef/>
      </w:r>
      <w:r>
        <w:rPr>
          <w:rStyle w:val="FootnoteReference"/>
          <w:rFonts w:ascii="Simplified Arabic" w:hAnsi="Simplified Arabic"/>
          <w:sz w:val="24"/>
          <w:rtl/>
        </w:rPr>
        <w:t>)</w:t>
      </w:r>
      <w:r w:rsidRPr="00650E52">
        <w:rPr>
          <w:rFonts w:ascii="Simplified Arabic" w:hAnsi="Simplified Arabic"/>
          <w:sz w:val="24"/>
          <w:rtl/>
        </w:rPr>
        <w:t xml:space="preserve"> </w:t>
      </w:r>
      <w:r w:rsidRPr="00650E52">
        <w:rPr>
          <w:rFonts w:ascii="Simplified Arabic" w:eastAsia="Times New Roman" w:hAnsi="Simplified Arabic"/>
          <w:color w:val="000000"/>
          <w:sz w:val="24"/>
          <w:rtl/>
        </w:rPr>
        <w:t xml:space="preserve">حسين عبد المطلب الأسرج، الوقف الإسلامي ودوره في تنمية قطاع المشروعات الصغيرة </w:t>
      </w:r>
      <w:r w:rsidRPr="00650E52">
        <w:rPr>
          <w:rFonts w:ascii="Simplified Arabic" w:eastAsia="Times New Roman" w:hAnsi="Simplified Arabic"/>
          <w:color w:val="000000"/>
          <w:sz w:val="24"/>
          <w:rtl/>
        </w:rPr>
        <w:t xml:space="preserve">، ، </w:t>
      </w:r>
      <w:r w:rsidRPr="00370065">
        <w:rPr>
          <w:rFonts w:ascii="Simplified Arabic" w:eastAsia="Times New Roman" w:hAnsi="Simplified Arabic"/>
          <w:color w:val="000000"/>
          <w:sz w:val="24"/>
          <w:rtl/>
        </w:rPr>
        <w:t>مجلة الدراسات الاسلامية،</w:t>
      </w:r>
      <w:r>
        <w:rPr>
          <w:rFonts w:ascii="Simplified Arabic" w:eastAsia="Times New Roman" w:hAnsi="Simplified Arabic" w:hint="cs"/>
          <w:color w:val="000000"/>
          <w:sz w:val="24"/>
          <w:rtl/>
        </w:rPr>
        <w:t xml:space="preserve"> </w:t>
      </w:r>
      <w:r w:rsidRPr="00370065">
        <w:rPr>
          <w:rFonts w:ascii="Simplified Arabic" w:eastAsia="Times New Roman" w:hAnsi="Simplified Arabic"/>
          <w:color w:val="000000"/>
          <w:sz w:val="24"/>
          <w:rtl/>
        </w:rPr>
        <w:t>مركز البحيرة للبحوث والاستشارات والخدمات التعليمية</w:t>
      </w:r>
      <w:r>
        <w:rPr>
          <w:rFonts w:ascii="Simplified Arabic" w:eastAsia="Times New Roman" w:hAnsi="Simplified Arabic" w:hint="cs"/>
          <w:color w:val="000000"/>
          <w:sz w:val="24"/>
          <w:rtl/>
        </w:rPr>
        <w:t xml:space="preserve"> ، مصر</w:t>
      </w:r>
      <w:r w:rsidRPr="00650E52">
        <w:rPr>
          <w:rFonts w:ascii="Simplified Arabic" w:eastAsia="Times New Roman" w:hAnsi="Simplified Arabic"/>
          <w:color w:val="000000"/>
          <w:sz w:val="24"/>
          <w:rtl/>
        </w:rPr>
        <w:t>،</w:t>
      </w:r>
      <w:r>
        <w:rPr>
          <w:rFonts w:ascii="Simplified Arabic" w:eastAsia="Times New Roman" w:hAnsi="Simplified Arabic" w:hint="cs"/>
          <w:color w:val="000000"/>
          <w:sz w:val="24"/>
          <w:rtl/>
        </w:rPr>
        <w:t xml:space="preserve"> العدد 06 ،</w:t>
      </w:r>
      <w:r w:rsidRPr="00650E52">
        <w:rPr>
          <w:rFonts w:ascii="Simplified Arabic" w:eastAsia="Times New Roman" w:hAnsi="Simplified Arabic"/>
          <w:color w:val="000000"/>
          <w:sz w:val="24"/>
          <w:rtl/>
        </w:rPr>
        <w:t xml:space="preserve"> </w:t>
      </w:r>
      <w:r>
        <w:rPr>
          <w:rFonts w:ascii="Simplified Arabic" w:eastAsia="Times New Roman" w:hAnsi="Simplified Arabic" w:hint="cs"/>
          <w:color w:val="000000"/>
          <w:sz w:val="24"/>
          <w:rtl/>
        </w:rPr>
        <w:t xml:space="preserve">سنة 2009 ، </w:t>
      </w:r>
      <w:r w:rsidRPr="00650E52">
        <w:rPr>
          <w:rFonts w:ascii="Simplified Arabic" w:eastAsia="Times New Roman" w:hAnsi="Simplified Arabic"/>
          <w:color w:val="000000"/>
          <w:sz w:val="24"/>
          <w:rtl/>
        </w:rPr>
        <w:t xml:space="preserve">ص10 </w:t>
      </w:r>
      <w:r w:rsidRPr="00650E52">
        <w:rPr>
          <w:rFonts w:ascii="Simplified Arabic" w:eastAsia="Times New Roman" w:hAnsi="Simplified Arabic"/>
          <w:color w:val="000000"/>
          <w:sz w:val="24"/>
        </w:rPr>
        <w:t>.</w:t>
      </w:r>
    </w:p>
  </w:footnote>
  <w:footnote w:id="11">
    <w:p w:rsidR="00370065" w:rsidRPr="00650E52" w:rsidRDefault="00370065" w:rsidP="00D82278">
      <w:pPr>
        <w:pStyle w:val="FootnoteText"/>
        <w:rPr>
          <w:rFonts w:ascii="Simplified Arabic" w:hAnsi="Simplified Arabic"/>
          <w:sz w:val="24"/>
          <w:rtl/>
          <w:lang w:bidi="ar-DZ"/>
        </w:rPr>
      </w:pPr>
      <w:r>
        <w:rPr>
          <w:rStyle w:val="FootnoteReference"/>
          <w:rFonts w:ascii="Simplified Arabic" w:hAnsi="Simplified Arabic"/>
          <w:sz w:val="24"/>
          <w:rtl/>
        </w:rPr>
        <w:t>(</w:t>
      </w:r>
      <w:r w:rsidRPr="00650E52">
        <w:rPr>
          <w:rStyle w:val="FootnoteReference"/>
          <w:rFonts w:ascii="Simplified Arabic" w:hAnsi="Simplified Arabic"/>
          <w:sz w:val="24"/>
          <w:rtl/>
        </w:rPr>
        <w:footnoteRef/>
      </w:r>
      <w:r>
        <w:rPr>
          <w:rStyle w:val="FootnoteReference"/>
          <w:rFonts w:ascii="Simplified Arabic" w:hAnsi="Simplified Arabic"/>
          <w:sz w:val="24"/>
          <w:rtl/>
        </w:rPr>
        <w:t>)</w:t>
      </w:r>
      <w:r w:rsidRPr="00650E52">
        <w:rPr>
          <w:rFonts w:ascii="Simplified Arabic" w:hAnsi="Simplified Arabic"/>
          <w:sz w:val="24"/>
          <w:rtl/>
        </w:rPr>
        <w:t xml:space="preserve">  </w:t>
      </w:r>
      <w:r w:rsidRPr="00650E52">
        <w:rPr>
          <w:rFonts w:ascii="Simplified Arabic" w:eastAsia="Times New Roman" w:hAnsi="Simplified Arabic"/>
          <w:sz w:val="24"/>
          <w:rtl/>
        </w:rPr>
        <w:t xml:space="preserve">المادة </w:t>
      </w:r>
      <w:r w:rsidR="00D82278">
        <w:rPr>
          <w:rFonts w:ascii="Simplified Arabic" w:eastAsia="Times New Roman" w:hAnsi="Simplified Arabic" w:hint="cs"/>
          <w:sz w:val="24"/>
          <w:rtl/>
        </w:rPr>
        <w:t>213</w:t>
      </w:r>
      <w:r>
        <w:rPr>
          <w:rFonts w:ascii="Simplified Arabic" w:eastAsia="Times New Roman" w:hAnsi="Simplified Arabic" w:hint="cs"/>
          <w:sz w:val="24"/>
          <w:rtl/>
        </w:rPr>
        <w:t xml:space="preserve"> من القانون رقم 84-11 </w:t>
      </w:r>
      <w:r w:rsidRPr="00370065">
        <w:rPr>
          <w:rFonts w:ascii="Simplified Arabic" w:eastAsia="Times New Roman" w:hAnsi="Simplified Arabic"/>
          <w:sz w:val="24"/>
          <w:rtl/>
        </w:rPr>
        <w:t>الم</w:t>
      </w:r>
      <w:r w:rsidRPr="00370065">
        <w:rPr>
          <w:rFonts w:ascii="Simplified Arabic" w:eastAsia="Times New Roman" w:hAnsi="Simplified Arabic" w:hint="cs"/>
          <w:sz w:val="24"/>
          <w:rtl/>
        </w:rPr>
        <w:t>ؤرخ في</w:t>
      </w:r>
      <w:r w:rsidRPr="00370065">
        <w:rPr>
          <w:rFonts w:ascii="Simplified Arabic" w:eastAsia="Times New Roman" w:hAnsi="Simplified Arabic"/>
          <w:sz w:val="24"/>
          <w:rtl/>
        </w:rPr>
        <w:t xml:space="preserve"> </w:t>
      </w:r>
      <w:r w:rsidRPr="00370065">
        <w:rPr>
          <w:rFonts w:ascii="Simplified Arabic" w:eastAsia="Times New Roman" w:hAnsi="Simplified Arabic"/>
          <w:sz w:val="24"/>
        </w:rPr>
        <w:t>1984//06/9</w:t>
      </w:r>
      <w:r>
        <w:rPr>
          <w:rFonts w:ascii="Simplified Arabic" w:eastAsia="Times New Roman" w:hAnsi="Simplified Arabic" w:hint="cs"/>
          <w:sz w:val="24"/>
          <w:rtl/>
          <w:lang w:bidi="ar-DZ"/>
        </w:rPr>
        <w:t xml:space="preserve"> الذي يتضمن قانون الأسرة ،</w:t>
      </w:r>
      <w:r w:rsidR="00D82278">
        <w:rPr>
          <w:rFonts w:ascii="Simplified Arabic" w:eastAsia="Times New Roman" w:hAnsi="Simplified Arabic" w:hint="cs"/>
          <w:sz w:val="24"/>
          <w:rtl/>
          <w:lang w:bidi="ar-DZ"/>
        </w:rPr>
        <w:t xml:space="preserve"> الجريدة الرسمية ، العدد 24 ، </w:t>
      </w:r>
      <w:r>
        <w:rPr>
          <w:rFonts w:ascii="Simplified Arabic" w:eastAsia="Times New Roman" w:hAnsi="Simplified Arabic" w:hint="cs"/>
          <w:sz w:val="24"/>
          <w:rtl/>
          <w:lang w:bidi="ar-DZ"/>
        </w:rPr>
        <w:t xml:space="preserve">سنة 1984 </w:t>
      </w:r>
      <w:r>
        <w:rPr>
          <w:rFonts w:ascii="Simplified Arabic" w:eastAsia="Times New Roman" w:hAnsi="Simplified Arabic" w:hint="cs"/>
          <w:sz w:val="24"/>
          <w:rtl/>
        </w:rPr>
        <w:t xml:space="preserve"> </w:t>
      </w:r>
    </w:p>
  </w:footnote>
  <w:footnote w:id="12">
    <w:p w:rsidR="00370065" w:rsidRPr="00650E52" w:rsidRDefault="00370065" w:rsidP="00D82278">
      <w:pPr>
        <w:pStyle w:val="FootnoteText"/>
        <w:rPr>
          <w:rFonts w:ascii="Simplified Arabic" w:hAnsi="Simplified Arabic"/>
          <w:sz w:val="24"/>
          <w:rtl/>
          <w:lang w:bidi="ar-DZ"/>
        </w:rPr>
      </w:pPr>
      <w:r>
        <w:rPr>
          <w:rStyle w:val="FootnoteReference"/>
          <w:rFonts w:ascii="Simplified Arabic" w:hAnsi="Simplified Arabic"/>
          <w:sz w:val="24"/>
          <w:rtl/>
        </w:rPr>
        <w:t>(</w:t>
      </w:r>
      <w:r w:rsidRPr="00650E52">
        <w:rPr>
          <w:rStyle w:val="FootnoteReference"/>
          <w:rFonts w:ascii="Simplified Arabic" w:hAnsi="Simplified Arabic"/>
          <w:sz w:val="24"/>
          <w:rtl/>
        </w:rPr>
        <w:footnoteRef/>
      </w:r>
      <w:r>
        <w:rPr>
          <w:rStyle w:val="FootnoteReference"/>
          <w:rFonts w:ascii="Simplified Arabic" w:hAnsi="Simplified Arabic"/>
          <w:sz w:val="24"/>
          <w:rtl/>
        </w:rPr>
        <w:t>)</w:t>
      </w:r>
      <w:r w:rsidRPr="00650E52">
        <w:rPr>
          <w:rFonts w:ascii="Simplified Arabic" w:hAnsi="Simplified Arabic"/>
          <w:sz w:val="24"/>
          <w:rtl/>
        </w:rPr>
        <w:t xml:space="preserve">  </w:t>
      </w:r>
      <w:r w:rsidR="00D82278">
        <w:rPr>
          <w:rFonts w:ascii="Simplified Arabic" w:eastAsia="Times New Roman" w:hAnsi="Simplified Arabic"/>
          <w:sz w:val="24"/>
          <w:rtl/>
        </w:rPr>
        <w:t xml:space="preserve">المادة </w:t>
      </w:r>
      <w:r w:rsidR="00D82278">
        <w:rPr>
          <w:rFonts w:ascii="Simplified Arabic" w:eastAsia="Times New Roman" w:hAnsi="Simplified Arabic" w:hint="cs"/>
          <w:sz w:val="24"/>
          <w:rtl/>
        </w:rPr>
        <w:t xml:space="preserve"> 03 من القانون رقم 91-10 المؤرخ بتاريخ 27/04/1991 الذي يتضمن قانون الأوقاف ، الجريدة الرسمية ، العدد 22 ، سنة 1991</w:t>
      </w:r>
    </w:p>
  </w:footnote>
  <w:footnote w:id="13">
    <w:p w:rsidR="00370065" w:rsidRPr="00650E52" w:rsidRDefault="00370065" w:rsidP="00D82278">
      <w:pPr>
        <w:pStyle w:val="FootnoteText"/>
        <w:rPr>
          <w:rFonts w:ascii="Simplified Arabic" w:hAnsi="Simplified Arabic"/>
          <w:sz w:val="24"/>
          <w:rtl/>
          <w:lang w:bidi="ar-DZ"/>
        </w:rPr>
      </w:pPr>
      <w:r>
        <w:rPr>
          <w:rStyle w:val="FootnoteReference"/>
          <w:rFonts w:ascii="Simplified Arabic" w:hAnsi="Simplified Arabic"/>
          <w:sz w:val="24"/>
          <w:rtl/>
        </w:rPr>
        <w:t>(</w:t>
      </w:r>
      <w:r w:rsidRPr="00650E52">
        <w:rPr>
          <w:rStyle w:val="FootnoteReference"/>
          <w:rFonts w:ascii="Simplified Arabic" w:hAnsi="Simplified Arabic"/>
          <w:sz w:val="24"/>
          <w:rtl/>
        </w:rPr>
        <w:footnoteRef/>
      </w:r>
      <w:r>
        <w:rPr>
          <w:rStyle w:val="FootnoteReference"/>
          <w:rFonts w:ascii="Simplified Arabic" w:hAnsi="Simplified Arabic"/>
          <w:sz w:val="24"/>
          <w:rtl/>
        </w:rPr>
        <w:t>)</w:t>
      </w:r>
      <w:r w:rsidRPr="00650E52">
        <w:rPr>
          <w:rFonts w:ascii="Simplified Arabic" w:hAnsi="Simplified Arabic"/>
          <w:sz w:val="24"/>
        </w:rPr>
        <w:t xml:space="preserve"> </w:t>
      </w:r>
      <w:r w:rsidRPr="00650E52">
        <w:rPr>
          <w:rFonts w:ascii="Simplified Arabic" w:hAnsi="Simplified Arabic"/>
          <w:sz w:val="24"/>
          <w:rtl/>
        </w:rPr>
        <w:t xml:space="preserve"> </w:t>
      </w:r>
      <w:r w:rsidRPr="00650E52">
        <w:rPr>
          <w:rFonts w:ascii="Simplified Arabic" w:eastAsia="Times New Roman" w:hAnsi="Simplified Arabic"/>
          <w:sz w:val="24"/>
          <w:rtl/>
        </w:rPr>
        <w:t>المادة 31</w:t>
      </w:r>
      <w:r w:rsidR="00D82278">
        <w:rPr>
          <w:rFonts w:ascii="Simplified Arabic" w:eastAsia="Times New Roman" w:hAnsi="Simplified Arabic" w:hint="cs"/>
          <w:sz w:val="24"/>
          <w:rtl/>
        </w:rPr>
        <w:t xml:space="preserve"> من القانون رقم 90-25 المؤرخ بتاريخ 18/11/1990 الذي يتضمن قانون التوجيه العقاري ، الجريدة الرسمية ، العدد 52 ، سنة 1990.</w:t>
      </w:r>
    </w:p>
  </w:footnote>
  <w:footnote w:id="14">
    <w:p w:rsidR="00370065" w:rsidRPr="00505BCA" w:rsidRDefault="00370065" w:rsidP="00505BCA">
      <w:pPr>
        <w:spacing w:after="0" w:line="240" w:lineRule="auto"/>
        <w:rPr>
          <w:rFonts w:ascii="Simplified Arabic" w:eastAsia="Times New Roman" w:hAnsi="Simplified Arabic"/>
          <w:sz w:val="24"/>
          <w:szCs w:val="24"/>
          <w:rtl/>
        </w:rPr>
      </w:pPr>
      <w:r w:rsidRPr="00650E52">
        <w:rPr>
          <w:rFonts w:ascii="Simplified Arabic" w:hAnsi="Simplified Arabic"/>
          <w:sz w:val="24"/>
          <w:szCs w:val="24"/>
          <w:rtl/>
          <w:lang w:bidi="ar-DZ"/>
        </w:rPr>
        <w:t xml:space="preserve"> </w:t>
      </w:r>
      <w:r>
        <w:rPr>
          <w:rStyle w:val="FootnoteReference"/>
          <w:rFonts w:ascii="Simplified Arabic" w:hAnsi="Simplified Arabic"/>
          <w:sz w:val="24"/>
          <w:szCs w:val="24"/>
          <w:rtl/>
        </w:rPr>
        <w:t>(</w:t>
      </w:r>
      <w:r w:rsidRPr="00650E52">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650E52">
        <w:rPr>
          <w:rFonts w:ascii="Simplified Arabic" w:hAnsi="Simplified Arabic"/>
          <w:sz w:val="24"/>
          <w:szCs w:val="24"/>
          <w:rtl/>
        </w:rPr>
        <w:t xml:space="preserve">  </w:t>
      </w:r>
      <w:r w:rsidRPr="00650E52">
        <w:rPr>
          <w:rFonts w:ascii="Simplified Arabic" w:eastAsia="Times New Roman" w:hAnsi="Simplified Arabic"/>
          <w:sz w:val="24"/>
          <w:szCs w:val="24"/>
          <w:rtl/>
        </w:rPr>
        <w:t>محمد كنازة، الوقف العام في التشريع الجزائري، دار الهدى، عين مليلة، الجزائر، 2006 ص 11</w:t>
      </w:r>
      <w:r>
        <w:rPr>
          <w:rFonts w:ascii="Simplified Arabic" w:eastAsia="Times New Roman" w:hAnsi="Simplified Arabic" w:hint="cs"/>
          <w:sz w:val="24"/>
          <w:szCs w:val="24"/>
          <w:rtl/>
        </w:rPr>
        <w:t>.</w:t>
      </w:r>
    </w:p>
  </w:footnote>
  <w:footnote w:id="15">
    <w:p w:rsidR="00370065" w:rsidRPr="0062475C" w:rsidRDefault="00370065" w:rsidP="00F8715F">
      <w:pPr>
        <w:pStyle w:val="FootnoteText"/>
        <w:rPr>
          <w:rFonts w:ascii="Simplified Arabic" w:hAnsi="Simplified Arabic"/>
          <w:sz w:val="24"/>
          <w:rtl/>
          <w:lang w:bidi="ar-DZ"/>
        </w:rPr>
      </w:pPr>
      <w:r>
        <w:rPr>
          <w:rStyle w:val="FootnoteReference"/>
          <w:rFonts w:ascii="Simplified Arabic" w:hAnsi="Simplified Arabic"/>
          <w:sz w:val="24"/>
          <w:rtl/>
        </w:rPr>
        <w:t>(</w:t>
      </w:r>
      <w:r w:rsidRPr="0062475C">
        <w:rPr>
          <w:rStyle w:val="FootnoteReference"/>
          <w:rFonts w:ascii="Simplified Arabic" w:hAnsi="Simplified Arabic"/>
          <w:sz w:val="24"/>
          <w:rtl/>
        </w:rPr>
        <w:footnoteRef/>
      </w:r>
      <w:r>
        <w:rPr>
          <w:rStyle w:val="FootnoteReference"/>
          <w:rFonts w:ascii="Simplified Arabic" w:hAnsi="Simplified Arabic"/>
          <w:sz w:val="24"/>
          <w:rtl/>
        </w:rPr>
        <w:t>)</w:t>
      </w:r>
      <w:r w:rsidRPr="0062475C">
        <w:rPr>
          <w:rFonts w:ascii="Simplified Arabic" w:hAnsi="Simplified Arabic"/>
          <w:sz w:val="24"/>
        </w:rPr>
        <w:t xml:space="preserve"> </w:t>
      </w:r>
      <w:r w:rsidRPr="0062475C">
        <w:rPr>
          <w:rFonts w:ascii="Simplified Arabic" w:hAnsi="Simplified Arabic"/>
          <w:sz w:val="24"/>
          <w:rtl/>
        </w:rPr>
        <w:t xml:space="preserve"> </w:t>
      </w:r>
      <w:r w:rsidRPr="0062475C">
        <w:rPr>
          <w:rFonts w:ascii="Simplified Arabic" w:eastAsia="Times New Roman" w:hAnsi="Simplified Arabic"/>
          <w:color w:val="000000"/>
          <w:sz w:val="24"/>
          <w:rtl/>
        </w:rPr>
        <w:t xml:space="preserve">أخرجه مسلم في </w:t>
      </w:r>
      <w:r w:rsidRPr="0062475C">
        <w:rPr>
          <w:rFonts w:ascii="Simplified Arabic" w:eastAsia="Times New Roman" w:hAnsi="Simplified Arabic"/>
          <w:i/>
          <w:iCs/>
          <w:color w:val="000000"/>
          <w:sz w:val="24"/>
          <w:rtl/>
        </w:rPr>
        <w:t>صحيحه</w:t>
      </w:r>
      <w:r w:rsidRPr="0062475C">
        <w:rPr>
          <w:rFonts w:ascii="Simplified Arabic" w:eastAsia="Times New Roman" w:hAnsi="Simplified Arabic"/>
          <w:color w:val="000000"/>
          <w:sz w:val="24"/>
          <w:rtl/>
        </w:rPr>
        <w:t>، كتاب الوصية، باب ما يلحق الإنسان من الثواب بعد وفاته، حديث رقم (1631)</w:t>
      </w:r>
    </w:p>
  </w:footnote>
  <w:footnote w:id="16">
    <w:p w:rsidR="00370065" w:rsidRPr="00F976EC" w:rsidRDefault="00370065" w:rsidP="00505BCA">
      <w:pPr>
        <w:tabs>
          <w:tab w:val="left" w:pos="6556"/>
        </w:tabs>
        <w:spacing w:after="0" w:line="240" w:lineRule="auto"/>
        <w:rPr>
          <w:rFonts w:ascii="Simplified Arabic" w:eastAsia="Times New Roman" w:hAnsi="Simplified Arabic"/>
          <w:color w:val="000000"/>
          <w:sz w:val="24"/>
          <w:szCs w:val="24"/>
          <w:rtl/>
        </w:rPr>
      </w:pPr>
      <w:r w:rsidRPr="0062475C">
        <w:rPr>
          <w:rFonts w:ascii="Simplified Arabic" w:hAnsi="Simplified Arabic"/>
          <w:sz w:val="24"/>
          <w:szCs w:val="24"/>
          <w:rtl/>
        </w:rPr>
        <w:t xml:space="preserve"> </w:t>
      </w:r>
      <w:r>
        <w:rPr>
          <w:rStyle w:val="FootnoteReference"/>
          <w:rFonts w:ascii="Simplified Arabic" w:hAnsi="Simplified Arabic"/>
          <w:sz w:val="24"/>
          <w:szCs w:val="24"/>
          <w:rtl/>
        </w:rPr>
        <w:t>(</w:t>
      </w:r>
      <w:r w:rsidRPr="0062475C">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62475C">
        <w:rPr>
          <w:rFonts w:ascii="Simplified Arabic" w:hAnsi="Simplified Arabic"/>
          <w:sz w:val="24"/>
          <w:szCs w:val="24"/>
          <w:rtl/>
        </w:rPr>
        <w:t xml:space="preserve"> </w:t>
      </w:r>
      <w:r w:rsidRPr="0062475C">
        <w:rPr>
          <w:rFonts w:ascii="Simplified Arabic" w:eastAsia="Times New Roman" w:hAnsi="Simplified Arabic"/>
          <w:color w:val="000000"/>
          <w:sz w:val="24"/>
          <w:szCs w:val="24"/>
          <w:rtl/>
        </w:rPr>
        <w:t xml:space="preserve">صورية زردوم بن عمار ، النظام القانوني للأملاك الوقفية في التشريع الجزائري ، مذكرة ماجيستير ، جامعة الحاج لخضر </w:t>
      </w:r>
      <w:r w:rsidRPr="0062475C">
        <w:rPr>
          <w:rFonts w:ascii="Simplified Arabic" w:eastAsia="Times New Roman" w:hAnsi="Simplified Arabic"/>
          <w:color w:val="000000"/>
          <w:sz w:val="24"/>
          <w:szCs w:val="24"/>
          <w:rtl/>
        </w:rPr>
        <w:t xml:space="preserve">باتنة كلية الحقوق </w:t>
      </w:r>
      <w:r w:rsidR="0030305A">
        <w:rPr>
          <w:rFonts w:ascii="Simplified Arabic" w:eastAsia="Times New Roman" w:hAnsi="Simplified Arabic" w:hint="cs"/>
          <w:color w:val="000000"/>
          <w:sz w:val="24"/>
          <w:szCs w:val="24"/>
          <w:rtl/>
        </w:rPr>
        <w:t xml:space="preserve">، سنة </w:t>
      </w:r>
      <w:r w:rsidRPr="0062475C">
        <w:rPr>
          <w:rFonts w:ascii="Simplified Arabic" w:eastAsia="Times New Roman" w:hAnsi="Simplified Arabic"/>
          <w:color w:val="000000"/>
          <w:sz w:val="24"/>
          <w:szCs w:val="24"/>
          <w:rtl/>
        </w:rPr>
        <w:t xml:space="preserve">2019/2020 </w:t>
      </w:r>
      <w:r w:rsidR="0030305A">
        <w:rPr>
          <w:rFonts w:ascii="Simplified Arabic" w:eastAsia="Times New Roman" w:hAnsi="Simplified Arabic" w:hint="cs"/>
          <w:color w:val="000000"/>
          <w:sz w:val="24"/>
          <w:szCs w:val="24"/>
          <w:rtl/>
        </w:rPr>
        <w:t xml:space="preserve">، </w:t>
      </w:r>
      <w:r w:rsidRPr="0062475C">
        <w:rPr>
          <w:rFonts w:ascii="Simplified Arabic" w:eastAsia="Times New Roman" w:hAnsi="Simplified Arabic"/>
          <w:color w:val="000000"/>
          <w:sz w:val="24"/>
          <w:szCs w:val="24"/>
          <w:rtl/>
        </w:rPr>
        <w:t xml:space="preserve">ص10 </w:t>
      </w:r>
    </w:p>
  </w:footnote>
  <w:footnote w:id="17">
    <w:p w:rsidR="00370065" w:rsidRPr="0062475C" w:rsidRDefault="00370065" w:rsidP="00505BCA">
      <w:pPr>
        <w:pStyle w:val="FootnoteText"/>
        <w:rPr>
          <w:rtl/>
          <w:lang w:bidi="ar-DZ"/>
        </w:rPr>
      </w:pPr>
      <w:r>
        <w:rPr>
          <w:rStyle w:val="FootnoteReference"/>
          <w:rFonts w:ascii="Simplified Arabic" w:hAnsi="Simplified Arabic"/>
          <w:sz w:val="24"/>
          <w:rtl/>
        </w:rPr>
        <w:t>(</w:t>
      </w:r>
      <w:r w:rsidRPr="0062475C">
        <w:rPr>
          <w:rStyle w:val="FootnoteReference"/>
          <w:rFonts w:ascii="Simplified Arabic" w:hAnsi="Simplified Arabic"/>
          <w:sz w:val="24"/>
          <w:rtl/>
        </w:rPr>
        <w:footnoteRef/>
      </w:r>
      <w:r>
        <w:rPr>
          <w:rStyle w:val="FootnoteReference"/>
          <w:rFonts w:ascii="Simplified Arabic" w:hAnsi="Simplified Arabic"/>
          <w:sz w:val="24"/>
          <w:rtl/>
        </w:rPr>
        <w:t>)</w:t>
      </w:r>
      <w:r w:rsidRPr="0062475C">
        <w:rPr>
          <w:rFonts w:ascii="Simplified Arabic" w:hAnsi="Simplified Arabic"/>
          <w:sz w:val="24"/>
          <w:rtl/>
        </w:rPr>
        <w:t xml:space="preserve"> </w:t>
      </w:r>
      <w:r w:rsidRPr="0062475C">
        <w:rPr>
          <w:rFonts w:ascii="Simplified Arabic" w:hAnsi="Simplified Arabic"/>
          <w:sz w:val="24"/>
          <w:rtl/>
        </w:rPr>
        <w:t>أميرة مرابطي ،</w:t>
      </w:r>
      <w:r w:rsidR="009C2A45">
        <w:rPr>
          <w:rFonts w:ascii="Simplified Arabic" w:hAnsi="Simplified Arabic" w:hint="cs"/>
          <w:sz w:val="24"/>
          <w:rtl/>
        </w:rPr>
        <w:t xml:space="preserve"> استثمار الأموال الوقفية كآلية للتخفيف من ضغوط الإنفاق الحكومي في الجزائر ، </w:t>
      </w:r>
      <w:r w:rsidRPr="0062475C">
        <w:rPr>
          <w:rFonts w:ascii="Simplified Arabic" w:hAnsi="Simplified Arabic"/>
          <w:sz w:val="24"/>
          <w:rtl/>
        </w:rPr>
        <w:t xml:space="preserve"> اطروحة لنيل شهادة الدكتوراه ، كلية العلوم الإقتصادية والتجارية وعلوم التسيير ،قسم العلوم الاقتصادية ، جامعة 08 ماي 1945 قالمة ، سنة 2023/2024 ص 20</w:t>
      </w:r>
      <w:r w:rsidRPr="0062475C">
        <w:rPr>
          <w:rFonts w:hint="cs"/>
          <w:rtl/>
        </w:rPr>
        <w:t xml:space="preserve">  </w:t>
      </w:r>
      <w:r w:rsidRPr="0062475C">
        <w:rPr>
          <w:rFonts w:hint="cs"/>
          <w:rtl/>
          <w:lang w:bidi="ar-DZ"/>
        </w:rPr>
        <w:t xml:space="preserve">  </w:t>
      </w:r>
      <w:r>
        <w:rPr>
          <w:rFonts w:hint="cs"/>
          <w:rtl/>
          <w:lang w:bidi="ar-DZ"/>
        </w:rPr>
        <w:t xml:space="preserve"> </w:t>
      </w:r>
    </w:p>
  </w:footnote>
  <w:footnote w:id="18">
    <w:p w:rsidR="00370065" w:rsidRPr="00406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406BA3">
        <w:rPr>
          <w:rStyle w:val="FootnoteReference"/>
          <w:rFonts w:ascii="Simplified Arabic" w:hAnsi="Simplified Arabic"/>
          <w:sz w:val="24"/>
          <w:rtl/>
        </w:rPr>
        <w:footnoteRef/>
      </w:r>
      <w:r>
        <w:rPr>
          <w:rStyle w:val="FootnoteReference"/>
          <w:rFonts w:ascii="Simplified Arabic" w:hAnsi="Simplified Arabic"/>
          <w:sz w:val="24"/>
          <w:rtl/>
        </w:rPr>
        <w:t>)</w:t>
      </w:r>
      <w:r w:rsidRPr="00406BA3">
        <w:rPr>
          <w:rFonts w:ascii="Simplified Arabic" w:hAnsi="Simplified Arabic"/>
          <w:sz w:val="24"/>
        </w:rPr>
        <w:t xml:space="preserve"> </w:t>
      </w:r>
      <w:r w:rsidRPr="00406BA3">
        <w:rPr>
          <w:rFonts w:ascii="Simplified Arabic" w:hAnsi="Simplified Arabic"/>
          <w:sz w:val="24"/>
          <w:rtl/>
        </w:rPr>
        <w:t xml:space="preserve">  </w:t>
      </w:r>
      <w:r w:rsidRPr="00406BA3">
        <w:rPr>
          <w:rFonts w:ascii="Simplified Arabic" w:eastAsia="Times New Roman" w:hAnsi="Simplified Arabic"/>
          <w:sz w:val="24"/>
          <w:rtl/>
        </w:rPr>
        <w:t>صورية زردوم ، مرجع سابق ص 34</w:t>
      </w:r>
      <w:r>
        <w:rPr>
          <w:rFonts w:ascii="Simplified Arabic" w:eastAsia="Times New Roman" w:hAnsi="Simplified Arabic" w:hint="cs"/>
          <w:sz w:val="24"/>
          <w:rtl/>
        </w:rPr>
        <w:t>.</w:t>
      </w:r>
    </w:p>
  </w:footnote>
  <w:footnote w:id="19">
    <w:p w:rsidR="00370065" w:rsidRPr="00406BA3" w:rsidRDefault="00370065" w:rsidP="00963089">
      <w:pPr>
        <w:pStyle w:val="FootnoteText"/>
        <w:rPr>
          <w:rFonts w:ascii="Simplified Arabic" w:hAnsi="Simplified Arabic"/>
          <w:sz w:val="24"/>
          <w:rtl/>
          <w:lang w:bidi="ar-DZ"/>
        </w:rPr>
      </w:pPr>
      <w:r w:rsidRPr="00406BA3">
        <w:rPr>
          <w:rFonts w:ascii="Simplified Arabic" w:hAnsi="Simplified Arabic"/>
          <w:sz w:val="24"/>
          <w:rtl/>
          <w:lang w:bidi="ar-DZ"/>
        </w:rPr>
        <w:t xml:space="preserve"> </w:t>
      </w:r>
      <w:r>
        <w:rPr>
          <w:rStyle w:val="FootnoteReference"/>
          <w:rFonts w:ascii="Simplified Arabic" w:hAnsi="Simplified Arabic"/>
          <w:sz w:val="24"/>
          <w:rtl/>
        </w:rPr>
        <w:t>(</w:t>
      </w:r>
      <w:r w:rsidRPr="00406BA3">
        <w:rPr>
          <w:rStyle w:val="FootnoteReference"/>
          <w:rFonts w:ascii="Simplified Arabic" w:hAnsi="Simplified Arabic"/>
          <w:sz w:val="24"/>
          <w:rtl/>
        </w:rPr>
        <w:footnoteRef/>
      </w:r>
      <w:r>
        <w:rPr>
          <w:rStyle w:val="FootnoteReference"/>
          <w:rFonts w:ascii="Simplified Arabic" w:hAnsi="Simplified Arabic"/>
          <w:sz w:val="24"/>
          <w:rtl/>
        </w:rPr>
        <w:t>)</w:t>
      </w:r>
      <w:r w:rsidRPr="00406BA3">
        <w:rPr>
          <w:rFonts w:ascii="Simplified Arabic" w:hAnsi="Simplified Arabic"/>
          <w:sz w:val="24"/>
          <w:rtl/>
          <w:lang w:bidi="ar-DZ"/>
        </w:rPr>
        <w:t xml:space="preserve">  </w:t>
      </w:r>
      <w:r w:rsidRPr="00406BA3">
        <w:rPr>
          <w:rFonts w:ascii="Simplified Arabic" w:hAnsi="Simplified Arabic"/>
          <w:sz w:val="24"/>
          <w:rtl/>
        </w:rPr>
        <w:t xml:space="preserve">حمدي باشا عمر، عقود التبرعات، الهبة، الوصية، </w:t>
      </w:r>
      <w:r w:rsidRPr="00406BA3">
        <w:rPr>
          <w:rFonts w:ascii="Simplified Arabic" w:hAnsi="Simplified Arabic"/>
          <w:sz w:val="24"/>
          <w:rtl/>
        </w:rPr>
        <w:t>الوقف، دار هومة، الجزائر،</w:t>
      </w:r>
      <w:r w:rsidR="00BF62C2">
        <w:rPr>
          <w:rFonts w:ascii="Simplified Arabic" w:hAnsi="Simplified Arabic" w:hint="cs"/>
          <w:sz w:val="24"/>
          <w:rtl/>
        </w:rPr>
        <w:t xml:space="preserve"> سنة 2006 ،</w:t>
      </w:r>
      <w:r w:rsidRPr="00406BA3">
        <w:rPr>
          <w:rFonts w:ascii="Simplified Arabic" w:hAnsi="Simplified Arabic"/>
          <w:sz w:val="24"/>
          <w:rtl/>
        </w:rPr>
        <w:t xml:space="preserve"> ص101</w:t>
      </w:r>
      <w:r w:rsidRPr="00406BA3">
        <w:rPr>
          <w:rFonts w:ascii="Simplified Arabic" w:hAnsi="Simplified Arabic" w:hint="cs"/>
          <w:sz w:val="24"/>
          <w:rtl/>
        </w:rPr>
        <w:t xml:space="preserve"> </w:t>
      </w:r>
      <w:r>
        <w:rPr>
          <w:rFonts w:ascii="Simplified Arabic" w:hAnsi="Simplified Arabic" w:hint="cs"/>
          <w:sz w:val="24"/>
          <w:rtl/>
        </w:rPr>
        <w:t>.</w:t>
      </w:r>
      <w:r w:rsidRPr="00406BA3">
        <w:rPr>
          <w:rFonts w:ascii="Simplified Arabic" w:hAnsi="Simplified Arabic" w:hint="cs"/>
          <w:sz w:val="24"/>
          <w:rtl/>
        </w:rPr>
        <w:t xml:space="preserve">      </w:t>
      </w:r>
    </w:p>
  </w:footnote>
  <w:footnote w:id="20">
    <w:p w:rsidR="00370065" w:rsidRPr="00406BA3" w:rsidRDefault="00370065" w:rsidP="00963089">
      <w:pPr>
        <w:spacing w:after="0" w:line="240" w:lineRule="auto"/>
        <w:rPr>
          <w:rFonts w:ascii="Simplified Arabic" w:eastAsia="Times New Roman" w:hAnsi="Simplified Arabic"/>
          <w:sz w:val="24"/>
          <w:szCs w:val="24"/>
          <w:rtl/>
        </w:rPr>
      </w:pPr>
      <w:r>
        <w:rPr>
          <w:rStyle w:val="FootnoteReference"/>
          <w:rFonts w:ascii="Simplified Arabic" w:hAnsi="Simplified Arabic"/>
          <w:sz w:val="24"/>
          <w:szCs w:val="24"/>
          <w:rtl/>
        </w:rPr>
        <w:t>(</w:t>
      </w:r>
      <w:r w:rsidRPr="00406BA3">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Pr>
          <w:rFonts w:ascii="Simplified Arabic" w:hAnsi="Simplified Arabic" w:hint="cs"/>
          <w:sz w:val="24"/>
          <w:szCs w:val="24"/>
          <w:rtl/>
        </w:rPr>
        <w:t xml:space="preserve"> </w:t>
      </w:r>
      <w:r>
        <w:rPr>
          <w:rFonts w:ascii="Simplified Arabic" w:eastAsia="Times New Roman" w:hAnsi="Simplified Arabic"/>
          <w:sz w:val="24"/>
          <w:szCs w:val="24"/>
          <w:rtl/>
        </w:rPr>
        <w:t>زغلامي حسيبة</w:t>
      </w:r>
      <w:r w:rsidRPr="00406BA3">
        <w:rPr>
          <w:rFonts w:ascii="Simplified Arabic" w:eastAsia="Times New Roman" w:hAnsi="Simplified Arabic"/>
          <w:sz w:val="24"/>
          <w:szCs w:val="24"/>
          <w:rtl/>
        </w:rPr>
        <w:t>، خصوصية التصرف الوقفي في التشريع الجزائر</w:t>
      </w:r>
      <w:r>
        <w:rPr>
          <w:rFonts w:ascii="Simplified Arabic" w:eastAsia="Times New Roman" w:hAnsi="Simplified Arabic"/>
          <w:sz w:val="24"/>
          <w:szCs w:val="24"/>
          <w:rtl/>
        </w:rPr>
        <w:t>ي ، جامعة العربي التبسي الجزائر</w:t>
      </w:r>
      <w:r w:rsidRPr="00406BA3">
        <w:rPr>
          <w:rFonts w:ascii="Simplified Arabic" w:eastAsia="Times New Roman" w:hAnsi="Simplified Arabic"/>
          <w:sz w:val="24"/>
          <w:szCs w:val="24"/>
          <w:rtl/>
        </w:rPr>
        <w:t>، سنة 2022 ص 1647</w:t>
      </w:r>
      <w:r>
        <w:rPr>
          <w:rFonts w:ascii="Simplified Arabic" w:eastAsia="Times New Roman" w:hAnsi="Simplified Arabic" w:hint="cs"/>
          <w:sz w:val="24"/>
          <w:szCs w:val="24"/>
          <w:rtl/>
        </w:rPr>
        <w:t>.</w:t>
      </w:r>
      <w:r w:rsidRPr="00406BA3">
        <w:rPr>
          <w:rFonts w:ascii="Simplified Arabic" w:eastAsia="Times New Roman" w:hAnsi="Simplified Arabic"/>
          <w:sz w:val="24"/>
          <w:szCs w:val="24"/>
          <w:rtl/>
        </w:rPr>
        <w:t xml:space="preserve"> </w:t>
      </w:r>
    </w:p>
  </w:footnote>
  <w:footnote w:id="21">
    <w:p w:rsidR="00370065" w:rsidRPr="00406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406BA3">
        <w:rPr>
          <w:rStyle w:val="FootnoteReference"/>
          <w:rFonts w:ascii="Simplified Arabic" w:hAnsi="Simplified Arabic"/>
          <w:sz w:val="24"/>
          <w:rtl/>
        </w:rPr>
        <w:footnoteRef/>
      </w:r>
      <w:r>
        <w:rPr>
          <w:rStyle w:val="FootnoteReference"/>
          <w:rFonts w:ascii="Simplified Arabic" w:hAnsi="Simplified Arabic"/>
          <w:sz w:val="24"/>
          <w:rtl/>
        </w:rPr>
        <w:t>)</w:t>
      </w:r>
      <w:r w:rsidRPr="00406BA3">
        <w:rPr>
          <w:rFonts w:ascii="Simplified Arabic" w:hAnsi="Simplified Arabic"/>
          <w:sz w:val="24"/>
        </w:rPr>
        <w:t xml:space="preserve"> </w:t>
      </w:r>
      <w:r w:rsidRPr="00406BA3">
        <w:rPr>
          <w:rFonts w:ascii="Simplified Arabic" w:hAnsi="Simplified Arabic"/>
          <w:sz w:val="24"/>
          <w:rtl/>
        </w:rPr>
        <w:t xml:space="preserve"> </w:t>
      </w:r>
      <w:r w:rsidRPr="00406BA3">
        <w:rPr>
          <w:rFonts w:ascii="Simplified Arabic" w:eastAsia="Times New Roman" w:hAnsi="Simplified Arabic"/>
          <w:sz w:val="24"/>
          <w:rtl/>
        </w:rPr>
        <w:t>محمد مصطفى شلبي ، مرجع سابق ، الصفحة 307</w:t>
      </w:r>
      <w:r>
        <w:rPr>
          <w:rFonts w:ascii="Simplified Arabic" w:eastAsia="Times New Roman" w:hAnsi="Simplified Arabic" w:hint="cs"/>
          <w:sz w:val="24"/>
          <w:rtl/>
        </w:rPr>
        <w:t xml:space="preserve"> . </w:t>
      </w:r>
    </w:p>
  </w:footnote>
  <w:footnote w:id="22">
    <w:p w:rsidR="00370065" w:rsidRPr="00AA563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A563E">
        <w:rPr>
          <w:rStyle w:val="FootnoteReference"/>
          <w:rFonts w:ascii="Simplified Arabic" w:hAnsi="Simplified Arabic"/>
          <w:sz w:val="24"/>
          <w:rtl/>
        </w:rPr>
        <w:footnoteRef/>
      </w:r>
      <w:r>
        <w:rPr>
          <w:rStyle w:val="FootnoteReference"/>
          <w:rFonts w:ascii="Simplified Arabic" w:hAnsi="Simplified Arabic"/>
          <w:sz w:val="24"/>
          <w:rtl/>
        </w:rPr>
        <w:t>)</w:t>
      </w:r>
      <w:r w:rsidRPr="00AA563E">
        <w:rPr>
          <w:rFonts w:ascii="Simplified Arabic" w:hAnsi="Simplified Arabic"/>
          <w:sz w:val="24"/>
        </w:rPr>
        <w:t xml:space="preserve"> </w:t>
      </w:r>
      <w:r w:rsidRPr="00AA563E">
        <w:rPr>
          <w:rFonts w:ascii="Simplified Arabic" w:hAnsi="Simplified Arabic"/>
          <w:sz w:val="24"/>
          <w:rtl/>
        </w:rPr>
        <w:t xml:space="preserve"> </w:t>
      </w:r>
      <w:r w:rsidRPr="00AA563E">
        <w:rPr>
          <w:rFonts w:ascii="Simplified Arabic" w:eastAsia="Times New Roman" w:hAnsi="Simplified Arabic"/>
          <w:sz w:val="24"/>
          <w:rtl/>
        </w:rPr>
        <w:t xml:space="preserve">انظر المادة </w:t>
      </w:r>
      <w:r w:rsidRPr="00AA563E">
        <w:rPr>
          <w:rFonts w:ascii="Simplified Arabic" w:eastAsia="Times New Roman" w:hAnsi="Simplified Arabic"/>
          <w:sz w:val="24"/>
          <w:rtl/>
        </w:rPr>
        <w:t>05 من قانون الأوقاف</w:t>
      </w:r>
      <w:r w:rsidR="00BF62C2">
        <w:rPr>
          <w:rFonts w:ascii="Simplified Arabic" w:eastAsia="Times New Roman" w:hAnsi="Simplified Arabic" w:hint="cs"/>
          <w:sz w:val="24"/>
          <w:rtl/>
        </w:rPr>
        <w:t xml:space="preserve"> رقم 91-10 </w:t>
      </w:r>
    </w:p>
  </w:footnote>
  <w:footnote w:id="23">
    <w:p w:rsidR="00370065" w:rsidRPr="00AA563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A563E">
        <w:rPr>
          <w:rStyle w:val="FootnoteReference"/>
          <w:rFonts w:ascii="Simplified Arabic" w:hAnsi="Simplified Arabic"/>
          <w:sz w:val="24"/>
          <w:rtl/>
        </w:rPr>
        <w:footnoteRef/>
      </w:r>
      <w:r>
        <w:rPr>
          <w:rStyle w:val="FootnoteReference"/>
          <w:rFonts w:ascii="Simplified Arabic" w:hAnsi="Simplified Arabic"/>
          <w:sz w:val="24"/>
          <w:rtl/>
        </w:rPr>
        <w:t>)</w:t>
      </w:r>
      <w:r w:rsidRPr="00AA563E">
        <w:rPr>
          <w:rFonts w:ascii="Simplified Arabic" w:hAnsi="Simplified Arabic"/>
          <w:sz w:val="24"/>
          <w:rtl/>
        </w:rPr>
        <w:t xml:space="preserve"> </w:t>
      </w:r>
      <w:r w:rsidRPr="00AA563E">
        <w:rPr>
          <w:rFonts w:ascii="Simplified Arabic" w:hAnsi="Simplified Arabic"/>
          <w:sz w:val="24"/>
          <w:rtl/>
        </w:rPr>
        <w:t xml:space="preserve">تنص المادة 192 من قانون الأسرة على أنه " يجوز الرجوع في الوصية صراحة أو ضمنا، فالرجوع الصريح يكون بوسائل إثباتها والضمني يكون    بكل تصرف يستخلص منه الرجوع فيه "   </w:t>
      </w:r>
    </w:p>
  </w:footnote>
  <w:footnote w:id="24">
    <w:p w:rsidR="00370065" w:rsidRPr="00B6619E" w:rsidRDefault="00370065" w:rsidP="00963089">
      <w:pPr>
        <w:pStyle w:val="FootnoteText"/>
        <w:rPr>
          <w:rFonts w:ascii="Simplified Arabic" w:hAnsi="Simplified Arabic"/>
          <w:sz w:val="24"/>
          <w:rtl/>
        </w:rPr>
      </w:pPr>
      <w:r>
        <w:rPr>
          <w:rStyle w:val="FootnoteReference"/>
          <w:rFonts w:ascii="Simplified Arabic" w:hAnsi="Simplified Arabic"/>
          <w:sz w:val="24"/>
          <w:rtl/>
        </w:rPr>
        <w:t>(</w:t>
      </w:r>
      <w:r w:rsidRPr="00AA563E">
        <w:rPr>
          <w:rStyle w:val="FootnoteReference"/>
          <w:rFonts w:ascii="Simplified Arabic" w:hAnsi="Simplified Arabic"/>
          <w:sz w:val="24"/>
          <w:rtl/>
        </w:rPr>
        <w:footnoteRef/>
      </w:r>
      <w:r>
        <w:rPr>
          <w:rStyle w:val="FootnoteReference"/>
          <w:rFonts w:ascii="Simplified Arabic" w:hAnsi="Simplified Arabic"/>
          <w:sz w:val="24"/>
          <w:rtl/>
        </w:rPr>
        <w:t>)</w:t>
      </w:r>
      <w:r w:rsidRPr="00AA563E">
        <w:rPr>
          <w:rFonts w:ascii="Simplified Arabic" w:hAnsi="Simplified Arabic"/>
          <w:sz w:val="24"/>
        </w:rPr>
        <w:t xml:space="preserve"> </w:t>
      </w:r>
      <w:r w:rsidRPr="00AA563E">
        <w:rPr>
          <w:rFonts w:ascii="Simplified Arabic" w:hAnsi="Simplified Arabic"/>
          <w:sz w:val="24"/>
          <w:rtl/>
        </w:rPr>
        <w:t xml:space="preserve">  القرار الصادر من المحكمة العليا بتاريخ </w:t>
      </w:r>
      <w:r w:rsidRPr="00AA563E">
        <w:rPr>
          <w:rFonts w:ascii="Simplified Arabic" w:hAnsi="Simplified Arabic"/>
          <w:sz w:val="24"/>
        </w:rPr>
        <w:t>1990/1/24</w:t>
      </w:r>
      <w:r w:rsidRPr="00AA563E">
        <w:rPr>
          <w:rFonts w:ascii="Simplified Arabic" w:hAnsi="Simplified Arabic"/>
          <w:sz w:val="24"/>
          <w:rtl/>
        </w:rPr>
        <w:t xml:space="preserve">ملف رقم </w:t>
      </w:r>
      <w:r w:rsidRPr="00AA563E">
        <w:rPr>
          <w:rFonts w:ascii="Simplified Arabic" w:hAnsi="Simplified Arabic"/>
          <w:sz w:val="24"/>
        </w:rPr>
        <w:t>54727</w:t>
      </w:r>
      <w:r w:rsidRPr="00AA563E">
        <w:rPr>
          <w:rFonts w:ascii="Simplified Arabic" w:hAnsi="Simplified Arabic"/>
          <w:sz w:val="24"/>
          <w:rtl/>
        </w:rPr>
        <w:t xml:space="preserve">  ، مجلة قضائ</w:t>
      </w:r>
      <w:r>
        <w:rPr>
          <w:rFonts w:ascii="Simplified Arabic" w:hAnsi="Simplified Arabic"/>
          <w:sz w:val="24"/>
          <w:rtl/>
        </w:rPr>
        <w:t>ية، ع4 سنة1991 ، ص85</w:t>
      </w:r>
    </w:p>
  </w:footnote>
  <w:footnote w:id="25">
    <w:p w:rsidR="00370065" w:rsidRPr="00AA563E" w:rsidRDefault="00370065" w:rsidP="00963089">
      <w:pPr>
        <w:pStyle w:val="FootnoteText"/>
        <w:rPr>
          <w:rtl/>
          <w:lang w:bidi="ar-DZ"/>
        </w:rPr>
      </w:pPr>
      <w:r>
        <w:rPr>
          <w:rStyle w:val="FootnoteReference"/>
          <w:rtl/>
        </w:rPr>
        <w:t>(</w:t>
      </w:r>
      <w:r w:rsidRPr="00AA563E">
        <w:rPr>
          <w:rStyle w:val="FootnoteReference"/>
          <w:rtl/>
        </w:rPr>
        <w:footnoteRef/>
      </w:r>
      <w:r>
        <w:rPr>
          <w:rStyle w:val="FootnoteReference"/>
          <w:rtl/>
        </w:rPr>
        <w:t>)</w:t>
      </w:r>
      <w:r>
        <w:rPr>
          <w:rFonts w:hint="cs"/>
          <w:rtl/>
          <w:lang w:bidi="ar-DZ"/>
        </w:rPr>
        <w:t xml:space="preserve">  </w:t>
      </w:r>
      <w:r>
        <w:rPr>
          <w:rFonts w:ascii="Simplified Arabic" w:eastAsia="Times New Roman" w:hAnsi="Simplified Arabic" w:hint="cs"/>
          <w:sz w:val="24"/>
          <w:rtl/>
        </w:rPr>
        <w:t>زردوم صورية ، مرجع سابق ، ص 37.</w:t>
      </w:r>
    </w:p>
  </w:footnote>
  <w:footnote w:id="26">
    <w:p w:rsidR="00370065" w:rsidRPr="00F976EC" w:rsidRDefault="00370065" w:rsidP="00963089">
      <w:pPr>
        <w:spacing w:after="0" w:line="240" w:lineRule="auto"/>
        <w:rPr>
          <w:rFonts w:ascii="Simplified Arabic" w:eastAsia="Times New Roman" w:hAnsi="Simplified Arabic"/>
          <w:sz w:val="24"/>
          <w:szCs w:val="24"/>
          <w:rtl/>
        </w:rPr>
      </w:pPr>
      <w:r>
        <w:rPr>
          <w:rStyle w:val="FootnoteReference"/>
          <w:rFonts w:ascii="Simplified Arabic" w:hAnsi="Simplified Arabic"/>
          <w:sz w:val="24"/>
          <w:szCs w:val="24"/>
          <w:rtl/>
        </w:rPr>
        <w:t>(</w:t>
      </w:r>
      <w:r w:rsidRPr="00F976EC">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F976EC">
        <w:rPr>
          <w:rFonts w:ascii="Simplified Arabic" w:hAnsi="Simplified Arabic"/>
          <w:sz w:val="24"/>
          <w:szCs w:val="24"/>
        </w:rPr>
        <w:t xml:space="preserve"> </w:t>
      </w:r>
      <w:r w:rsidRPr="00F976EC">
        <w:rPr>
          <w:rFonts w:ascii="Simplified Arabic" w:hAnsi="Simplified Arabic"/>
          <w:sz w:val="24"/>
          <w:szCs w:val="24"/>
          <w:rtl/>
        </w:rPr>
        <w:t xml:space="preserve">  </w:t>
      </w:r>
      <w:r w:rsidRPr="00F976EC">
        <w:rPr>
          <w:rFonts w:ascii="Simplified Arabic" w:eastAsia="Times New Roman" w:hAnsi="Simplified Arabic"/>
          <w:sz w:val="24"/>
          <w:szCs w:val="24"/>
          <w:rtl/>
        </w:rPr>
        <w:t xml:space="preserve">زغلامي حسيبة ، مرجع سابق ص 1649 </w:t>
      </w:r>
    </w:p>
  </w:footnote>
  <w:footnote w:id="27">
    <w:p w:rsidR="00370065" w:rsidRPr="00F976EC"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Pr>
        <w:t xml:space="preserve"> </w:t>
      </w:r>
      <w:r w:rsidRPr="00F976EC">
        <w:rPr>
          <w:rFonts w:ascii="Simplified Arabic" w:hAnsi="Simplified Arabic"/>
          <w:sz w:val="24"/>
          <w:rtl/>
        </w:rPr>
        <w:t xml:space="preserve">  </w:t>
      </w:r>
      <w:r w:rsidRPr="00F976EC">
        <w:rPr>
          <w:rFonts w:ascii="Simplified Arabic" w:eastAsia="Times New Roman" w:hAnsi="Simplified Arabic"/>
          <w:sz w:val="24"/>
          <w:rtl/>
        </w:rPr>
        <w:t xml:space="preserve">تنص المادة  212 من قانون الأسرة على أنه: " الهبة بقصد المنفعة العامة لا رجوع  فيها "  </w:t>
      </w:r>
    </w:p>
  </w:footnote>
  <w:footnote w:id="28">
    <w:p w:rsidR="00370065" w:rsidRPr="00AA563E" w:rsidRDefault="00370065" w:rsidP="00963089">
      <w:pPr>
        <w:pStyle w:val="FootnoteText"/>
        <w:rPr>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Pr>
        <w:t xml:space="preserve"> </w:t>
      </w:r>
      <w:r w:rsidRPr="00F976EC">
        <w:rPr>
          <w:rFonts w:ascii="Simplified Arabic" w:hAnsi="Simplified Arabic"/>
          <w:sz w:val="24"/>
          <w:rtl/>
        </w:rPr>
        <w:t xml:space="preserve">  </w:t>
      </w:r>
      <w:r w:rsidRPr="00F976EC">
        <w:rPr>
          <w:rFonts w:ascii="Simplified Arabic" w:eastAsia="Times New Roman" w:hAnsi="Simplified Arabic"/>
          <w:sz w:val="24"/>
          <w:rtl/>
        </w:rPr>
        <w:t>أمر رقم 75/58 مؤرخ في 26/09/1975 يتضمن القانون المدني الجزائري ، سنة 1975 ، ع 78 معدل ومتمم</w:t>
      </w:r>
    </w:p>
  </w:footnote>
  <w:footnote w:id="29">
    <w:p w:rsidR="00370065" w:rsidRPr="00737F26"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737F26">
        <w:rPr>
          <w:rStyle w:val="FootnoteReference"/>
          <w:rFonts w:ascii="Simplified Arabic" w:hAnsi="Simplified Arabic"/>
          <w:sz w:val="24"/>
          <w:rtl/>
        </w:rPr>
        <w:footnoteRef/>
      </w:r>
      <w:r>
        <w:rPr>
          <w:rStyle w:val="FootnoteReference"/>
          <w:rFonts w:ascii="Simplified Arabic" w:hAnsi="Simplified Arabic"/>
          <w:sz w:val="24"/>
          <w:rtl/>
        </w:rPr>
        <w:t>)</w:t>
      </w:r>
      <w:r w:rsidRPr="00737F26">
        <w:rPr>
          <w:rFonts w:ascii="Simplified Arabic" w:hAnsi="Simplified Arabic"/>
          <w:sz w:val="24"/>
        </w:rPr>
        <w:t xml:space="preserve"> </w:t>
      </w:r>
      <w:r w:rsidRPr="00737F26">
        <w:rPr>
          <w:rFonts w:ascii="Simplified Arabic" w:hAnsi="Simplified Arabic"/>
          <w:sz w:val="24"/>
          <w:rtl/>
        </w:rPr>
        <w:t xml:space="preserve"> </w:t>
      </w:r>
      <w:r w:rsidRPr="00737F26">
        <w:rPr>
          <w:rFonts w:ascii="Simplified Arabic" w:eastAsia="Times New Roman" w:hAnsi="Simplified Arabic"/>
          <w:sz w:val="24"/>
          <w:rtl/>
          <w:lang w:bidi="ar-DZ"/>
        </w:rPr>
        <w:t>مجمع اللغة العربية ، المعجم الوسيط ، ط 04 ، مكتبة الشروق الدولية ، ص 324</w:t>
      </w:r>
      <w:r>
        <w:rPr>
          <w:rFonts w:ascii="Simplified Arabic" w:eastAsia="Times New Roman" w:hAnsi="Simplified Arabic" w:hint="cs"/>
          <w:sz w:val="24"/>
          <w:rtl/>
          <w:lang w:bidi="ar-DZ"/>
        </w:rPr>
        <w:t>.</w:t>
      </w:r>
    </w:p>
  </w:footnote>
  <w:footnote w:id="30">
    <w:p w:rsidR="00370065" w:rsidRPr="00737F26" w:rsidRDefault="00370065" w:rsidP="00D52BDB">
      <w:pPr>
        <w:pStyle w:val="FootnoteText"/>
        <w:rPr>
          <w:rFonts w:ascii="Simplified Arabic" w:hAnsi="Simplified Arabic"/>
          <w:sz w:val="24"/>
          <w:rtl/>
          <w:lang w:bidi="ar-DZ"/>
        </w:rPr>
      </w:pPr>
      <w:r>
        <w:rPr>
          <w:rStyle w:val="FootnoteReference"/>
          <w:rFonts w:ascii="Simplified Arabic" w:hAnsi="Simplified Arabic"/>
          <w:sz w:val="24"/>
          <w:rtl/>
        </w:rPr>
        <w:t>(</w:t>
      </w:r>
      <w:r w:rsidRPr="00737F26">
        <w:rPr>
          <w:rStyle w:val="FootnoteReference"/>
          <w:rFonts w:ascii="Simplified Arabic" w:hAnsi="Simplified Arabic"/>
          <w:sz w:val="24"/>
          <w:rtl/>
        </w:rPr>
        <w:footnoteRef/>
      </w:r>
      <w:r>
        <w:rPr>
          <w:rStyle w:val="FootnoteReference"/>
          <w:rFonts w:ascii="Simplified Arabic" w:hAnsi="Simplified Arabic"/>
          <w:sz w:val="24"/>
          <w:rtl/>
        </w:rPr>
        <w:t>)</w:t>
      </w:r>
      <w:r w:rsidRPr="00737F26">
        <w:rPr>
          <w:rFonts w:ascii="Simplified Arabic" w:hAnsi="Simplified Arabic"/>
          <w:sz w:val="24"/>
        </w:rPr>
        <w:t xml:space="preserve"> </w:t>
      </w:r>
      <w:r w:rsidRPr="00737F26">
        <w:rPr>
          <w:rFonts w:ascii="Simplified Arabic" w:hAnsi="Simplified Arabic"/>
          <w:sz w:val="24"/>
          <w:rtl/>
        </w:rPr>
        <w:t xml:space="preserve"> </w:t>
      </w:r>
      <w:r w:rsidRPr="00737F26">
        <w:rPr>
          <w:rFonts w:ascii="Simplified Arabic" w:hAnsi="Simplified Arabic"/>
          <w:sz w:val="24"/>
          <w:rtl/>
          <w:lang w:bidi="ar-DZ"/>
        </w:rPr>
        <w:t xml:space="preserve">غازي خديجة ، النظام القانوني الخاص لإيجار الأملاك الوقفية العامة في القانون الجزائري ، أطروحة لنيل درجة دكتوراه في العلوم تخصص القانون جامعة مولود معمري تيزي وزو 2019 ص 28 </w:t>
      </w:r>
      <w:r>
        <w:rPr>
          <w:rFonts w:ascii="Simplified Arabic" w:hAnsi="Simplified Arabic" w:hint="cs"/>
          <w:sz w:val="24"/>
          <w:rtl/>
          <w:lang w:bidi="ar-DZ"/>
        </w:rPr>
        <w:t>.</w:t>
      </w:r>
      <w:r w:rsidRPr="00737F26">
        <w:rPr>
          <w:rFonts w:ascii="Simplified Arabic" w:hAnsi="Simplified Arabic"/>
          <w:sz w:val="24"/>
          <w:rtl/>
          <w:lang w:bidi="ar-DZ"/>
        </w:rPr>
        <w:t xml:space="preserve"> </w:t>
      </w:r>
    </w:p>
  </w:footnote>
  <w:footnote w:id="31">
    <w:p w:rsidR="00370065" w:rsidRPr="00737F26"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737F26">
        <w:rPr>
          <w:rStyle w:val="FootnoteReference"/>
          <w:rFonts w:ascii="Simplified Arabic" w:hAnsi="Simplified Arabic"/>
          <w:sz w:val="24"/>
          <w:rtl/>
        </w:rPr>
        <w:footnoteRef/>
      </w:r>
      <w:r>
        <w:rPr>
          <w:rStyle w:val="FootnoteReference"/>
          <w:rFonts w:ascii="Simplified Arabic" w:hAnsi="Simplified Arabic"/>
          <w:sz w:val="24"/>
          <w:rtl/>
        </w:rPr>
        <w:t>)</w:t>
      </w:r>
      <w:r w:rsidRPr="00737F26">
        <w:rPr>
          <w:rFonts w:ascii="Simplified Arabic" w:hAnsi="Simplified Arabic"/>
          <w:sz w:val="24"/>
        </w:rPr>
        <w:t xml:space="preserve"> </w:t>
      </w:r>
      <w:r w:rsidRPr="00737F26">
        <w:rPr>
          <w:rFonts w:ascii="Simplified Arabic" w:hAnsi="Simplified Arabic"/>
          <w:sz w:val="24"/>
          <w:rtl/>
        </w:rPr>
        <w:t xml:space="preserve">  </w:t>
      </w:r>
      <w:r w:rsidR="0057630B">
        <w:rPr>
          <w:rFonts w:ascii="Simplified Arabic" w:eastAsia="Times New Roman" w:hAnsi="Simplified Arabic"/>
          <w:sz w:val="24"/>
          <w:rtl/>
        </w:rPr>
        <w:t xml:space="preserve">غازي </w:t>
      </w:r>
      <w:r w:rsidR="0057630B">
        <w:rPr>
          <w:rFonts w:ascii="Simplified Arabic" w:eastAsia="Times New Roman" w:hAnsi="Simplified Arabic"/>
          <w:sz w:val="24"/>
          <w:rtl/>
        </w:rPr>
        <w:t xml:space="preserve">خديجة ، مرجع </w:t>
      </w:r>
      <w:r w:rsidR="0057630B">
        <w:rPr>
          <w:rFonts w:ascii="Simplified Arabic" w:eastAsia="Times New Roman" w:hAnsi="Simplified Arabic" w:hint="cs"/>
          <w:sz w:val="24"/>
          <w:rtl/>
        </w:rPr>
        <w:t>نفسه</w:t>
      </w:r>
      <w:r w:rsidRPr="00737F26">
        <w:rPr>
          <w:rFonts w:ascii="Simplified Arabic" w:eastAsia="Times New Roman" w:hAnsi="Simplified Arabic"/>
          <w:sz w:val="24"/>
          <w:rtl/>
        </w:rPr>
        <w:t xml:space="preserve"> ، ص 29</w:t>
      </w:r>
      <w:r>
        <w:rPr>
          <w:rFonts w:ascii="Simplified Arabic" w:eastAsia="Times New Roman" w:hAnsi="Simplified Arabic" w:hint="cs"/>
          <w:sz w:val="24"/>
          <w:rtl/>
        </w:rPr>
        <w:t>.</w:t>
      </w:r>
    </w:p>
  </w:footnote>
  <w:footnote w:id="32">
    <w:p w:rsidR="00370065" w:rsidRPr="00737F26" w:rsidRDefault="00370065" w:rsidP="003C28F3">
      <w:pPr>
        <w:pStyle w:val="FootnoteText"/>
        <w:rPr>
          <w:rFonts w:ascii="Simplified Arabic" w:hAnsi="Simplified Arabic"/>
          <w:sz w:val="24"/>
          <w:rtl/>
        </w:rPr>
      </w:pPr>
      <w:r>
        <w:rPr>
          <w:rStyle w:val="FootnoteReference"/>
          <w:rFonts w:ascii="Simplified Arabic" w:hAnsi="Simplified Arabic"/>
          <w:sz w:val="24"/>
          <w:rtl/>
        </w:rPr>
        <w:t>(</w:t>
      </w:r>
      <w:r w:rsidRPr="00737F26">
        <w:rPr>
          <w:rStyle w:val="FootnoteReference"/>
          <w:rFonts w:ascii="Simplified Arabic" w:hAnsi="Simplified Arabic"/>
          <w:sz w:val="24"/>
          <w:rtl/>
        </w:rPr>
        <w:footnoteRef/>
      </w:r>
      <w:r>
        <w:rPr>
          <w:rStyle w:val="FootnoteReference"/>
          <w:rFonts w:ascii="Simplified Arabic" w:hAnsi="Simplified Arabic"/>
          <w:sz w:val="24"/>
          <w:rtl/>
        </w:rPr>
        <w:t>)</w:t>
      </w:r>
      <w:r w:rsidRPr="00737F26">
        <w:rPr>
          <w:rFonts w:ascii="Simplified Arabic" w:hAnsi="Simplified Arabic"/>
          <w:sz w:val="24"/>
        </w:rPr>
        <w:t xml:space="preserve"> </w:t>
      </w:r>
      <w:r w:rsidRPr="00737F26">
        <w:rPr>
          <w:rFonts w:ascii="Simplified Arabic" w:hAnsi="Simplified Arabic"/>
          <w:sz w:val="24"/>
          <w:rtl/>
        </w:rPr>
        <w:t xml:space="preserve"> رمول خالد، الإطار القانوني والتنظيمي للأملاك الوقفية في التشريع الجزائري ، دار هومة ، الطبعة الثانية  ،2006 ،  </w:t>
      </w:r>
      <w:r>
        <w:rPr>
          <w:rFonts w:ascii="Simplified Arabic" w:hAnsi="Simplified Arabic" w:hint="cs"/>
          <w:sz w:val="24"/>
          <w:rtl/>
        </w:rPr>
        <w:t xml:space="preserve">  </w:t>
      </w:r>
      <w:r w:rsidRPr="00737F26">
        <w:rPr>
          <w:rFonts w:ascii="Simplified Arabic" w:hAnsi="Simplified Arabic"/>
          <w:sz w:val="24"/>
          <w:rtl/>
        </w:rPr>
        <w:t>ص 42</w:t>
      </w:r>
      <w:r>
        <w:rPr>
          <w:rFonts w:ascii="Simplified Arabic" w:hAnsi="Simplified Arabic" w:hint="cs"/>
          <w:sz w:val="24"/>
          <w:rtl/>
        </w:rPr>
        <w:t>.</w:t>
      </w:r>
    </w:p>
  </w:footnote>
  <w:footnote w:id="33">
    <w:p w:rsidR="00370065" w:rsidRPr="0081474B"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81474B">
        <w:rPr>
          <w:rStyle w:val="FootnoteReference"/>
          <w:rFonts w:ascii="Simplified Arabic" w:hAnsi="Simplified Arabic"/>
          <w:sz w:val="24"/>
          <w:rtl/>
        </w:rPr>
        <w:footnoteRef/>
      </w:r>
      <w:r>
        <w:rPr>
          <w:rStyle w:val="FootnoteReference"/>
          <w:rFonts w:ascii="Simplified Arabic" w:hAnsi="Simplified Arabic"/>
          <w:sz w:val="24"/>
          <w:rtl/>
        </w:rPr>
        <w:t>)</w:t>
      </w:r>
      <w:r w:rsidRPr="0081474B">
        <w:rPr>
          <w:rFonts w:ascii="Simplified Arabic" w:hAnsi="Simplified Arabic"/>
          <w:sz w:val="24"/>
        </w:rPr>
        <w:t xml:space="preserve"> </w:t>
      </w:r>
      <w:r w:rsidRPr="0081474B">
        <w:rPr>
          <w:rFonts w:ascii="Simplified Arabic" w:hAnsi="Simplified Arabic"/>
          <w:sz w:val="24"/>
          <w:rtl/>
        </w:rPr>
        <w:t xml:space="preserve">  </w:t>
      </w:r>
      <w:r w:rsidRPr="0081474B">
        <w:rPr>
          <w:rFonts w:ascii="Simplified Arabic" w:eastAsia="Times New Roman" w:hAnsi="Simplified Arabic"/>
          <w:sz w:val="24"/>
          <w:rtl/>
        </w:rPr>
        <w:t>زردوم صورية ، مرجع سابق ، ص 29 .</w:t>
      </w:r>
    </w:p>
  </w:footnote>
  <w:footnote w:id="34">
    <w:p w:rsidR="00370065" w:rsidRPr="00F976EC" w:rsidRDefault="00370065" w:rsidP="00963089">
      <w:pPr>
        <w:spacing w:after="0"/>
        <w:rPr>
          <w:rFonts w:ascii="Simplified Arabic" w:eastAsia="Times New Roman" w:hAnsi="Simplified Arabic"/>
          <w:sz w:val="24"/>
          <w:szCs w:val="24"/>
          <w:rtl/>
        </w:rPr>
      </w:pPr>
      <w:r>
        <w:rPr>
          <w:rStyle w:val="FootnoteReference"/>
          <w:rFonts w:ascii="Simplified Arabic" w:hAnsi="Simplified Arabic"/>
          <w:sz w:val="24"/>
          <w:szCs w:val="24"/>
          <w:rtl/>
        </w:rPr>
        <w:t>(</w:t>
      </w:r>
      <w:r w:rsidRPr="00F976EC">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F976EC">
        <w:rPr>
          <w:rFonts w:ascii="Simplified Arabic" w:hAnsi="Simplified Arabic"/>
          <w:sz w:val="24"/>
          <w:szCs w:val="24"/>
          <w:rtl/>
        </w:rPr>
        <w:t xml:space="preserve"> </w:t>
      </w:r>
      <w:r w:rsidRPr="00F976EC">
        <w:rPr>
          <w:rFonts w:ascii="Simplified Arabic" w:eastAsia="Times New Roman" w:hAnsi="Simplified Arabic"/>
          <w:sz w:val="24"/>
          <w:szCs w:val="24"/>
          <w:rtl/>
        </w:rPr>
        <w:t>المرسوم التنفيذي رقم 98/381 المؤرخ في 1 ديسمبر 1998، المحدد لشروط إدارة الأملاك الوقفية وتسييرها وحمايتها وكيفيات ذلك .</w:t>
      </w:r>
    </w:p>
  </w:footnote>
  <w:footnote w:id="35">
    <w:p w:rsidR="00370065" w:rsidRPr="00963089" w:rsidRDefault="00370065" w:rsidP="00963089">
      <w:pPr>
        <w:spacing w:after="0"/>
        <w:rPr>
          <w:rFonts w:ascii="Simplified Arabic" w:eastAsia="Times New Roman" w:hAnsi="Simplified Arabic"/>
          <w:sz w:val="24"/>
          <w:szCs w:val="24"/>
          <w:rtl/>
        </w:rPr>
      </w:pPr>
      <w:r>
        <w:rPr>
          <w:rStyle w:val="FootnoteReference"/>
          <w:rFonts w:ascii="Simplified Arabic" w:hAnsi="Simplified Arabic"/>
          <w:sz w:val="24"/>
          <w:szCs w:val="24"/>
          <w:rtl/>
        </w:rPr>
        <w:t>(</w:t>
      </w:r>
      <w:r w:rsidRPr="00F976EC">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F976EC">
        <w:rPr>
          <w:rFonts w:ascii="Simplified Arabic" w:hAnsi="Simplified Arabic"/>
          <w:sz w:val="24"/>
          <w:szCs w:val="24"/>
          <w:rtl/>
        </w:rPr>
        <w:t xml:space="preserve">  </w:t>
      </w:r>
      <w:r w:rsidR="0057630B">
        <w:rPr>
          <w:rFonts w:ascii="Simplified Arabic" w:eastAsia="Times New Roman" w:hAnsi="Simplified Arabic"/>
          <w:sz w:val="24"/>
          <w:szCs w:val="24"/>
          <w:rtl/>
        </w:rPr>
        <w:t xml:space="preserve">زردوم </w:t>
      </w:r>
      <w:r w:rsidR="0057630B">
        <w:rPr>
          <w:rFonts w:ascii="Simplified Arabic" w:eastAsia="Times New Roman" w:hAnsi="Simplified Arabic"/>
          <w:sz w:val="24"/>
          <w:szCs w:val="24"/>
          <w:rtl/>
        </w:rPr>
        <w:t xml:space="preserve">صورية ، مرجع </w:t>
      </w:r>
      <w:r w:rsidR="0057630B">
        <w:rPr>
          <w:rFonts w:ascii="Simplified Arabic" w:eastAsia="Times New Roman" w:hAnsi="Simplified Arabic" w:hint="cs"/>
          <w:sz w:val="24"/>
          <w:szCs w:val="24"/>
          <w:rtl/>
        </w:rPr>
        <w:t xml:space="preserve"> سابق </w:t>
      </w:r>
      <w:r>
        <w:rPr>
          <w:rFonts w:ascii="Simplified Arabic" w:eastAsia="Times New Roman" w:hAnsi="Simplified Arabic"/>
          <w:sz w:val="24"/>
          <w:szCs w:val="24"/>
          <w:rtl/>
        </w:rPr>
        <w:t xml:space="preserve"> ، ص 30</w:t>
      </w:r>
    </w:p>
  </w:footnote>
  <w:footnote w:id="36">
    <w:p w:rsidR="00370065" w:rsidRPr="00737F26" w:rsidRDefault="00370065" w:rsidP="00963089">
      <w:pPr>
        <w:pStyle w:val="FootnoteText"/>
        <w:rPr>
          <w:rtl/>
          <w:lang w:bidi="ar-DZ"/>
        </w:rPr>
      </w:pPr>
      <w:r>
        <w:rPr>
          <w:rStyle w:val="FootnoteReference"/>
          <w:rtl/>
        </w:rPr>
        <w:t>(</w:t>
      </w:r>
      <w:r w:rsidRPr="00737F26">
        <w:rPr>
          <w:rStyle w:val="FootnoteReference"/>
          <w:rtl/>
        </w:rPr>
        <w:footnoteRef/>
      </w:r>
      <w:r>
        <w:rPr>
          <w:rStyle w:val="FootnoteReference"/>
          <w:rtl/>
        </w:rPr>
        <w:t>)</w:t>
      </w:r>
      <w:r>
        <w:rPr>
          <w:rFonts w:hint="cs"/>
          <w:rtl/>
          <w:lang w:bidi="ar-DZ"/>
        </w:rPr>
        <w:t xml:space="preserve">  </w:t>
      </w:r>
      <w:r w:rsidRPr="00832C4C">
        <w:rPr>
          <w:rFonts w:ascii="Simplified Arabic" w:eastAsia="Times New Roman" w:hAnsi="Simplified Arabic"/>
          <w:sz w:val="24"/>
          <w:rtl/>
        </w:rPr>
        <w:t xml:space="preserve">رمول خالد، </w:t>
      </w:r>
      <w:r>
        <w:rPr>
          <w:rFonts w:ascii="Simplified Arabic" w:eastAsia="Times New Roman" w:hAnsi="Simplified Arabic" w:hint="cs"/>
          <w:sz w:val="24"/>
          <w:rtl/>
        </w:rPr>
        <w:t xml:space="preserve">مرجع سابق،  </w:t>
      </w:r>
      <w:r w:rsidRPr="00832C4C">
        <w:rPr>
          <w:rFonts w:ascii="Simplified Arabic" w:eastAsia="Times New Roman" w:hAnsi="Simplified Arabic"/>
          <w:sz w:val="24"/>
          <w:rtl/>
        </w:rPr>
        <w:t>ص</w:t>
      </w:r>
      <w:r>
        <w:rPr>
          <w:rFonts w:ascii="Simplified Arabic" w:eastAsia="Times New Roman" w:hAnsi="Simplified Arabic" w:hint="cs"/>
          <w:sz w:val="24"/>
          <w:rtl/>
        </w:rPr>
        <w:t xml:space="preserve"> 72.</w:t>
      </w:r>
    </w:p>
  </w:footnote>
  <w:footnote w:id="37">
    <w:p w:rsidR="00370065" w:rsidRPr="00737F26" w:rsidRDefault="00370065" w:rsidP="00963089">
      <w:pPr>
        <w:pStyle w:val="FootnoteText"/>
        <w:rPr>
          <w:rtl/>
          <w:lang w:bidi="ar-DZ"/>
        </w:rPr>
      </w:pPr>
      <w:r>
        <w:rPr>
          <w:rStyle w:val="FootnoteReference"/>
          <w:rtl/>
        </w:rPr>
        <w:t>(</w:t>
      </w:r>
      <w:r w:rsidRPr="00737F26">
        <w:rPr>
          <w:rStyle w:val="FootnoteReference"/>
          <w:rtl/>
        </w:rPr>
        <w:footnoteRef/>
      </w:r>
      <w:r>
        <w:rPr>
          <w:rStyle w:val="FootnoteReference"/>
          <w:rtl/>
        </w:rPr>
        <w:t>)</w:t>
      </w:r>
      <w:r>
        <w:rPr>
          <w:rFonts w:hint="cs"/>
          <w:rtl/>
        </w:rPr>
        <w:t xml:space="preserve">  </w:t>
      </w:r>
      <w:r>
        <w:rPr>
          <w:rFonts w:ascii="Simplified Arabic" w:eastAsia="Times New Roman" w:hAnsi="Simplified Arabic" w:hint="cs"/>
          <w:sz w:val="24"/>
          <w:rtl/>
        </w:rPr>
        <w:t>أحمد عبد الرزاق السنهوري، الوسيط في شرح القانون المدني ، أسباب كسب الملكية ج 09 ، دار إحياء التراث العربي بيروت 1965 ص 348.</w:t>
      </w:r>
    </w:p>
  </w:footnote>
  <w:footnote w:id="38">
    <w:p w:rsidR="00370065" w:rsidRPr="006A24F1" w:rsidRDefault="00370065" w:rsidP="00963089">
      <w:pPr>
        <w:spacing w:after="0" w:line="240" w:lineRule="auto"/>
        <w:rPr>
          <w:rFonts w:ascii="Simplified Arabic" w:eastAsia="Times New Roman" w:hAnsi="Simplified Arabic"/>
          <w:sz w:val="24"/>
          <w:szCs w:val="24"/>
          <w:rtl/>
          <w:lang w:bidi="ar-DZ"/>
        </w:rPr>
      </w:pPr>
      <w:r>
        <w:rPr>
          <w:rStyle w:val="FootnoteReference"/>
          <w:rFonts w:ascii="Simplified Arabic" w:hAnsi="Simplified Arabic"/>
          <w:sz w:val="24"/>
          <w:szCs w:val="24"/>
          <w:rtl/>
        </w:rPr>
        <w:t>(</w:t>
      </w:r>
      <w:r w:rsidRPr="006A24F1">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6A24F1">
        <w:rPr>
          <w:rFonts w:ascii="Simplified Arabic" w:hAnsi="Simplified Arabic"/>
          <w:sz w:val="24"/>
          <w:szCs w:val="24"/>
        </w:rPr>
        <w:t xml:space="preserve"> </w:t>
      </w:r>
      <w:r w:rsidRPr="006A24F1">
        <w:rPr>
          <w:rFonts w:ascii="Simplified Arabic" w:hAnsi="Simplified Arabic"/>
          <w:sz w:val="24"/>
          <w:szCs w:val="24"/>
          <w:rtl/>
        </w:rPr>
        <w:t xml:space="preserve"> </w:t>
      </w:r>
      <w:r>
        <w:rPr>
          <w:rFonts w:ascii="Simplified Arabic" w:eastAsia="Times New Roman" w:hAnsi="Simplified Arabic"/>
          <w:sz w:val="24"/>
          <w:szCs w:val="24"/>
          <w:rtl/>
        </w:rPr>
        <w:t xml:space="preserve">تنص المادة 674 " </w:t>
      </w:r>
      <w:r w:rsidRPr="006A24F1">
        <w:rPr>
          <w:rFonts w:ascii="Simplified Arabic" w:eastAsia="Times New Roman" w:hAnsi="Simplified Arabic"/>
          <w:sz w:val="24"/>
          <w:szCs w:val="24"/>
          <w:rtl/>
        </w:rPr>
        <w:t>الملكية هي حق التمتع والتصرف في الأشياء بشرط ألا يستعمل استعمالا تحرمه القوانين والأنظمة</w:t>
      </w:r>
      <w:r w:rsidRPr="006A24F1">
        <w:rPr>
          <w:rFonts w:ascii="Simplified Arabic" w:eastAsia="Times New Roman" w:hAnsi="Simplified Arabic"/>
          <w:sz w:val="24"/>
          <w:szCs w:val="24"/>
        </w:rPr>
        <w:t>".</w:t>
      </w:r>
    </w:p>
  </w:footnote>
  <w:footnote w:id="39">
    <w:p w:rsidR="00370065" w:rsidRPr="006A24F1" w:rsidRDefault="00370065" w:rsidP="00963089">
      <w:pPr>
        <w:spacing w:after="0" w:line="240" w:lineRule="auto"/>
        <w:rPr>
          <w:rFonts w:ascii="Simplified Arabic" w:eastAsia="Times New Roman" w:hAnsi="Simplified Arabic"/>
          <w:sz w:val="24"/>
          <w:szCs w:val="24"/>
          <w:rtl/>
        </w:rPr>
      </w:pPr>
      <w:r w:rsidRPr="006A24F1">
        <w:rPr>
          <w:rFonts w:ascii="Simplified Arabic" w:hAnsi="Simplified Arabic"/>
          <w:sz w:val="24"/>
          <w:szCs w:val="24"/>
          <w:rtl/>
        </w:rPr>
        <w:t xml:space="preserve"> </w:t>
      </w:r>
      <w:r>
        <w:rPr>
          <w:rStyle w:val="FootnoteReference"/>
          <w:rFonts w:ascii="Simplified Arabic" w:hAnsi="Simplified Arabic"/>
          <w:sz w:val="24"/>
          <w:szCs w:val="24"/>
          <w:rtl/>
        </w:rPr>
        <w:t>(</w:t>
      </w:r>
      <w:r w:rsidRPr="006A24F1">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6A24F1">
        <w:rPr>
          <w:rFonts w:ascii="Simplified Arabic" w:hAnsi="Simplified Arabic"/>
          <w:sz w:val="24"/>
          <w:szCs w:val="24"/>
          <w:rtl/>
        </w:rPr>
        <w:t xml:space="preserve"> </w:t>
      </w:r>
      <w:r>
        <w:rPr>
          <w:rFonts w:ascii="Simplified Arabic" w:hAnsi="Simplified Arabic"/>
          <w:sz w:val="24"/>
          <w:szCs w:val="24"/>
          <w:rtl/>
        </w:rPr>
        <w:t xml:space="preserve"> </w:t>
      </w:r>
      <w:r w:rsidRPr="006A24F1">
        <w:rPr>
          <w:rFonts w:ascii="Simplified Arabic" w:eastAsia="Times New Roman" w:hAnsi="Simplified Arabic"/>
          <w:sz w:val="24"/>
          <w:szCs w:val="24"/>
          <w:rtl/>
        </w:rPr>
        <w:t xml:space="preserve">زردوم صورية ، مرجع سابق ، ص 61 </w:t>
      </w:r>
    </w:p>
  </w:footnote>
  <w:footnote w:id="40">
    <w:p w:rsidR="00370065" w:rsidRPr="006A24F1"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24F1">
        <w:rPr>
          <w:rStyle w:val="FootnoteReference"/>
          <w:rFonts w:ascii="Simplified Arabic" w:hAnsi="Simplified Arabic"/>
          <w:sz w:val="24"/>
          <w:rtl/>
        </w:rPr>
        <w:footnoteRef/>
      </w:r>
      <w:r>
        <w:rPr>
          <w:rStyle w:val="FootnoteReference"/>
          <w:rFonts w:ascii="Simplified Arabic" w:hAnsi="Simplified Arabic"/>
          <w:sz w:val="24"/>
          <w:rtl/>
        </w:rPr>
        <w:t>)</w:t>
      </w:r>
      <w:r w:rsidRPr="006A24F1">
        <w:rPr>
          <w:rFonts w:ascii="Simplified Arabic" w:hAnsi="Simplified Arabic"/>
          <w:sz w:val="24"/>
        </w:rPr>
        <w:t xml:space="preserve"> </w:t>
      </w:r>
      <w:r w:rsidRPr="006A24F1">
        <w:rPr>
          <w:rFonts w:ascii="Simplified Arabic" w:hAnsi="Simplified Arabic"/>
          <w:sz w:val="24"/>
          <w:rtl/>
        </w:rPr>
        <w:t xml:space="preserve"> </w:t>
      </w:r>
      <w:r w:rsidRPr="006A24F1">
        <w:rPr>
          <w:rFonts w:ascii="Simplified Arabic" w:eastAsia="Times New Roman" w:hAnsi="Simplified Arabic"/>
          <w:sz w:val="24"/>
          <w:rtl/>
        </w:rPr>
        <w:t>تنص المادة 216  " يجب أن يكون المال المحبس مملوكا للواقف معينا خاليا من النزاع ولو كان مشاعا "</w:t>
      </w:r>
      <w:r>
        <w:rPr>
          <w:rFonts w:ascii="Simplified Arabic" w:eastAsia="Times New Roman" w:hAnsi="Simplified Arabic" w:hint="cs"/>
          <w:sz w:val="24"/>
          <w:rtl/>
        </w:rPr>
        <w:t>.</w:t>
      </w:r>
    </w:p>
  </w:footnote>
  <w:footnote w:id="41">
    <w:p w:rsidR="00370065" w:rsidRPr="006A24F1"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24F1">
        <w:rPr>
          <w:rStyle w:val="FootnoteReference"/>
          <w:rFonts w:ascii="Simplified Arabic" w:hAnsi="Simplified Arabic"/>
          <w:sz w:val="24"/>
          <w:rtl/>
        </w:rPr>
        <w:footnoteRef/>
      </w:r>
      <w:r>
        <w:rPr>
          <w:rStyle w:val="FootnoteReference"/>
          <w:rFonts w:ascii="Simplified Arabic" w:hAnsi="Simplified Arabic"/>
          <w:sz w:val="24"/>
          <w:rtl/>
        </w:rPr>
        <w:t>)</w:t>
      </w:r>
      <w:r w:rsidRPr="006A24F1">
        <w:rPr>
          <w:rFonts w:ascii="Simplified Arabic" w:hAnsi="Simplified Arabic"/>
          <w:sz w:val="24"/>
        </w:rPr>
        <w:t xml:space="preserve"> </w:t>
      </w:r>
      <w:r w:rsidRPr="006A24F1">
        <w:rPr>
          <w:rFonts w:ascii="Simplified Arabic" w:hAnsi="Simplified Arabic"/>
          <w:sz w:val="24"/>
          <w:rtl/>
        </w:rPr>
        <w:t xml:space="preserve">  </w:t>
      </w:r>
      <w:r w:rsidRPr="006A24F1">
        <w:rPr>
          <w:rFonts w:ascii="Simplified Arabic" w:eastAsia="Times New Roman" w:hAnsi="Simplified Arabic"/>
          <w:sz w:val="24"/>
          <w:rtl/>
        </w:rPr>
        <w:t>محمد أبو زهرة ، محاضرات في الوقف ، دار الفكر العربي ، القاهرة ، سنة 1971 ، ص 127</w:t>
      </w:r>
      <w:r>
        <w:rPr>
          <w:rFonts w:ascii="Simplified Arabic" w:eastAsia="Times New Roman" w:hAnsi="Simplified Arabic" w:hint="cs"/>
          <w:sz w:val="24"/>
          <w:rtl/>
        </w:rPr>
        <w:t>.</w:t>
      </w:r>
    </w:p>
  </w:footnote>
  <w:footnote w:id="42">
    <w:p w:rsidR="00370065" w:rsidRPr="008D24A8"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8D24A8">
        <w:rPr>
          <w:rStyle w:val="FootnoteReference"/>
          <w:rFonts w:ascii="Simplified Arabic" w:hAnsi="Simplified Arabic"/>
          <w:sz w:val="24"/>
          <w:rtl/>
        </w:rPr>
        <w:footnoteRef/>
      </w:r>
      <w:r>
        <w:rPr>
          <w:rStyle w:val="FootnoteReference"/>
          <w:rFonts w:ascii="Simplified Arabic" w:hAnsi="Simplified Arabic"/>
          <w:sz w:val="24"/>
          <w:rtl/>
        </w:rPr>
        <w:t>)</w:t>
      </w:r>
      <w:r w:rsidRPr="008D24A8">
        <w:rPr>
          <w:rFonts w:ascii="Simplified Arabic" w:hAnsi="Simplified Arabic"/>
          <w:sz w:val="24"/>
        </w:rPr>
        <w:t xml:space="preserve"> </w:t>
      </w:r>
      <w:r>
        <w:rPr>
          <w:rFonts w:ascii="Simplified Arabic" w:hAnsi="Simplified Arabic" w:hint="cs"/>
          <w:sz w:val="24"/>
          <w:rtl/>
        </w:rPr>
        <w:t xml:space="preserve"> </w:t>
      </w:r>
      <w:r w:rsidRPr="008D24A8">
        <w:rPr>
          <w:rFonts w:ascii="Simplified Arabic" w:hAnsi="Simplified Arabic"/>
          <w:sz w:val="24"/>
          <w:rtl/>
        </w:rPr>
        <w:t xml:space="preserve">محمد مصطفى شلبي ، مرجع سابق ، ص </w:t>
      </w:r>
      <w:r>
        <w:rPr>
          <w:rFonts w:ascii="Simplified Arabic" w:hAnsi="Simplified Arabic" w:hint="cs"/>
          <w:sz w:val="24"/>
          <w:rtl/>
        </w:rPr>
        <w:t>.</w:t>
      </w:r>
      <w:r w:rsidRPr="008D24A8">
        <w:rPr>
          <w:rFonts w:ascii="Simplified Arabic" w:hAnsi="Simplified Arabic"/>
          <w:sz w:val="24"/>
          <w:rtl/>
        </w:rPr>
        <w:t xml:space="preserve">345 </w:t>
      </w:r>
    </w:p>
  </w:footnote>
  <w:footnote w:id="43">
    <w:p w:rsidR="00370065" w:rsidRPr="008D24A8"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8D24A8">
        <w:rPr>
          <w:rStyle w:val="FootnoteReference"/>
          <w:rFonts w:ascii="Simplified Arabic" w:hAnsi="Simplified Arabic"/>
          <w:sz w:val="24"/>
          <w:rtl/>
        </w:rPr>
        <w:footnoteRef/>
      </w:r>
      <w:r>
        <w:rPr>
          <w:rStyle w:val="FootnoteReference"/>
          <w:rFonts w:ascii="Simplified Arabic" w:hAnsi="Simplified Arabic"/>
          <w:sz w:val="24"/>
          <w:rtl/>
        </w:rPr>
        <w:t>)</w:t>
      </w:r>
      <w:r w:rsidRPr="008D24A8">
        <w:rPr>
          <w:rFonts w:ascii="Simplified Arabic" w:hAnsi="Simplified Arabic"/>
          <w:sz w:val="24"/>
        </w:rPr>
        <w:t xml:space="preserve"> </w:t>
      </w:r>
      <w:r w:rsidRPr="008D24A8">
        <w:rPr>
          <w:rFonts w:ascii="Simplified Arabic" w:hAnsi="Simplified Arabic"/>
          <w:sz w:val="24"/>
          <w:rtl/>
        </w:rPr>
        <w:t xml:space="preserve">  </w:t>
      </w:r>
      <w:r w:rsidRPr="008D24A8">
        <w:rPr>
          <w:rFonts w:ascii="Simplified Arabic" w:eastAsia="Times New Roman" w:hAnsi="Simplified Arabic"/>
          <w:sz w:val="24"/>
          <w:rtl/>
        </w:rPr>
        <w:t>محمد كنازة، الوقف العام في التشريع الجزائري، دار الهدى للطباعة والنشر والتوزيع، عين مليلة، 2006 ص69</w:t>
      </w:r>
    </w:p>
  </w:footnote>
  <w:footnote w:id="44">
    <w:p w:rsidR="00370065" w:rsidRPr="008D24A8"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8D24A8">
        <w:rPr>
          <w:rStyle w:val="FootnoteReference"/>
          <w:rFonts w:ascii="Simplified Arabic" w:hAnsi="Simplified Arabic"/>
          <w:sz w:val="24"/>
          <w:rtl/>
        </w:rPr>
        <w:footnoteRef/>
      </w:r>
      <w:r>
        <w:rPr>
          <w:rStyle w:val="FootnoteReference"/>
          <w:rFonts w:ascii="Simplified Arabic" w:hAnsi="Simplified Arabic"/>
          <w:sz w:val="24"/>
          <w:rtl/>
        </w:rPr>
        <w:t>)</w:t>
      </w:r>
      <w:r w:rsidRPr="008D24A8">
        <w:rPr>
          <w:rFonts w:ascii="Simplified Arabic" w:hAnsi="Simplified Arabic"/>
          <w:sz w:val="24"/>
        </w:rPr>
        <w:t xml:space="preserve"> </w:t>
      </w:r>
      <w:r w:rsidRPr="008D24A8">
        <w:rPr>
          <w:rFonts w:ascii="Simplified Arabic" w:hAnsi="Simplified Arabic"/>
          <w:sz w:val="24"/>
          <w:rtl/>
        </w:rPr>
        <w:t xml:space="preserve">  </w:t>
      </w:r>
      <w:r w:rsidRPr="008D24A8">
        <w:rPr>
          <w:rFonts w:ascii="Simplified Arabic" w:eastAsia="Times New Roman" w:hAnsi="Simplified Arabic"/>
          <w:sz w:val="24"/>
          <w:rtl/>
        </w:rPr>
        <w:t>تنص المادة 31 " لا يصح وقف المجنون والمعتوه لكون الوقف تصرف يتوقف على أهلية التمييز، أما صاحب الجنون المتقطع فإنه يصح أثناء إفاقته وتمام عقله، شريطة أن تكون الإفاقة ثابتة بإحدى الطرق الشرعية</w:t>
      </w:r>
      <w:r w:rsidRPr="008D24A8">
        <w:rPr>
          <w:rFonts w:ascii="Simplified Arabic" w:eastAsia="Times New Roman" w:hAnsi="Simplified Arabic"/>
          <w:sz w:val="24"/>
        </w:rPr>
        <w:t>."</w:t>
      </w:r>
    </w:p>
  </w:footnote>
  <w:footnote w:id="45">
    <w:p w:rsidR="00370065" w:rsidRPr="008D24A8"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8D24A8">
        <w:rPr>
          <w:rStyle w:val="FootnoteReference"/>
          <w:rFonts w:ascii="Simplified Arabic" w:hAnsi="Simplified Arabic"/>
          <w:sz w:val="24"/>
          <w:rtl/>
        </w:rPr>
        <w:footnoteRef/>
      </w:r>
      <w:r>
        <w:rPr>
          <w:rStyle w:val="FootnoteReference"/>
          <w:rFonts w:ascii="Simplified Arabic" w:hAnsi="Simplified Arabic"/>
          <w:sz w:val="24"/>
          <w:rtl/>
        </w:rPr>
        <w:t>)</w:t>
      </w:r>
      <w:r w:rsidRPr="008D24A8">
        <w:rPr>
          <w:rFonts w:ascii="Simplified Arabic" w:hAnsi="Simplified Arabic"/>
          <w:sz w:val="24"/>
        </w:rPr>
        <w:t xml:space="preserve"> </w:t>
      </w:r>
      <w:r w:rsidRPr="008D24A8">
        <w:rPr>
          <w:rFonts w:ascii="Simplified Arabic" w:hAnsi="Simplified Arabic"/>
          <w:sz w:val="24"/>
          <w:rtl/>
        </w:rPr>
        <w:t xml:space="preserve">  تنص المادة 42 " لا يكون أهلا لمباشرة حقوقه المدنية من كان فاقد التمييز لصغر في السن أو عته أو جنون" </w:t>
      </w:r>
    </w:p>
  </w:footnote>
  <w:footnote w:id="46">
    <w:p w:rsidR="00370065" w:rsidRPr="00EC34D5"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EC34D5">
        <w:rPr>
          <w:rStyle w:val="FootnoteReference"/>
          <w:rFonts w:ascii="Simplified Arabic" w:hAnsi="Simplified Arabic"/>
          <w:sz w:val="24"/>
          <w:rtl/>
        </w:rPr>
        <w:footnoteRef/>
      </w:r>
      <w:r>
        <w:rPr>
          <w:rStyle w:val="FootnoteReference"/>
          <w:rFonts w:ascii="Simplified Arabic" w:hAnsi="Simplified Arabic"/>
          <w:sz w:val="24"/>
          <w:rtl/>
        </w:rPr>
        <w:t>)</w:t>
      </w:r>
      <w:r w:rsidRPr="00EC34D5">
        <w:rPr>
          <w:rFonts w:ascii="Simplified Arabic" w:hAnsi="Simplified Arabic"/>
          <w:sz w:val="24"/>
        </w:rPr>
        <w:t xml:space="preserve"> </w:t>
      </w:r>
      <w:r w:rsidRPr="00EC34D5">
        <w:rPr>
          <w:rFonts w:ascii="Simplified Arabic" w:hAnsi="Simplified Arabic"/>
          <w:sz w:val="24"/>
          <w:rtl/>
        </w:rPr>
        <w:t xml:space="preserve">  </w:t>
      </w:r>
      <w:r w:rsidRPr="00EC34D5">
        <w:rPr>
          <w:rFonts w:ascii="Simplified Arabic" w:eastAsia="Times New Roman" w:hAnsi="Simplified Arabic"/>
          <w:sz w:val="24"/>
          <w:rtl/>
        </w:rPr>
        <w:t>الصبي غير المميز هو الشخص البالغ من العمر أقل من13سنة حسب احكام المادة  42 من الأمر 75/58  المتضمن القانون المدني كما نصت المادة 42 من نفس القانون أن المجنون والمعتوه يأخذان حكم الصبي غير المميز</w:t>
      </w:r>
      <w:r>
        <w:rPr>
          <w:rFonts w:ascii="Simplified Arabic" w:eastAsia="Times New Roman" w:hAnsi="Simplified Arabic" w:hint="cs"/>
          <w:sz w:val="24"/>
          <w:rtl/>
        </w:rPr>
        <w:t>.</w:t>
      </w:r>
    </w:p>
  </w:footnote>
  <w:footnote w:id="47">
    <w:p w:rsidR="00370065" w:rsidRPr="00EC34D5"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EC34D5">
        <w:rPr>
          <w:rStyle w:val="FootnoteReference"/>
          <w:rFonts w:ascii="Simplified Arabic" w:hAnsi="Simplified Arabic"/>
          <w:sz w:val="24"/>
          <w:rtl/>
        </w:rPr>
        <w:footnoteRef/>
      </w:r>
      <w:r>
        <w:rPr>
          <w:rStyle w:val="FootnoteReference"/>
          <w:rFonts w:ascii="Simplified Arabic" w:hAnsi="Simplified Arabic"/>
          <w:sz w:val="24"/>
          <w:rtl/>
        </w:rPr>
        <w:t>)</w:t>
      </w:r>
      <w:r w:rsidRPr="00EC34D5">
        <w:rPr>
          <w:rFonts w:ascii="Simplified Arabic" w:hAnsi="Simplified Arabic"/>
          <w:sz w:val="24"/>
          <w:rtl/>
        </w:rPr>
        <w:t xml:space="preserve"> </w:t>
      </w:r>
      <w:r w:rsidRPr="00EC34D5">
        <w:rPr>
          <w:rFonts w:ascii="Simplified Arabic" w:eastAsia="Times New Roman" w:hAnsi="Simplified Arabic"/>
          <w:sz w:val="24"/>
          <w:rtl/>
        </w:rPr>
        <w:t>الصبي المميز حسب المادة 43 من نفس القانون هو شخص تجاوز سن 13 ولم يبلغ سن الرشد بعد وحسب نفس المادة يأخذ حكم</w:t>
      </w:r>
      <w:r>
        <w:rPr>
          <w:rFonts w:ascii="Simplified Arabic" w:eastAsia="Times New Roman" w:hAnsi="Simplified Arabic"/>
          <w:sz w:val="24"/>
          <w:rtl/>
        </w:rPr>
        <w:t xml:space="preserve"> الصبي المميز السفيه وذي الغفلة</w:t>
      </w:r>
      <w:r>
        <w:rPr>
          <w:rFonts w:ascii="Simplified Arabic" w:eastAsia="Times New Roman" w:hAnsi="Simplified Arabic" w:hint="cs"/>
          <w:sz w:val="24"/>
          <w:rtl/>
        </w:rPr>
        <w:t>.</w:t>
      </w:r>
      <w:r w:rsidRPr="00EC34D5">
        <w:rPr>
          <w:rFonts w:ascii="Simplified Arabic" w:eastAsia="Times New Roman" w:hAnsi="Simplified Arabic"/>
          <w:sz w:val="24"/>
          <w:rtl/>
        </w:rPr>
        <w:t xml:space="preserve">   </w:t>
      </w:r>
    </w:p>
  </w:footnote>
  <w:footnote w:id="48">
    <w:p w:rsidR="00370065" w:rsidRPr="00EC34D5"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EC34D5">
        <w:rPr>
          <w:rStyle w:val="FootnoteReference"/>
          <w:rFonts w:ascii="Simplified Arabic" w:hAnsi="Simplified Arabic"/>
          <w:sz w:val="24"/>
          <w:rtl/>
        </w:rPr>
        <w:footnoteRef/>
      </w:r>
      <w:r>
        <w:rPr>
          <w:rStyle w:val="FootnoteReference"/>
          <w:rFonts w:ascii="Simplified Arabic" w:hAnsi="Simplified Arabic"/>
          <w:sz w:val="24"/>
          <w:rtl/>
        </w:rPr>
        <w:t>)</w:t>
      </w:r>
      <w:r w:rsidRPr="00EC34D5">
        <w:rPr>
          <w:rFonts w:ascii="Simplified Arabic" w:hAnsi="Simplified Arabic"/>
          <w:sz w:val="24"/>
          <w:rtl/>
          <w:lang w:bidi="ar-DZ"/>
        </w:rPr>
        <w:t xml:space="preserve"> </w:t>
      </w:r>
      <w:r w:rsidRPr="00EC34D5">
        <w:rPr>
          <w:rFonts w:ascii="Simplified Arabic" w:eastAsia="Times New Roman" w:hAnsi="Simplified Arabic"/>
          <w:sz w:val="24"/>
          <w:rtl/>
        </w:rPr>
        <w:t>أمر رقم 10/05 المؤرخ في 13 جمادى الأول 1426ه الموافق لـ 20 جوان 2005م المعدل والمتمم للأمر 75/58 المؤرخ في 20 رمضان 1395ه الموافق لـ 26 سبتم</w:t>
      </w:r>
      <w:r>
        <w:rPr>
          <w:rFonts w:ascii="Simplified Arabic" w:eastAsia="Times New Roman" w:hAnsi="Simplified Arabic"/>
          <w:sz w:val="24"/>
          <w:rtl/>
        </w:rPr>
        <w:t>بر 1975م المتضمن القانون المدني</w:t>
      </w:r>
      <w:r>
        <w:rPr>
          <w:rFonts w:ascii="Simplified Arabic" w:eastAsia="Times New Roman" w:hAnsi="Simplified Arabic" w:hint="cs"/>
          <w:sz w:val="24"/>
          <w:rtl/>
        </w:rPr>
        <w:t>.</w:t>
      </w:r>
      <w:r w:rsidRPr="00EC34D5">
        <w:rPr>
          <w:rFonts w:ascii="Simplified Arabic" w:eastAsia="Times New Roman" w:hAnsi="Simplified Arabic"/>
          <w:sz w:val="24"/>
          <w:rtl/>
        </w:rPr>
        <w:t xml:space="preserve"> </w:t>
      </w:r>
    </w:p>
  </w:footnote>
  <w:footnote w:id="49">
    <w:p w:rsidR="00370065" w:rsidRPr="00963089" w:rsidRDefault="00370065" w:rsidP="00963089">
      <w:pPr>
        <w:pStyle w:val="FootnoteText"/>
        <w:rPr>
          <w:rFonts w:ascii="Simplified Arabic" w:hAnsi="Simplified Arabic"/>
          <w:sz w:val="24"/>
          <w:rtl/>
        </w:rPr>
      </w:pPr>
      <w:r>
        <w:rPr>
          <w:rStyle w:val="FootnoteReference"/>
          <w:rFonts w:ascii="Simplified Arabic" w:hAnsi="Simplified Arabic"/>
          <w:sz w:val="24"/>
          <w:rtl/>
        </w:rPr>
        <w:t>(</w:t>
      </w:r>
      <w:r w:rsidRPr="00EC34D5">
        <w:rPr>
          <w:rStyle w:val="FootnoteReference"/>
          <w:rFonts w:ascii="Simplified Arabic" w:hAnsi="Simplified Arabic"/>
          <w:sz w:val="24"/>
          <w:rtl/>
        </w:rPr>
        <w:footnoteRef/>
      </w:r>
      <w:r>
        <w:rPr>
          <w:rStyle w:val="FootnoteReference"/>
          <w:rFonts w:ascii="Simplified Arabic" w:hAnsi="Simplified Arabic"/>
          <w:sz w:val="24"/>
          <w:rtl/>
        </w:rPr>
        <w:t>)</w:t>
      </w:r>
      <w:r w:rsidRPr="00EC34D5">
        <w:rPr>
          <w:rFonts w:ascii="Simplified Arabic" w:hAnsi="Simplified Arabic"/>
          <w:sz w:val="24"/>
          <w:rtl/>
        </w:rPr>
        <w:t xml:space="preserve">  </w:t>
      </w:r>
      <w:r w:rsidRPr="00EC34D5">
        <w:rPr>
          <w:rFonts w:ascii="Simplified Arabic" w:hAnsi="Simplified Arabic"/>
          <w:sz w:val="24"/>
          <w:rtl/>
        </w:rPr>
        <w:t>علي علي سليمان، ضرورة إعادة النظر في القانون المدني(د ط) ديوان المطبوعات</w:t>
      </w:r>
      <w:r>
        <w:rPr>
          <w:rFonts w:ascii="Simplified Arabic" w:hAnsi="Simplified Arabic"/>
          <w:sz w:val="24"/>
          <w:rtl/>
        </w:rPr>
        <w:t xml:space="preserve"> </w:t>
      </w:r>
      <w:r>
        <w:rPr>
          <w:rFonts w:ascii="Simplified Arabic" w:hAnsi="Simplified Arabic"/>
          <w:sz w:val="24"/>
          <w:rtl/>
        </w:rPr>
        <w:t>الجامعية، الجزائر سنة 1992</w:t>
      </w:r>
      <w:r w:rsidR="0057630B">
        <w:rPr>
          <w:rFonts w:ascii="Simplified Arabic" w:hAnsi="Simplified Arabic" w:hint="cs"/>
          <w:sz w:val="24"/>
          <w:rtl/>
        </w:rPr>
        <w:t xml:space="preserve">     </w:t>
      </w:r>
      <w:r>
        <w:rPr>
          <w:rFonts w:ascii="Simplified Arabic" w:hAnsi="Simplified Arabic"/>
          <w:sz w:val="24"/>
          <w:rtl/>
        </w:rPr>
        <w:t>ص 31</w:t>
      </w:r>
    </w:p>
  </w:footnote>
  <w:footnote w:id="50">
    <w:p w:rsidR="00370065" w:rsidRPr="00AC7B6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C7B6E">
        <w:rPr>
          <w:rStyle w:val="FootnoteReference"/>
          <w:rFonts w:ascii="Simplified Arabic" w:hAnsi="Simplified Arabic"/>
          <w:sz w:val="24"/>
          <w:rtl/>
        </w:rPr>
        <w:footnoteRef/>
      </w:r>
      <w:r>
        <w:rPr>
          <w:rStyle w:val="FootnoteReference"/>
          <w:rFonts w:ascii="Simplified Arabic" w:hAnsi="Simplified Arabic"/>
          <w:sz w:val="24"/>
          <w:rtl/>
        </w:rPr>
        <w:t>)</w:t>
      </w:r>
      <w:r w:rsidRPr="00AC7B6E">
        <w:rPr>
          <w:rFonts w:ascii="Simplified Arabic" w:hAnsi="Simplified Arabic"/>
          <w:sz w:val="24"/>
          <w:rtl/>
        </w:rPr>
        <w:t xml:space="preserve">  </w:t>
      </w:r>
      <w:r w:rsidRPr="00AC7B6E">
        <w:rPr>
          <w:rFonts w:ascii="Simplified Arabic" w:eastAsia="Times New Roman" w:hAnsi="Simplified Arabic"/>
          <w:sz w:val="24"/>
          <w:rtl/>
        </w:rPr>
        <w:t>مصطفى أحمد الزرقا، أحكام الأوقاف، دار عمار، الأردن، الطبعة 02 ،سنة 1998 ،ص78</w:t>
      </w:r>
      <w:r w:rsidRPr="00AC7B6E">
        <w:rPr>
          <w:rFonts w:ascii="Simplified Arabic" w:eastAsia="Times New Roman" w:hAnsi="Simplified Arabic"/>
          <w:sz w:val="24"/>
        </w:rPr>
        <w:t>.</w:t>
      </w:r>
      <w:r w:rsidRPr="00AC7B6E">
        <w:rPr>
          <w:rFonts w:ascii="Simplified Arabic" w:eastAsia="Times New Roman" w:hAnsi="Simplified Arabic"/>
          <w:sz w:val="24"/>
          <w:rtl/>
        </w:rPr>
        <w:t xml:space="preserve"> </w:t>
      </w:r>
    </w:p>
  </w:footnote>
  <w:footnote w:id="51">
    <w:p w:rsidR="00370065" w:rsidRPr="00AC7B6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C7B6E">
        <w:rPr>
          <w:rStyle w:val="FootnoteReference"/>
          <w:rFonts w:ascii="Simplified Arabic" w:hAnsi="Simplified Arabic"/>
          <w:sz w:val="24"/>
          <w:rtl/>
        </w:rPr>
        <w:footnoteRef/>
      </w:r>
      <w:r>
        <w:rPr>
          <w:rStyle w:val="FootnoteReference"/>
          <w:rFonts w:ascii="Simplified Arabic" w:hAnsi="Simplified Arabic"/>
          <w:sz w:val="24"/>
          <w:rtl/>
        </w:rPr>
        <w:t>)</w:t>
      </w:r>
      <w:r w:rsidRPr="00AC7B6E">
        <w:rPr>
          <w:rFonts w:ascii="Simplified Arabic" w:hAnsi="Simplified Arabic"/>
          <w:sz w:val="24"/>
          <w:rtl/>
        </w:rPr>
        <w:t xml:space="preserve">  </w:t>
      </w:r>
      <w:r w:rsidRPr="00AC7B6E">
        <w:rPr>
          <w:rFonts w:ascii="Simplified Arabic" w:eastAsia="Times New Roman" w:hAnsi="Simplified Arabic"/>
          <w:sz w:val="24"/>
          <w:rtl/>
        </w:rPr>
        <w:t xml:space="preserve">نصت المادة </w:t>
      </w:r>
      <w:r w:rsidRPr="00AC7B6E">
        <w:rPr>
          <w:rFonts w:ascii="Simplified Arabic" w:eastAsia="Times New Roman" w:hAnsi="Simplified Arabic"/>
          <w:sz w:val="24"/>
        </w:rPr>
        <w:t>43</w:t>
      </w:r>
      <w:r w:rsidRPr="00AC7B6E">
        <w:rPr>
          <w:rFonts w:ascii="Simplified Arabic" w:eastAsia="Times New Roman" w:hAnsi="Simplified Arabic"/>
          <w:sz w:val="24"/>
          <w:rtl/>
        </w:rPr>
        <w:t xml:space="preserve"> من قانون المدني على (كل من بلغ سن التمييز ولم يبلغ سن الرشد وكل من بلغ سن الرشد وكان سفيها أو ذا غفلة يكون ناقص الأهلية وفقا لما يقرره القانون) فوفقا لنص هذه المادة فأحكام ذا الغفلة هي نفسها أحكام سفيه غير أن المشرع الجزائري لم يتعرض في نص المادة </w:t>
      </w:r>
      <w:r w:rsidRPr="00AC7B6E">
        <w:rPr>
          <w:rFonts w:ascii="Simplified Arabic" w:eastAsia="Times New Roman" w:hAnsi="Simplified Arabic"/>
          <w:sz w:val="24"/>
        </w:rPr>
        <w:t>10</w:t>
      </w:r>
      <w:r w:rsidRPr="00AC7B6E">
        <w:rPr>
          <w:rFonts w:ascii="Simplified Arabic" w:eastAsia="Times New Roman" w:hAnsi="Simplified Arabic"/>
          <w:sz w:val="24"/>
          <w:rtl/>
        </w:rPr>
        <w:t xml:space="preserve">من قانون الأوقاف لذي الغفلة باعتبار أن تصرفات التبرعية التي يقوم بها هذا الأخير تعد هي الأخرى باطلة </w:t>
      </w:r>
    </w:p>
  </w:footnote>
  <w:footnote w:id="52">
    <w:p w:rsidR="00370065" w:rsidRPr="00AC7B6E" w:rsidRDefault="00370065" w:rsidP="00963089">
      <w:pPr>
        <w:spacing w:after="0" w:line="240" w:lineRule="auto"/>
        <w:ind w:left="-1"/>
        <w:rPr>
          <w:rFonts w:ascii="Simplified Arabic" w:eastAsia="Times New Roman" w:hAnsi="Simplified Arabic"/>
          <w:sz w:val="24"/>
          <w:szCs w:val="24"/>
          <w:rtl/>
        </w:rPr>
      </w:pPr>
      <w:r>
        <w:rPr>
          <w:rStyle w:val="FootnoteReference"/>
          <w:rFonts w:ascii="Simplified Arabic" w:hAnsi="Simplified Arabic"/>
          <w:sz w:val="24"/>
          <w:szCs w:val="24"/>
          <w:rtl/>
        </w:rPr>
        <w:t>(</w:t>
      </w:r>
      <w:r w:rsidRPr="00AC7B6E">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AC7B6E">
        <w:rPr>
          <w:rFonts w:ascii="Simplified Arabic" w:hAnsi="Simplified Arabic"/>
          <w:sz w:val="24"/>
          <w:szCs w:val="24"/>
          <w:rtl/>
          <w:lang w:bidi="ar-DZ"/>
        </w:rPr>
        <w:t xml:space="preserve">  </w:t>
      </w:r>
      <w:r w:rsidRPr="00AC7B6E">
        <w:rPr>
          <w:rFonts w:ascii="Simplified Arabic" w:eastAsia="Times New Roman" w:hAnsi="Simplified Arabic"/>
          <w:sz w:val="24"/>
          <w:szCs w:val="24"/>
          <w:rtl/>
        </w:rPr>
        <w:t xml:space="preserve">نصت المادة 103 " يجب أن يكون الحجر بحكم وللقاضي أن يستعين بأهل الخبرة في إثبات اسباب الحجر " </w:t>
      </w:r>
    </w:p>
    <w:p w:rsidR="00370065" w:rsidRPr="00AC7B6E" w:rsidRDefault="00370065" w:rsidP="00963089">
      <w:pPr>
        <w:pStyle w:val="FootnoteText"/>
        <w:rPr>
          <w:rFonts w:ascii="Simplified Arabic" w:hAnsi="Simplified Arabic"/>
          <w:sz w:val="24"/>
          <w:rtl/>
          <w:lang w:bidi="ar-DZ"/>
        </w:rPr>
      </w:pPr>
    </w:p>
  </w:footnote>
  <w:footnote w:id="53">
    <w:p w:rsidR="00370065" w:rsidRPr="00AC7B6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C7B6E">
        <w:rPr>
          <w:rStyle w:val="FootnoteReference"/>
          <w:rFonts w:ascii="Simplified Arabic" w:hAnsi="Simplified Arabic"/>
          <w:sz w:val="24"/>
          <w:rtl/>
        </w:rPr>
        <w:footnoteRef/>
      </w:r>
      <w:r>
        <w:rPr>
          <w:rStyle w:val="FootnoteReference"/>
          <w:rFonts w:ascii="Simplified Arabic" w:hAnsi="Simplified Arabic"/>
          <w:sz w:val="24"/>
          <w:rtl/>
        </w:rPr>
        <w:t>)</w:t>
      </w:r>
      <w:r w:rsidRPr="00AC7B6E">
        <w:rPr>
          <w:rFonts w:ascii="Simplified Arabic" w:hAnsi="Simplified Arabic"/>
          <w:sz w:val="24"/>
          <w:rtl/>
        </w:rPr>
        <w:t xml:space="preserve"> </w:t>
      </w:r>
      <w:r w:rsidRPr="00AC7B6E">
        <w:rPr>
          <w:rFonts w:ascii="Simplified Arabic" w:eastAsia="Times New Roman" w:hAnsi="Simplified Arabic"/>
          <w:sz w:val="24"/>
          <w:rtl/>
        </w:rPr>
        <w:t>بدران أبو العينين بدران، الشريعة الإسلامية: تاريخها ونظرية الملكية والعقود، الإسكندرية، مؤسسة شباب الجامعة، ص ص  444 ، 445 انظر كذلك: زهدي يكن ، أحكام الوقف،(د،ط،ت،) ص ص 234 ، 235 .</w:t>
      </w:r>
    </w:p>
  </w:footnote>
  <w:footnote w:id="54">
    <w:p w:rsidR="00370065" w:rsidRPr="00AC7B6E" w:rsidRDefault="00370065" w:rsidP="00963089">
      <w:pPr>
        <w:spacing w:after="0"/>
        <w:rPr>
          <w:rFonts w:ascii="Simplified Arabic" w:eastAsia="Times New Roman" w:hAnsi="Simplified Arabic"/>
          <w:sz w:val="24"/>
          <w:szCs w:val="24"/>
          <w:rtl/>
        </w:rPr>
      </w:pPr>
      <w:r>
        <w:rPr>
          <w:rStyle w:val="FootnoteReference"/>
          <w:rFonts w:ascii="Simplified Arabic" w:hAnsi="Simplified Arabic"/>
          <w:sz w:val="24"/>
          <w:szCs w:val="24"/>
          <w:rtl/>
        </w:rPr>
        <w:t>(</w:t>
      </w:r>
      <w:r w:rsidRPr="00AC7B6E">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AC7B6E">
        <w:rPr>
          <w:rFonts w:ascii="Simplified Arabic" w:hAnsi="Simplified Arabic"/>
          <w:sz w:val="24"/>
          <w:szCs w:val="24"/>
          <w:rtl/>
        </w:rPr>
        <w:t xml:space="preserve"> </w:t>
      </w:r>
      <w:r w:rsidRPr="00AC7B6E">
        <w:rPr>
          <w:rFonts w:ascii="Simplified Arabic" w:eastAsia="Times New Roman" w:hAnsi="Simplified Arabic"/>
          <w:sz w:val="24"/>
          <w:szCs w:val="24"/>
          <w:rtl/>
        </w:rPr>
        <w:t>حاج مخناش سوهيلة، التصرفات التبرعية في التشريع الجزائري، أطروحة لنيل شهادة الدكتوراه الطور الثالث(ل.م.د)</w:t>
      </w:r>
      <w:r>
        <w:rPr>
          <w:rFonts w:ascii="Simplified Arabic" w:eastAsia="Times New Roman" w:hAnsi="Simplified Arabic" w:hint="cs"/>
          <w:sz w:val="24"/>
          <w:szCs w:val="24"/>
          <w:rtl/>
        </w:rPr>
        <w:t xml:space="preserve"> </w:t>
      </w:r>
      <w:r w:rsidRPr="00AC7B6E">
        <w:rPr>
          <w:rFonts w:ascii="Simplified Arabic" w:eastAsia="Times New Roman" w:hAnsi="Simplified Arabic"/>
          <w:sz w:val="24"/>
          <w:szCs w:val="24"/>
          <w:rtl/>
        </w:rPr>
        <w:t>في القانون،</w:t>
      </w:r>
      <w:r>
        <w:rPr>
          <w:rFonts w:ascii="Simplified Arabic" w:eastAsia="Times New Roman" w:hAnsi="Simplified Arabic" w:hint="cs"/>
          <w:sz w:val="24"/>
          <w:szCs w:val="24"/>
          <w:rtl/>
        </w:rPr>
        <w:t xml:space="preserve"> </w:t>
      </w:r>
      <w:r w:rsidRPr="00AC7B6E">
        <w:rPr>
          <w:rFonts w:ascii="Simplified Arabic" w:eastAsia="Times New Roman" w:hAnsi="Simplified Arabic"/>
          <w:sz w:val="24"/>
          <w:szCs w:val="24"/>
          <w:rtl/>
        </w:rPr>
        <w:t>تخصص القانون الخاص الداخلي، جامعة مولود معمري تيزي وزو، ،2020 ، ص 276 .</w:t>
      </w:r>
    </w:p>
  </w:footnote>
  <w:footnote w:id="55">
    <w:p w:rsidR="00370065" w:rsidRPr="00AC7B6E" w:rsidRDefault="00370065" w:rsidP="00963089">
      <w:pPr>
        <w:spacing w:after="0"/>
        <w:rPr>
          <w:rFonts w:ascii="Simplified Arabic" w:eastAsia="Times New Roman" w:hAnsi="Simplified Arabic"/>
          <w:sz w:val="24"/>
          <w:szCs w:val="24"/>
          <w:rtl/>
        </w:rPr>
      </w:pPr>
      <w:r>
        <w:rPr>
          <w:rStyle w:val="FootnoteReference"/>
          <w:rFonts w:ascii="Simplified Arabic" w:hAnsi="Simplified Arabic"/>
          <w:sz w:val="24"/>
          <w:szCs w:val="24"/>
          <w:rtl/>
        </w:rPr>
        <w:t>(</w:t>
      </w:r>
      <w:r w:rsidRPr="00AC7B6E">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AC7B6E">
        <w:rPr>
          <w:rFonts w:ascii="Simplified Arabic" w:hAnsi="Simplified Arabic"/>
          <w:sz w:val="24"/>
          <w:szCs w:val="24"/>
          <w:rtl/>
          <w:lang w:bidi="ar-DZ"/>
        </w:rPr>
        <w:t xml:space="preserve"> </w:t>
      </w:r>
      <w:r w:rsidRPr="00AC7B6E">
        <w:rPr>
          <w:rFonts w:ascii="Simplified Arabic" w:eastAsia="Times New Roman" w:hAnsi="Simplified Arabic"/>
          <w:sz w:val="24"/>
          <w:szCs w:val="24"/>
          <w:rtl/>
        </w:rPr>
        <w:t xml:space="preserve">ذا الغفلة ضعيف الإدراك، أما السفيه فكامل الإدراك لكنه مكابر في اندفاعه في إتلاف المال مما جعله ضعيف الإرادة. راجع في ذلك: محمد سلام مدكور، المدخل للفقه الإسلامي، دار الكتاب الحديث، ص 463/466 . </w:t>
      </w:r>
    </w:p>
  </w:footnote>
  <w:footnote w:id="56">
    <w:p w:rsidR="00370065" w:rsidRPr="00AC7B6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C7B6E">
        <w:rPr>
          <w:rStyle w:val="FootnoteReference"/>
          <w:rFonts w:ascii="Simplified Arabic" w:hAnsi="Simplified Arabic"/>
          <w:sz w:val="24"/>
          <w:rtl/>
        </w:rPr>
        <w:footnoteRef/>
      </w:r>
      <w:r>
        <w:rPr>
          <w:rStyle w:val="FootnoteReference"/>
          <w:rFonts w:ascii="Simplified Arabic" w:hAnsi="Simplified Arabic"/>
          <w:sz w:val="24"/>
          <w:rtl/>
        </w:rPr>
        <w:t>)</w:t>
      </w:r>
      <w:r w:rsidRPr="00AC7B6E">
        <w:rPr>
          <w:rFonts w:ascii="Simplified Arabic" w:hAnsi="Simplified Arabic"/>
          <w:sz w:val="24"/>
          <w:rtl/>
          <w:lang w:bidi="ar-DZ"/>
        </w:rPr>
        <w:t xml:space="preserve"> </w:t>
      </w:r>
      <w:r w:rsidRPr="00AC7B6E">
        <w:rPr>
          <w:rFonts w:ascii="Simplified Arabic" w:eastAsia="Times New Roman" w:hAnsi="Simplified Arabic"/>
          <w:sz w:val="24"/>
          <w:rtl/>
        </w:rPr>
        <w:t>محمد كمال الدين إمام، الوصايا والأوقاف في الفقه الإسلامي،(د،</w:t>
      </w:r>
      <w:r>
        <w:rPr>
          <w:rFonts w:ascii="Simplified Arabic" w:eastAsia="Times New Roman" w:hAnsi="Simplified Arabic" w:hint="cs"/>
          <w:sz w:val="24"/>
          <w:rtl/>
        </w:rPr>
        <w:t xml:space="preserve"> </w:t>
      </w:r>
      <w:r w:rsidRPr="00AC7B6E">
        <w:rPr>
          <w:rFonts w:ascii="Simplified Arabic" w:eastAsia="Times New Roman" w:hAnsi="Simplified Arabic"/>
          <w:sz w:val="24"/>
          <w:rtl/>
        </w:rPr>
        <w:t xml:space="preserve">ط،) المؤسسة الجامعية للدراسات والنشر والتوزيع، لبنان سنة 1988 ، ص 200 .    </w:t>
      </w:r>
    </w:p>
  </w:footnote>
  <w:footnote w:id="57">
    <w:p w:rsidR="00370065" w:rsidRPr="00AC7B6E" w:rsidRDefault="00370065" w:rsidP="00505BCA">
      <w:pPr>
        <w:pStyle w:val="Paragraphedeliste1"/>
        <w:tabs>
          <w:tab w:val="left" w:pos="6691"/>
        </w:tabs>
        <w:bidi/>
        <w:spacing w:after="0"/>
        <w:ind w:left="-1"/>
        <w:rPr>
          <w:rFonts w:ascii="Simplified Arabic" w:eastAsia="Times New Roman" w:hAnsi="Simplified Arabic" w:cs="Simplified Arabic"/>
          <w:sz w:val="24"/>
          <w:szCs w:val="24"/>
          <w:rtl/>
          <w:lang w:bidi="ar-DZ"/>
        </w:rPr>
      </w:pPr>
      <w:r>
        <w:rPr>
          <w:rStyle w:val="FootnoteReference"/>
          <w:rFonts w:ascii="Simplified Arabic" w:hAnsi="Simplified Arabic" w:cs="Simplified Arabic"/>
          <w:sz w:val="24"/>
          <w:szCs w:val="24"/>
          <w:rtl/>
        </w:rPr>
        <w:t>(</w:t>
      </w:r>
      <w:r w:rsidRPr="00AC7B6E">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AC7B6E">
        <w:rPr>
          <w:rFonts w:ascii="Simplified Arabic" w:hAnsi="Simplified Arabic" w:cs="Simplified Arabic"/>
          <w:sz w:val="24"/>
          <w:szCs w:val="24"/>
          <w:rtl/>
          <w:lang w:bidi="ar-DZ"/>
        </w:rPr>
        <w:t xml:space="preserve">  </w:t>
      </w:r>
      <w:r w:rsidRPr="00AC7B6E">
        <w:rPr>
          <w:rFonts w:ascii="Simplified Arabic" w:eastAsia="Times New Roman" w:hAnsi="Simplified Arabic" w:cs="Simplified Arabic"/>
          <w:sz w:val="24"/>
          <w:szCs w:val="24"/>
          <w:rtl/>
        </w:rPr>
        <w:t>احمد فراج حسين أحكام الوصايا والأوقاف في الشريعة الإسلامية، دار الجامعة الجديدة للنش</w:t>
      </w:r>
      <w:r>
        <w:rPr>
          <w:rFonts w:ascii="Simplified Arabic" w:eastAsia="Times New Roman" w:hAnsi="Simplified Arabic" w:cs="Simplified Arabic"/>
          <w:sz w:val="24"/>
          <w:szCs w:val="24"/>
          <w:rtl/>
        </w:rPr>
        <w:t>ر، الإسكندرية، سنة 2003 ص ص 256</w:t>
      </w:r>
      <w:r w:rsidRPr="00AC7B6E">
        <w:rPr>
          <w:rFonts w:ascii="Simplified Arabic" w:eastAsia="Times New Roman" w:hAnsi="Simplified Arabic" w:cs="Simplified Arabic"/>
          <w:sz w:val="24"/>
          <w:szCs w:val="24"/>
          <w:rtl/>
        </w:rPr>
        <w:t>، 257 ، زهدي يكن، المرجع السابق، ص 235 .</w:t>
      </w:r>
    </w:p>
  </w:footnote>
  <w:footnote w:id="58">
    <w:p w:rsidR="00370065" w:rsidRPr="00AC7B6E"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AC7B6E">
        <w:rPr>
          <w:rStyle w:val="FootnoteReference"/>
          <w:rFonts w:ascii="Simplified Arabic" w:hAnsi="Simplified Arabic"/>
          <w:sz w:val="24"/>
          <w:rtl/>
        </w:rPr>
        <w:footnoteRef/>
      </w:r>
      <w:r>
        <w:rPr>
          <w:rStyle w:val="FootnoteReference"/>
          <w:rFonts w:ascii="Simplified Arabic" w:hAnsi="Simplified Arabic"/>
          <w:sz w:val="24"/>
          <w:rtl/>
        </w:rPr>
        <w:t>)</w:t>
      </w:r>
      <w:r w:rsidRPr="00AC7B6E">
        <w:rPr>
          <w:rFonts w:ascii="Simplified Arabic" w:hAnsi="Simplified Arabic"/>
          <w:sz w:val="24"/>
          <w:rtl/>
          <w:lang w:bidi="ar-DZ"/>
        </w:rPr>
        <w:t xml:space="preserve">  </w:t>
      </w:r>
      <w:r>
        <w:rPr>
          <w:rFonts w:ascii="Simplified Arabic" w:eastAsia="Times New Roman" w:hAnsi="Simplified Arabic"/>
          <w:sz w:val="24"/>
          <w:rtl/>
          <w:lang w:bidi="ar-DZ"/>
        </w:rPr>
        <w:t>علي علي سليمان، مرجع سابق، ص 33</w:t>
      </w:r>
      <w:r w:rsidRPr="00AC7B6E">
        <w:rPr>
          <w:rFonts w:ascii="Simplified Arabic" w:eastAsia="Times New Roman" w:hAnsi="Simplified Arabic"/>
          <w:sz w:val="24"/>
          <w:rtl/>
          <w:lang w:bidi="ar-DZ"/>
        </w:rPr>
        <w:t>.</w:t>
      </w:r>
    </w:p>
  </w:footnote>
  <w:footnote w:id="59">
    <w:p w:rsidR="00370065" w:rsidRPr="00AC7B6E" w:rsidRDefault="00370065" w:rsidP="00963089">
      <w:pPr>
        <w:pStyle w:val="Paragraphedeliste1"/>
        <w:tabs>
          <w:tab w:val="left" w:pos="6691"/>
        </w:tabs>
        <w:bidi/>
        <w:spacing w:after="0"/>
        <w:ind w:left="-1"/>
        <w:rPr>
          <w:rFonts w:ascii="Simplified Arabic" w:eastAsia="Times New Roman" w:hAnsi="Simplified Arabic" w:cs="Simplified Arabic"/>
          <w:sz w:val="24"/>
          <w:szCs w:val="24"/>
          <w:rtl/>
          <w:lang w:bidi="ar-DZ"/>
        </w:rPr>
      </w:pPr>
      <w:r>
        <w:rPr>
          <w:rStyle w:val="FootnoteReference"/>
          <w:rFonts w:ascii="Simplified Arabic" w:hAnsi="Simplified Arabic" w:cs="Simplified Arabic"/>
          <w:sz w:val="24"/>
          <w:szCs w:val="24"/>
          <w:rtl/>
        </w:rPr>
        <w:t>(</w:t>
      </w:r>
      <w:r w:rsidRPr="00AC7B6E">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AC7B6E">
        <w:rPr>
          <w:rFonts w:ascii="Simplified Arabic" w:hAnsi="Simplified Arabic" w:cs="Simplified Arabic"/>
          <w:sz w:val="24"/>
          <w:szCs w:val="24"/>
          <w:rtl/>
          <w:lang w:bidi="ar-DZ"/>
        </w:rPr>
        <w:t xml:space="preserve">  </w:t>
      </w:r>
      <w:r>
        <w:rPr>
          <w:rFonts w:ascii="Simplified Arabic" w:eastAsia="Times New Roman" w:hAnsi="Simplified Arabic" w:cs="Simplified Arabic"/>
          <w:sz w:val="24"/>
          <w:szCs w:val="24"/>
          <w:rtl/>
          <w:lang w:bidi="ar-DZ"/>
        </w:rPr>
        <w:t>نص المادة 32</w:t>
      </w:r>
      <w:r w:rsidRPr="00AC7B6E">
        <w:rPr>
          <w:rFonts w:ascii="Simplified Arabic" w:eastAsia="Times New Roman" w:hAnsi="Simplified Arabic" w:cs="Simplified Arabic"/>
          <w:sz w:val="24"/>
          <w:szCs w:val="24"/>
          <w:rtl/>
          <w:lang w:bidi="ar-DZ"/>
        </w:rPr>
        <w:t xml:space="preserve"> </w:t>
      </w:r>
      <w:r w:rsidRPr="00AC7B6E">
        <w:rPr>
          <w:rFonts w:ascii="Simplified Arabic" w:eastAsia="Times New Roman" w:hAnsi="Simplified Arabic" w:cs="Simplified Arabic"/>
          <w:sz w:val="24"/>
          <w:szCs w:val="24"/>
          <w:rtl/>
        </w:rPr>
        <w:t>" يحق للدائنين طلب إبطال وقف الواقف في مرض الموت، وكان الدين يستغرق جميع أملاكه"</w:t>
      </w:r>
      <w:r w:rsidRPr="00AC7B6E">
        <w:rPr>
          <w:rFonts w:ascii="Simplified Arabic" w:eastAsia="Times New Roman" w:hAnsi="Simplified Arabic" w:cs="Simplified Arabic"/>
          <w:sz w:val="24"/>
          <w:szCs w:val="24"/>
          <w:rtl/>
          <w:lang w:bidi="ar-DZ"/>
        </w:rPr>
        <w:t xml:space="preserve">   </w:t>
      </w:r>
    </w:p>
  </w:footnote>
  <w:footnote w:id="60">
    <w:p w:rsidR="00370065" w:rsidRPr="00505BCA" w:rsidRDefault="00370065" w:rsidP="00505BCA">
      <w:pPr>
        <w:pStyle w:val="FootnoteText"/>
        <w:rPr>
          <w:rFonts w:ascii="Simplified Arabic" w:hAnsi="Simplified Arabic"/>
          <w:sz w:val="24"/>
          <w:rtl/>
          <w:lang w:bidi="ar-DZ"/>
        </w:rPr>
      </w:pPr>
      <w:r>
        <w:rPr>
          <w:rStyle w:val="FootnoteReference"/>
          <w:rFonts w:ascii="Simplified Arabic" w:hAnsi="Simplified Arabic"/>
          <w:sz w:val="24"/>
          <w:rtl/>
        </w:rPr>
        <w:t>(</w:t>
      </w:r>
      <w:r w:rsidRPr="00AC7B6E">
        <w:rPr>
          <w:rStyle w:val="FootnoteReference"/>
          <w:rFonts w:ascii="Simplified Arabic" w:hAnsi="Simplified Arabic"/>
          <w:sz w:val="24"/>
          <w:rtl/>
        </w:rPr>
        <w:footnoteRef/>
      </w:r>
      <w:r>
        <w:rPr>
          <w:rStyle w:val="FootnoteReference"/>
          <w:rFonts w:ascii="Simplified Arabic" w:hAnsi="Simplified Arabic"/>
          <w:sz w:val="24"/>
          <w:rtl/>
        </w:rPr>
        <w:t>)</w:t>
      </w:r>
      <w:r w:rsidRPr="00AC7B6E">
        <w:rPr>
          <w:rFonts w:ascii="Simplified Arabic" w:hAnsi="Simplified Arabic"/>
          <w:sz w:val="24"/>
          <w:rtl/>
          <w:lang w:bidi="ar-DZ"/>
        </w:rPr>
        <w:t xml:space="preserve">  </w:t>
      </w:r>
      <w:r w:rsidRPr="00AC7B6E">
        <w:rPr>
          <w:rFonts w:ascii="Simplified Arabic" w:hAnsi="Simplified Arabic"/>
          <w:sz w:val="24"/>
          <w:rtl/>
        </w:rPr>
        <w:t>نبيل صقر، المريض مريض الموت (الوصية البيع، الكفالة، الهبة، الوقف و الطلاق، الخلع الإقرار) ،(د،ط)، دار الهدى، الجزائر، سنة 2008 ص 122.</w:t>
      </w:r>
    </w:p>
  </w:footnote>
  <w:footnote w:id="61">
    <w:p w:rsidR="00370065" w:rsidRPr="006A7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7BA3">
        <w:rPr>
          <w:rStyle w:val="FootnoteReference"/>
          <w:rFonts w:ascii="Simplified Arabic" w:hAnsi="Simplified Arabic"/>
          <w:sz w:val="24"/>
          <w:rtl/>
        </w:rPr>
        <w:footnoteRef/>
      </w:r>
      <w:r>
        <w:rPr>
          <w:rStyle w:val="FootnoteReference"/>
          <w:rFonts w:ascii="Simplified Arabic" w:hAnsi="Simplified Arabic"/>
          <w:sz w:val="24"/>
          <w:rtl/>
        </w:rPr>
        <w:t>)</w:t>
      </w:r>
      <w:r w:rsidRPr="006A7BA3">
        <w:rPr>
          <w:rFonts w:ascii="Simplified Arabic" w:hAnsi="Simplified Arabic"/>
          <w:sz w:val="24"/>
          <w:rtl/>
          <w:lang w:bidi="ar-DZ"/>
        </w:rPr>
        <w:t xml:space="preserve"> </w:t>
      </w:r>
      <w:r w:rsidRPr="006A7BA3">
        <w:rPr>
          <w:rFonts w:ascii="Simplified Arabic" w:eastAsia="Times New Roman" w:hAnsi="Simplified Arabic"/>
          <w:sz w:val="24"/>
          <w:rtl/>
        </w:rPr>
        <w:t xml:space="preserve"> المقصود بالجهالة هنا تلك التي تؤدي إلى نزاع ويؤدي إلى عدم استيفاء حقوق الموقوف عليهم.</w:t>
      </w:r>
    </w:p>
  </w:footnote>
  <w:footnote w:id="62">
    <w:p w:rsidR="00370065" w:rsidRPr="006A7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7BA3">
        <w:rPr>
          <w:rStyle w:val="FootnoteReference"/>
          <w:rFonts w:ascii="Simplified Arabic" w:hAnsi="Simplified Arabic"/>
          <w:sz w:val="24"/>
          <w:rtl/>
        </w:rPr>
        <w:footnoteRef/>
      </w:r>
      <w:r>
        <w:rPr>
          <w:rStyle w:val="FootnoteReference"/>
          <w:rFonts w:ascii="Simplified Arabic" w:hAnsi="Simplified Arabic"/>
          <w:sz w:val="24"/>
          <w:rtl/>
        </w:rPr>
        <w:t>)</w:t>
      </w:r>
      <w:r w:rsidRPr="006A7BA3">
        <w:rPr>
          <w:rFonts w:ascii="Simplified Arabic" w:hAnsi="Simplified Arabic"/>
          <w:sz w:val="24"/>
          <w:rtl/>
          <w:lang w:bidi="ar-DZ"/>
        </w:rPr>
        <w:t xml:space="preserve">  </w:t>
      </w:r>
      <w:r w:rsidRPr="006A7BA3">
        <w:rPr>
          <w:rFonts w:ascii="Simplified Arabic" w:eastAsia="Times New Roman" w:hAnsi="Simplified Arabic"/>
          <w:sz w:val="24"/>
          <w:rtl/>
        </w:rPr>
        <w:t>حاج مخناش سوهيلة، المرجع السابق، ص281</w:t>
      </w:r>
    </w:p>
  </w:footnote>
  <w:footnote w:id="63">
    <w:p w:rsidR="00370065" w:rsidRPr="006A7BA3" w:rsidRDefault="00370065" w:rsidP="00963089">
      <w:pPr>
        <w:pStyle w:val="Paragraphedeliste1"/>
        <w:bidi/>
        <w:spacing w:after="0"/>
        <w:ind w:left="-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6A7BA3">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6A7BA3">
        <w:rPr>
          <w:rFonts w:ascii="Simplified Arabic" w:hAnsi="Simplified Arabic" w:cs="Simplified Arabic"/>
          <w:sz w:val="24"/>
          <w:szCs w:val="24"/>
          <w:rtl/>
          <w:lang w:bidi="ar-DZ"/>
        </w:rPr>
        <w:t xml:space="preserve"> </w:t>
      </w:r>
      <w:r w:rsidRPr="006A7BA3">
        <w:rPr>
          <w:rFonts w:ascii="Simplified Arabic" w:eastAsia="Times New Roman" w:hAnsi="Simplified Arabic" w:cs="Simplified Arabic"/>
          <w:sz w:val="24"/>
          <w:szCs w:val="24"/>
          <w:rtl/>
        </w:rPr>
        <w:t>الأشياء المعينة بالذات ( القيمية ) : هي أشياء متفاوتة في أمور عدة وتنفرد عن بعضها البعض وتتميز بخصائص معينة عرف</w:t>
      </w:r>
      <w:r>
        <w:rPr>
          <w:rFonts w:ascii="Simplified Arabic" w:eastAsia="Times New Roman" w:hAnsi="Simplified Arabic" w:cs="Simplified Arabic"/>
          <w:sz w:val="24"/>
          <w:szCs w:val="24"/>
          <w:rtl/>
        </w:rPr>
        <w:t>تها المادة 94 من القانون المدني</w:t>
      </w:r>
    </w:p>
  </w:footnote>
  <w:footnote w:id="64">
    <w:p w:rsidR="00370065" w:rsidRPr="006A7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7BA3">
        <w:rPr>
          <w:rStyle w:val="FootnoteReference"/>
          <w:rFonts w:ascii="Simplified Arabic" w:hAnsi="Simplified Arabic"/>
          <w:sz w:val="24"/>
          <w:rtl/>
        </w:rPr>
        <w:footnoteRef/>
      </w:r>
      <w:r>
        <w:rPr>
          <w:rStyle w:val="FootnoteReference"/>
          <w:rFonts w:ascii="Simplified Arabic" w:hAnsi="Simplified Arabic"/>
          <w:sz w:val="24"/>
          <w:rtl/>
        </w:rPr>
        <w:t>)</w:t>
      </w:r>
      <w:r w:rsidRPr="006A7BA3">
        <w:rPr>
          <w:rFonts w:ascii="Simplified Arabic" w:hAnsi="Simplified Arabic"/>
          <w:sz w:val="24"/>
          <w:rtl/>
          <w:lang w:bidi="ar-DZ"/>
        </w:rPr>
        <w:t xml:space="preserve">  </w:t>
      </w:r>
      <w:r w:rsidRPr="006A7BA3">
        <w:rPr>
          <w:rFonts w:ascii="Simplified Arabic" w:eastAsia="Times New Roman" w:hAnsi="Simplified Arabic"/>
          <w:sz w:val="24"/>
          <w:rtl/>
        </w:rPr>
        <w:t xml:space="preserve">الأشياء المثلية هي أشياء يقوم بعضها مقام بعض في السوق أي يوجد لها مثيل عرفتها المادة 686 من القانون المدني  </w:t>
      </w:r>
    </w:p>
  </w:footnote>
  <w:footnote w:id="65">
    <w:p w:rsidR="00370065" w:rsidRPr="006A7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7BA3">
        <w:rPr>
          <w:rStyle w:val="FootnoteReference"/>
          <w:rFonts w:ascii="Simplified Arabic" w:hAnsi="Simplified Arabic"/>
          <w:sz w:val="24"/>
          <w:rtl/>
        </w:rPr>
        <w:footnoteRef/>
      </w:r>
      <w:r>
        <w:rPr>
          <w:rStyle w:val="FootnoteReference"/>
          <w:rFonts w:ascii="Simplified Arabic" w:hAnsi="Simplified Arabic"/>
          <w:sz w:val="24"/>
          <w:rtl/>
        </w:rPr>
        <w:t>)</w:t>
      </w:r>
      <w:r w:rsidRPr="006A7BA3">
        <w:rPr>
          <w:rFonts w:ascii="Simplified Arabic" w:hAnsi="Simplified Arabic"/>
          <w:sz w:val="24"/>
          <w:rtl/>
          <w:lang w:bidi="ar-DZ"/>
        </w:rPr>
        <w:t xml:space="preserve">  </w:t>
      </w:r>
      <w:r w:rsidRPr="006A7BA3">
        <w:rPr>
          <w:rFonts w:ascii="Simplified Arabic" w:eastAsia="Times New Roman" w:hAnsi="Simplified Arabic"/>
          <w:sz w:val="24"/>
          <w:rtl/>
        </w:rPr>
        <w:t xml:space="preserve">صورية زردوم ، مرجع سابق ص 70. </w:t>
      </w:r>
    </w:p>
  </w:footnote>
  <w:footnote w:id="66">
    <w:p w:rsidR="00370065" w:rsidRPr="006A7BA3"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6A7BA3">
        <w:rPr>
          <w:rStyle w:val="FootnoteReference"/>
          <w:rFonts w:ascii="Simplified Arabic" w:hAnsi="Simplified Arabic"/>
          <w:sz w:val="24"/>
          <w:rtl/>
        </w:rPr>
        <w:footnoteRef/>
      </w:r>
      <w:r>
        <w:rPr>
          <w:rStyle w:val="FootnoteReference"/>
          <w:rFonts w:ascii="Simplified Arabic" w:hAnsi="Simplified Arabic"/>
          <w:sz w:val="24"/>
          <w:rtl/>
        </w:rPr>
        <w:t>)</w:t>
      </w:r>
      <w:r w:rsidRPr="006A7BA3">
        <w:rPr>
          <w:rFonts w:ascii="Simplified Arabic" w:hAnsi="Simplified Arabic"/>
          <w:sz w:val="24"/>
          <w:rtl/>
          <w:lang w:bidi="ar-DZ"/>
        </w:rPr>
        <w:t xml:space="preserve">  </w:t>
      </w:r>
      <w:r w:rsidRPr="006A7BA3">
        <w:rPr>
          <w:rFonts w:ascii="Simplified Arabic" w:hAnsi="Simplified Arabic"/>
          <w:sz w:val="24"/>
          <w:rtl/>
        </w:rPr>
        <w:t xml:space="preserve">زهدي يكن ، مرجع سابق ، ص 31 . </w:t>
      </w:r>
    </w:p>
  </w:footnote>
  <w:footnote w:id="67">
    <w:p w:rsidR="00370065" w:rsidRPr="005607E4"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5607E4">
        <w:rPr>
          <w:rStyle w:val="FootnoteReference"/>
          <w:rFonts w:ascii="Simplified Arabic" w:hAnsi="Simplified Arabic"/>
          <w:sz w:val="24"/>
          <w:rtl/>
        </w:rPr>
        <w:footnoteRef/>
      </w:r>
      <w:r>
        <w:rPr>
          <w:rStyle w:val="FootnoteReference"/>
          <w:rFonts w:ascii="Simplified Arabic" w:hAnsi="Simplified Arabic"/>
          <w:sz w:val="24"/>
          <w:rtl/>
        </w:rPr>
        <w:t>)</w:t>
      </w:r>
      <w:r w:rsidRPr="005607E4">
        <w:rPr>
          <w:rFonts w:ascii="Simplified Arabic" w:hAnsi="Simplified Arabic"/>
          <w:sz w:val="24"/>
          <w:rtl/>
          <w:lang w:bidi="ar-DZ"/>
        </w:rPr>
        <w:t xml:space="preserve"> </w:t>
      </w:r>
      <w:r w:rsidRPr="005607E4">
        <w:rPr>
          <w:rFonts w:ascii="Simplified Arabic" w:eastAsia="Times New Roman" w:hAnsi="Simplified Arabic"/>
          <w:sz w:val="24"/>
          <w:rtl/>
        </w:rPr>
        <w:t>صورية زردوم ، مرجع سابق ، ص 75</w:t>
      </w:r>
      <w:r>
        <w:rPr>
          <w:rFonts w:ascii="Simplified Arabic" w:eastAsia="Times New Roman" w:hAnsi="Simplified Arabic" w:hint="cs"/>
          <w:sz w:val="24"/>
          <w:rtl/>
        </w:rPr>
        <w:t>.</w:t>
      </w:r>
      <w:r w:rsidRPr="005607E4">
        <w:rPr>
          <w:rFonts w:ascii="Simplified Arabic" w:eastAsia="Times New Roman" w:hAnsi="Simplified Arabic"/>
          <w:sz w:val="24"/>
          <w:rtl/>
        </w:rPr>
        <w:t xml:space="preserve">  </w:t>
      </w:r>
    </w:p>
  </w:footnote>
  <w:footnote w:id="68">
    <w:p w:rsidR="00370065" w:rsidRPr="005607E4" w:rsidRDefault="00370065" w:rsidP="00963089">
      <w:pPr>
        <w:pStyle w:val="Paragraphedeliste1"/>
        <w:bidi/>
        <w:spacing w:after="0"/>
        <w:ind w:left="-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5607E4">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5607E4">
        <w:rPr>
          <w:rFonts w:ascii="Simplified Arabic" w:hAnsi="Simplified Arabic" w:cs="Simplified Arabic"/>
          <w:sz w:val="24"/>
          <w:szCs w:val="24"/>
          <w:rtl/>
          <w:lang w:bidi="ar-DZ"/>
        </w:rPr>
        <w:t xml:space="preserve">  </w:t>
      </w:r>
      <w:r w:rsidRPr="005607E4">
        <w:rPr>
          <w:rFonts w:ascii="Simplified Arabic" w:eastAsia="Times New Roman" w:hAnsi="Simplified Arabic" w:cs="Simplified Arabic"/>
          <w:sz w:val="24"/>
          <w:szCs w:val="24"/>
          <w:rtl/>
        </w:rPr>
        <w:t xml:space="preserve">فنطازي خير الدين، نظام الوقف في التشريع الجزائري، مذكرة </w:t>
      </w:r>
      <w:r w:rsidRPr="005607E4">
        <w:rPr>
          <w:rFonts w:ascii="Simplified Arabic" w:eastAsia="Times New Roman" w:hAnsi="Simplified Arabic" w:cs="Simplified Arabic" w:hint="cs"/>
          <w:sz w:val="24"/>
          <w:szCs w:val="24"/>
          <w:rtl/>
        </w:rPr>
        <w:t>ماجستير</w:t>
      </w:r>
      <w:r w:rsidRPr="005607E4">
        <w:rPr>
          <w:rFonts w:ascii="Simplified Arabic" w:eastAsia="Times New Roman" w:hAnsi="Simplified Arabic" w:cs="Simplified Arabic"/>
          <w:sz w:val="24"/>
          <w:szCs w:val="24"/>
          <w:rtl/>
        </w:rPr>
        <w:t>، قانون عقاري، جامعة منتوري، قسنطينة، سنة 2007 ، ص 38 .</w:t>
      </w:r>
      <w:r>
        <w:rPr>
          <w:rFonts w:ascii="Simplified Arabic" w:eastAsia="Times New Roman" w:hAnsi="Simplified Arabic" w:cs="Simplified Arabic" w:hint="cs"/>
          <w:sz w:val="24"/>
          <w:szCs w:val="24"/>
          <w:rtl/>
        </w:rPr>
        <w:t xml:space="preserve"> </w:t>
      </w:r>
    </w:p>
    <w:p w:rsidR="00370065" w:rsidRPr="005607E4" w:rsidRDefault="00370065" w:rsidP="00963089">
      <w:pPr>
        <w:pStyle w:val="FootnoteText"/>
        <w:rPr>
          <w:rFonts w:ascii="Simplified Arabic" w:hAnsi="Simplified Arabic"/>
          <w:sz w:val="24"/>
          <w:rtl/>
          <w:lang w:bidi="ar-DZ"/>
        </w:rPr>
      </w:pPr>
    </w:p>
  </w:footnote>
  <w:footnote w:id="69">
    <w:p w:rsidR="00370065" w:rsidRPr="005607E4"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5607E4">
        <w:rPr>
          <w:rStyle w:val="FootnoteReference"/>
          <w:rFonts w:ascii="Simplified Arabic" w:hAnsi="Simplified Arabic"/>
          <w:sz w:val="24"/>
          <w:rtl/>
        </w:rPr>
        <w:footnoteRef/>
      </w:r>
      <w:r>
        <w:rPr>
          <w:rStyle w:val="FootnoteReference"/>
          <w:rFonts w:ascii="Simplified Arabic" w:hAnsi="Simplified Arabic"/>
          <w:sz w:val="24"/>
          <w:rtl/>
        </w:rPr>
        <w:t>)</w:t>
      </w:r>
      <w:r w:rsidRPr="005607E4">
        <w:rPr>
          <w:rFonts w:ascii="Simplified Arabic" w:hAnsi="Simplified Arabic"/>
          <w:sz w:val="24"/>
          <w:rtl/>
          <w:lang w:bidi="ar-DZ"/>
        </w:rPr>
        <w:t xml:space="preserve">  </w:t>
      </w:r>
      <w:r w:rsidRPr="005607E4">
        <w:rPr>
          <w:rFonts w:ascii="Simplified Arabic" w:eastAsia="Times New Roman" w:hAnsi="Simplified Arabic"/>
          <w:sz w:val="24"/>
          <w:rtl/>
        </w:rPr>
        <w:t>محمد أبو زھرة، مرجع سبق ذكره، ص 102.</w:t>
      </w:r>
    </w:p>
  </w:footnote>
  <w:footnote w:id="70">
    <w:p w:rsidR="00370065" w:rsidRPr="005607E4" w:rsidRDefault="00370065" w:rsidP="00963089">
      <w:pPr>
        <w:pStyle w:val="Paragraphedeliste1"/>
        <w:bidi/>
        <w:spacing w:after="0" w:line="240" w:lineRule="auto"/>
        <w:ind w:left="-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5607E4">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5607E4">
        <w:rPr>
          <w:rFonts w:ascii="Simplified Arabic" w:hAnsi="Simplified Arabic" w:cs="Simplified Arabic"/>
          <w:sz w:val="24"/>
          <w:szCs w:val="24"/>
          <w:rtl/>
          <w:lang w:bidi="ar-DZ"/>
        </w:rPr>
        <w:t xml:space="preserve">  </w:t>
      </w:r>
      <w:r w:rsidRPr="005607E4">
        <w:rPr>
          <w:rFonts w:ascii="Simplified Arabic" w:eastAsia="Times New Roman" w:hAnsi="Simplified Arabic" w:cs="Simplified Arabic"/>
          <w:sz w:val="24"/>
          <w:szCs w:val="24"/>
          <w:rtl/>
        </w:rPr>
        <w:t xml:space="preserve">مصطفى أحمد الزرقا، مرجع سابق ، ص 45 </w:t>
      </w:r>
      <w:r w:rsidRPr="005607E4">
        <w:rPr>
          <w:rFonts w:ascii="Simplified Arabic" w:eastAsia="Times New Roman" w:hAnsi="Simplified Arabic" w:cs="Simplified Arabic"/>
          <w:sz w:val="24"/>
          <w:szCs w:val="24"/>
        </w:rPr>
        <w:t>.</w:t>
      </w:r>
      <w:r w:rsidRPr="005607E4">
        <w:rPr>
          <w:rFonts w:ascii="Simplified Arabic" w:eastAsia="Times New Roman" w:hAnsi="Simplified Arabic" w:cs="Simplified Arabic"/>
          <w:sz w:val="24"/>
          <w:szCs w:val="24"/>
          <w:rtl/>
        </w:rPr>
        <w:t xml:space="preserve"> </w:t>
      </w:r>
    </w:p>
  </w:footnote>
  <w:footnote w:id="71">
    <w:p w:rsidR="00370065" w:rsidRPr="005607E4"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5607E4">
        <w:rPr>
          <w:rStyle w:val="FootnoteReference"/>
          <w:rFonts w:ascii="Simplified Arabic" w:hAnsi="Simplified Arabic"/>
          <w:sz w:val="24"/>
          <w:rtl/>
        </w:rPr>
        <w:footnoteRef/>
      </w:r>
      <w:r>
        <w:rPr>
          <w:rStyle w:val="FootnoteReference"/>
          <w:rFonts w:ascii="Simplified Arabic" w:hAnsi="Simplified Arabic"/>
          <w:sz w:val="24"/>
          <w:rtl/>
        </w:rPr>
        <w:t>)</w:t>
      </w:r>
      <w:r w:rsidRPr="005607E4">
        <w:rPr>
          <w:rFonts w:ascii="Simplified Arabic" w:hAnsi="Simplified Arabic"/>
          <w:sz w:val="24"/>
          <w:rtl/>
          <w:lang w:bidi="ar-DZ"/>
        </w:rPr>
        <w:t xml:space="preserve">  </w:t>
      </w:r>
      <w:r w:rsidRPr="005607E4">
        <w:rPr>
          <w:rFonts w:ascii="Simplified Arabic" w:eastAsia="Times New Roman" w:hAnsi="Simplified Arabic"/>
          <w:sz w:val="24"/>
          <w:rtl/>
        </w:rPr>
        <w:t>المادة 60 من القانون المدني الجزائري بأن: "التعبير عن الإرادة يكون باللفظ أو بالكتابة أو بالإشارة المتداولة عرفا" .</w:t>
      </w:r>
    </w:p>
  </w:footnote>
  <w:footnote w:id="72">
    <w:p w:rsidR="00370065" w:rsidRPr="0028181F"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28181F">
        <w:rPr>
          <w:rStyle w:val="FootnoteReference"/>
          <w:rFonts w:ascii="Simplified Arabic" w:hAnsi="Simplified Arabic"/>
          <w:sz w:val="24"/>
          <w:rtl/>
        </w:rPr>
        <w:footnoteRef/>
      </w:r>
      <w:r>
        <w:rPr>
          <w:rStyle w:val="FootnoteReference"/>
          <w:rFonts w:ascii="Simplified Arabic" w:hAnsi="Simplified Arabic"/>
          <w:sz w:val="24"/>
          <w:rtl/>
        </w:rPr>
        <w:t>)</w:t>
      </w:r>
      <w:r w:rsidRPr="0028181F">
        <w:rPr>
          <w:rFonts w:ascii="Simplified Arabic" w:hAnsi="Simplified Arabic"/>
          <w:sz w:val="24"/>
          <w:rtl/>
          <w:lang w:bidi="ar-DZ"/>
        </w:rPr>
        <w:t xml:space="preserve">  </w:t>
      </w:r>
      <w:r w:rsidRPr="0028181F">
        <w:rPr>
          <w:rFonts w:ascii="Simplified Arabic" w:eastAsia="Times New Roman" w:hAnsi="Simplified Arabic"/>
          <w:sz w:val="24"/>
          <w:rtl/>
        </w:rPr>
        <w:t xml:space="preserve">مصطفى الزرقاء، أحكام الأوقاف، الجزء الأول، طبعة ثانية منقحة، مطبعة الجامعة السورية، سوريا، سنة </w:t>
      </w:r>
      <w:r w:rsidRPr="0028181F">
        <w:rPr>
          <w:rFonts w:ascii="Simplified Arabic" w:eastAsia="Times New Roman" w:hAnsi="Simplified Arabic"/>
          <w:sz w:val="24"/>
        </w:rPr>
        <w:t>1947</w:t>
      </w:r>
      <w:r w:rsidRPr="0028181F">
        <w:rPr>
          <w:rFonts w:ascii="Simplified Arabic" w:eastAsia="Times New Roman" w:hAnsi="Simplified Arabic"/>
          <w:sz w:val="24"/>
          <w:rtl/>
        </w:rPr>
        <w:t>ص 34</w:t>
      </w:r>
    </w:p>
  </w:footnote>
  <w:footnote w:id="73">
    <w:p w:rsidR="00370065" w:rsidRPr="0028181F"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28181F">
        <w:rPr>
          <w:rStyle w:val="FootnoteReference"/>
          <w:rFonts w:ascii="Simplified Arabic" w:hAnsi="Simplified Arabic"/>
          <w:sz w:val="24"/>
          <w:rtl/>
        </w:rPr>
        <w:footnoteRef/>
      </w:r>
      <w:r>
        <w:rPr>
          <w:rStyle w:val="FootnoteReference"/>
          <w:rFonts w:ascii="Simplified Arabic" w:hAnsi="Simplified Arabic"/>
          <w:sz w:val="24"/>
          <w:rtl/>
        </w:rPr>
        <w:t>)</w:t>
      </w:r>
      <w:r w:rsidRPr="0028181F">
        <w:rPr>
          <w:rFonts w:ascii="Simplified Arabic" w:hAnsi="Simplified Arabic"/>
          <w:sz w:val="24"/>
          <w:rtl/>
          <w:lang w:bidi="ar-DZ"/>
        </w:rPr>
        <w:t xml:space="preserve">  </w:t>
      </w:r>
      <w:r w:rsidRPr="0028181F">
        <w:rPr>
          <w:rFonts w:ascii="Simplified Arabic" w:eastAsia="Times New Roman" w:hAnsi="Simplified Arabic"/>
          <w:sz w:val="24"/>
          <w:rtl/>
        </w:rPr>
        <w:t xml:space="preserve">وهبة الزحيلي، الفقه الإسلامي وأدلته، دار الفكر، الجزء 8، الجزائر سنة 1991، ص 6215 </w:t>
      </w:r>
    </w:p>
  </w:footnote>
  <w:footnote w:id="74">
    <w:p w:rsidR="00370065" w:rsidRPr="00505BCA" w:rsidRDefault="00370065" w:rsidP="00505BCA">
      <w:pPr>
        <w:spacing w:after="0" w:line="240" w:lineRule="auto"/>
        <w:ind w:left="-1"/>
        <w:rPr>
          <w:rFonts w:ascii="Simplified Arabic" w:eastAsia="Times New Roman" w:hAnsi="Simplified Arabic"/>
          <w:sz w:val="24"/>
          <w:szCs w:val="24"/>
          <w:rtl/>
        </w:rPr>
      </w:pPr>
      <w:r>
        <w:rPr>
          <w:rStyle w:val="FootnoteReference"/>
          <w:rFonts w:ascii="Simplified Arabic" w:hAnsi="Simplified Arabic"/>
          <w:sz w:val="24"/>
          <w:szCs w:val="24"/>
          <w:rtl/>
        </w:rPr>
        <w:t>(</w:t>
      </w:r>
      <w:r w:rsidRPr="0028181F">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28181F">
        <w:rPr>
          <w:rFonts w:ascii="Simplified Arabic" w:hAnsi="Simplified Arabic"/>
          <w:sz w:val="24"/>
          <w:szCs w:val="24"/>
          <w:rtl/>
          <w:lang w:bidi="ar-DZ"/>
        </w:rPr>
        <w:t xml:space="preserve"> </w:t>
      </w:r>
      <w:r>
        <w:rPr>
          <w:rFonts w:ascii="Simplified Arabic" w:hAnsi="Simplified Arabic"/>
          <w:sz w:val="24"/>
          <w:szCs w:val="24"/>
          <w:rtl/>
          <w:lang w:bidi="ar-DZ"/>
        </w:rPr>
        <w:t xml:space="preserve"> </w:t>
      </w:r>
      <w:r w:rsidRPr="0028181F">
        <w:rPr>
          <w:rFonts w:ascii="Simplified Arabic" w:eastAsia="Times New Roman" w:hAnsi="Simplified Arabic"/>
          <w:sz w:val="24"/>
          <w:szCs w:val="24"/>
          <w:rtl/>
        </w:rPr>
        <w:t>محمد أبو زهرة، مرجع سابق ، ص71</w:t>
      </w:r>
      <w:r w:rsidRPr="0028181F">
        <w:rPr>
          <w:rFonts w:ascii="Simplified Arabic" w:eastAsia="Times New Roman" w:hAnsi="Simplified Arabic"/>
          <w:sz w:val="24"/>
          <w:szCs w:val="24"/>
        </w:rPr>
        <w:t>.</w:t>
      </w:r>
      <w:r w:rsidRPr="0028181F">
        <w:rPr>
          <w:rFonts w:ascii="Simplified Arabic" w:eastAsia="Times New Roman" w:hAnsi="Simplified Arabic"/>
          <w:sz w:val="24"/>
          <w:szCs w:val="24"/>
          <w:rtl/>
        </w:rPr>
        <w:t xml:space="preserve"> </w:t>
      </w:r>
    </w:p>
  </w:footnote>
  <w:footnote w:id="75">
    <w:p w:rsidR="00370065" w:rsidRPr="0028181F"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28181F">
        <w:rPr>
          <w:rStyle w:val="FootnoteReference"/>
          <w:rFonts w:ascii="Simplified Arabic" w:hAnsi="Simplified Arabic"/>
          <w:sz w:val="24"/>
          <w:rtl/>
        </w:rPr>
        <w:footnoteRef/>
      </w:r>
      <w:r>
        <w:rPr>
          <w:rStyle w:val="FootnoteReference"/>
          <w:rFonts w:ascii="Simplified Arabic" w:hAnsi="Simplified Arabic"/>
          <w:sz w:val="24"/>
          <w:rtl/>
        </w:rPr>
        <w:t>)</w:t>
      </w:r>
      <w:r w:rsidRPr="0028181F">
        <w:rPr>
          <w:rFonts w:ascii="Simplified Arabic" w:hAnsi="Simplified Arabic"/>
          <w:sz w:val="24"/>
          <w:rtl/>
          <w:lang w:bidi="ar-DZ"/>
        </w:rPr>
        <w:t xml:space="preserve">  </w:t>
      </w:r>
      <w:r w:rsidRPr="0028181F">
        <w:rPr>
          <w:rFonts w:ascii="Simplified Arabic" w:eastAsia="Times New Roman" w:hAnsi="Simplified Arabic"/>
          <w:sz w:val="24"/>
          <w:rtl/>
        </w:rPr>
        <w:t>فريدة زواوي، "نظرات في قانون الأوقاف،" المجلة الجزائرية للعلوم القانونية، العدد 04 الجزائر، ،</w:t>
      </w:r>
      <w:r w:rsidRPr="0028181F">
        <w:rPr>
          <w:rFonts w:ascii="Simplified Arabic" w:eastAsia="Times New Roman" w:hAnsi="Simplified Arabic"/>
          <w:sz w:val="24"/>
        </w:rPr>
        <w:t>1995</w:t>
      </w:r>
      <w:r>
        <w:rPr>
          <w:rFonts w:ascii="Simplified Arabic" w:eastAsia="Times New Roman" w:hAnsi="Simplified Arabic"/>
          <w:sz w:val="24"/>
          <w:rtl/>
        </w:rPr>
        <w:t xml:space="preserve"> ص 904</w:t>
      </w:r>
      <w:r>
        <w:rPr>
          <w:rFonts w:ascii="Simplified Arabic" w:eastAsia="Times New Roman" w:hAnsi="Simplified Arabic" w:hint="cs"/>
          <w:sz w:val="24"/>
          <w:rtl/>
        </w:rPr>
        <w:t>.</w:t>
      </w:r>
    </w:p>
  </w:footnote>
  <w:footnote w:id="76">
    <w:p w:rsidR="00370065" w:rsidRPr="00963089" w:rsidRDefault="00370065" w:rsidP="00963089">
      <w:pPr>
        <w:pStyle w:val="Paragraphedeliste1"/>
        <w:bidi/>
        <w:spacing w:after="0"/>
        <w:ind w:left="707" w:hanging="72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28181F">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28181F">
        <w:rPr>
          <w:rFonts w:ascii="Simplified Arabic" w:hAnsi="Simplified Arabic" w:cs="Simplified Arabic"/>
          <w:sz w:val="24"/>
          <w:szCs w:val="24"/>
          <w:rtl/>
          <w:lang w:bidi="ar-DZ"/>
        </w:rPr>
        <w:t xml:space="preserve">  </w:t>
      </w:r>
      <w:r w:rsidRPr="0028181F">
        <w:rPr>
          <w:rFonts w:ascii="Simplified Arabic" w:eastAsia="Times New Roman" w:hAnsi="Simplified Arabic" w:cs="Simplified Arabic"/>
          <w:sz w:val="24"/>
          <w:szCs w:val="24"/>
          <w:rtl/>
        </w:rPr>
        <w:t>وهبة الزحيلي، مرجع سابق ، ص. 6216</w:t>
      </w:r>
      <w:r>
        <w:rPr>
          <w:rFonts w:ascii="Simplified Arabic" w:eastAsia="Times New Roman" w:hAnsi="Simplified Arabic" w:cs="Simplified Arabic" w:hint="cs"/>
          <w:sz w:val="24"/>
          <w:szCs w:val="24"/>
          <w:rtl/>
        </w:rPr>
        <w:t>.</w:t>
      </w:r>
    </w:p>
  </w:footnote>
  <w:footnote w:id="77">
    <w:p w:rsidR="00370065" w:rsidRPr="0028181F" w:rsidRDefault="00370065" w:rsidP="00963089">
      <w:pPr>
        <w:pStyle w:val="Paragraphedeliste1"/>
        <w:bidi/>
        <w:spacing w:after="0"/>
        <w:ind w:hanging="72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28181F">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28181F">
        <w:rPr>
          <w:rFonts w:ascii="Simplified Arabic" w:hAnsi="Simplified Arabic" w:cs="Simplified Arabic"/>
          <w:sz w:val="24"/>
          <w:szCs w:val="24"/>
          <w:rtl/>
          <w:lang w:bidi="ar-DZ"/>
        </w:rPr>
        <w:t xml:space="preserve">  </w:t>
      </w:r>
      <w:r w:rsidRPr="0028181F">
        <w:rPr>
          <w:rFonts w:ascii="Simplified Arabic" w:eastAsia="Times New Roman" w:hAnsi="Simplified Arabic" w:cs="Simplified Arabic"/>
          <w:sz w:val="24"/>
          <w:szCs w:val="24"/>
          <w:rtl/>
        </w:rPr>
        <w:t>تنص المادة 03 " الوقف هو حبس المال على وجه التأبيد</w:t>
      </w:r>
      <w:r w:rsidRPr="0028181F">
        <w:rPr>
          <w:rFonts w:ascii="Simplified Arabic" w:eastAsia="Times New Roman" w:hAnsi="Simplified Arabic" w:cs="Simplified Arabic"/>
          <w:sz w:val="24"/>
          <w:szCs w:val="24"/>
        </w:rPr>
        <w:t>"</w:t>
      </w:r>
      <w:r w:rsidRPr="0028181F">
        <w:rPr>
          <w:rFonts w:ascii="Simplified Arabic" w:eastAsia="Times New Roman" w:hAnsi="Simplified Arabic" w:cs="Simplified Arabic"/>
          <w:sz w:val="24"/>
          <w:szCs w:val="24"/>
          <w:rtl/>
        </w:rPr>
        <w:t xml:space="preserve"> </w:t>
      </w:r>
      <w:r>
        <w:rPr>
          <w:rFonts w:ascii="Simplified Arabic" w:eastAsia="Times New Roman" w:hAnsi="Simplified Arabic" w:cs="Simplified Arabic" w:hint="cs"/>
          <w:sz w:val="24"/>
          <w:szCs w:val="24"/>
          <w:rtl/>
        </w:rPr>
        <w:t>.</w:t>
      </w:r>
      <w:r w:rsidRPr="0028181F">
        <w:rPr>
          <w:rFonts w:ascii="Simplified Arabic" w:eastAsia="Times New Roman" w:hAnsi="Simplified Arabic" w:cs="Simplified Arabic"/>
          <w:sz w:val="24"/>
          <w:szCs w:val="24"/>
          <w:rtl/>
        </w:rPr>
        <w:t xml:space="preserve"> </w:t>
      </w:r>
    </w:p>
  </w:footnote>
  <w:footnote w:id="78">
    <w:p w:rsidR="00370065" w:rsidRPr="0028181F" w:rsidRDefault="00370065" w:rsidP="00963089">
      <w:pPr>
        <w:pStyle w:val="Paragraphedeliste1"/>
        <w:bidi/>
        <w:spacing w:after="0"/>
        <w:ind w:left="-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28181F">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28181F">
        <w:rPr>
          <w:rFonts w:ascii="Simplified Arabic" w:hAnsi="Simplified Arabic" w:cs="Simplified Arabic"/>
          <w:sz w:val="24"/>
          <w:szCs w:val="24"/>
          <w:rtl/>
          <w:lang w:bidi="ar-DZ"/>
        </w:rPr>
        <w:t xml:space="preserve"> </w:t>
      </w:r>
      <w:r w:rsidRPr="0028181F">
        <w:rPr>
          <w:rFonts w:ascii="Simplified Arabic" w:eastAsia="Times New Roman" w:hAnsi="Simplified Arabic" w:cs="Simplified Arabic"/>
          <w:sz w:val="24"/>
          <w:szCs w:val="24"/>
          <w:rtl/>
        </w:rPr>
        <w:t xml:space="preserve">عبد الرزاق بوضياف، إدارة أموال الوقف وسبل استثماره في الفقه الإسلامي والقانون الجزائري، أطروحة دكتوراه شريعة وقانون، جامعة الحاج لخضر، باتنة، ، 2005/2006، ص 155 . </w:t>
      </w:r>
    </w:p>
  </w:footnote>
  <w:footnote w:id="79">
    <w:p w:rsidR="00370065" w:rsidRPr="0028181F"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28181F">
        <w:rPr>
          <w:rStyle w:val="FootnoteReference"/>
          <w:rFonts w:ascii="Simplified Arabic" w:hAnsi="Simplified Arabic"/>
          <w:sz w:val="24"/>
          <w:rtl/>
        </w:rPr>
        <w:footnoteRef/>
      </w:r>
      <w:r>
        <w:rPr>
          <w:rStyle w:val="FootnoteReference"/>
          <w:rFonts w:ascii="Simplified Arabic" w:hAnsi="Simplified Arabic"/>
          <w:sz w:val="24"/>
          <w:rtl/>
        </w:rPr>
        <w:t>)</w:t>
      </w:r>
      <w:r w:rsidRPr="0028181F">
        <w:rPr>
          <w:rFonts w:ascii="Simplified Arabic" w:hAnsi="Simplified Arabic"/>
          <w:sz w:val="24"/>
          <w:rtl/>
          <w:lang w:bidi="ar-DZ"/>
        </w:rPr>
        <w:t xml:space="preserve"> </w:t>
      </w:r>
      <w:r w:rsidRPr="0028181F">
        <w:rPr>
          <w:rFonts w:ascii="Simplified Arabic" w:eastAsia="Times New Roman" w:hAnsi="Simplified Arabic"/>
          <w:sz w:val="24"/>
          <w:rtl/>
        </w:rPr>
        <w:t>وهبة الزحيلي، مرجع سابق ص 6222</w:t>
      </w:r>
    </w:p>
  </w:footnote>
  <w:footnote w:id="80">
    <w:p w:rsidR="00370065" w:rsidRPr="00D15A5C"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D15A5C">
        <w:rPr>
          <w:rStyle w:val="FootnoteReference"/>
          <w:rFonts w:ascii="Simplified Arabic" w:hAnsi="Simplified Arabic"/>
          <w:sz w:val="24"/>
          <w:rtl/>
        </w:rPr>
        <w:footnoteRef/>
      </w:r>
      <w:r>
        <w:rPr>
          <w:rStyle w:val="FootnoteReference"/>
          <w:rFonts w:ascii="Simplified Arabic" w:hAnsi="Simplified Arabic"/>
          <w:sz w:val="24"/>
          <w:rtl/>
        </w:rPr>
        <w:t>)</w:t>
      </w:r>
      <w:r w:rsidRPr="00D15A5C">
        <w:rPr>
          <w:rFonts w:ascii="Simplified Arabic" w:hAnsi="Simplified Arabic"/>
          <w:sz w:val="24"/>
          <w:rtl/>
          <w:lang w:bidi="ar-DZ"/>
        </w:rPr>
        <w:t xml:space="preserve">  </w:t>
      </w:r>
      <w:r w:rsidRPr="00D15A5C">
        <w:rPr>
          <w:rFonts w:ascii="Simplified Arabic" w:eastAsia="Times New Roman" w:hAnsi="Simplified Arabic"/>
          <w:sz w:val="24"/>
          <w:rtl/>
        </w:rPr>
        <w:t xml:space="preserve">محمد أبو زهرة، مرجع سابق ص 89 . </w:t>
      </w:r>
    </w:p>
  </w:footnote>
  <w:footnote w:id="81">
    <w:p w:rsidR="00370065" w:rsidRPr="00D15A5C" w:rsidRDefault="00370065" w:rsidP="00963089">
      <w:pPr>
        <w:pStyle w:val="Paragraphedeliste1"/>
        <w:bidi/>
        <w:spacing w:after="0" w:line="240" w:lineRule="auto"/>
        <w:ind w:left="-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D15A5C">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D15A5C">
        <w:rPr>
          <w:rFonts w:ascii="Simplified Arabic" w:hAnsi="Simplified Arabic" w:cs="Simplified Arabic"/>
          <w:sz w:val="24"/>
          <w:szCs w:val="24"/>
          <w:rtl/>
          <w:lang w:bidi="ar-DZ"/>
        </w:rPr>
        <w:t xml:space="preserve"> </w:t>
      </w:r>
      <w:r w:rsidRPr="00D15A5C">
        <w:rPr>
          <w:rFonts w:ascii="Simplified Arabic" w:eastAsia="Times New Roman" w:hAnsi="Simplified Arabic" w:cs="Simplified Arabic"/>
          <w:sz w:val="24"/>
          <w:szCs w:val="24"/>
          <w:rtl/>
        </w:rPr>
        <w:t xml:space="preserve">تنص المادة 29  </w:t>
      </w:r>
      <w:r w:rsidRPr="00D15A5C">
        <w:rPr>
          <w:rFonts w:ascii="Simplified Arabic" w:eastAsia="Times New Roman" w:hAnsi="Simplified Arabic" w:cs="Simplified Arabic"/>
          <w:sz w:val="24"/>
          <w:szCs w:val="24"/>
          <w:rtl/>
          <w:lang w:bidi="ar-DZ"/>
        </w:rPr>
        <w:t xml:space="preserve">" </w:t>
      </w:r>
      <w:r w:rsidRPr="00D15A5C">
        <w:rPr>
          <w:rFonts w:ascii="Simplified Arabic" w:eastAsia="Times New Roman" w:hAnsi="Simplified Arabic" w:cs="Simplified Arabic"/>
          <w:sz w:val="24"/>
          <w:szCs w:val="24"/>
          <w:rtl/>
        </w:rPr>
        <w:t>لا يصح الوقف شرعًا إذا كان معلقًا على شرط يتعارض مع النصوص الشرعية، فإذا وقع، بطل الشرط وصح الوقف</w:t>
      </w:r>
      <w:r w:rsidRPr="00D15A5C">
        <w:rPr>
          <w:rFonts w:ascii="Simplified Arabic" w:eastAsia="Times New Roman" w:hAnsi="Simplified Arabic" w:cs="Simplified Arabic"/>
          <w:sz w:val="24"/>
          <w:szCs w:val="24"/>
        </w:rPr>
        <w:t>."</w:t>
      </w:r>
      <w:r w:rsidRPr="00D15A5C">
        <w:rPr>
          <w:rFonts w:ascii="Simplified Arabic" w:eastAsia="Times New Roman" w:hAnsi="Simplified Arabic" w:cs="Simplified Arabic"/>
          <w:sz w:val="24"/>
          <w:szCs w:val="24"/>
          <w:rtl/>
        </w:rPr>
        <w:t xml:space="preserve"> </w:t>
      </w:r>
    </w:p>
  </w:footnote>
  <w:footnote w:id="82">
    <w:p w:rsidR="00370065" w:rsidRPr="00D15A5C" w:rsidRDefault="00370065" w:rsidP="00963089">
      <w:pPr>
        <w:pStyle w:val="Paragraphedeliste1"/>
        <w:bidi/>
        <w:spacing w:after="0" w:line="240" w:lineRule="auto"/>
        <w:ind w:hanging="721"/>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D15A5C">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D15A5C">
        <w:rPr>
          <w:rFonts w:ascii="Simplified Arabic" w:hAnsi="Simplified Arabic" w:cs="Simplified Arabic"/>
          <w:sz w:val="24"/>
          <w:szCs w:val="24"/>
          <w:rtl/>
          <w:lang w:bidi="ar-DZ"/>
        </w:rPr>
        <w:t xml:space="preserve">  </w:t>
      </w:r>
      <w:r w:rsidRPr="00D15A5C">
        <w:rPr>
          <w:rFonts w:ascii="Simplified Arabic" w:eastAsia="Times New Roman" w:hAnsi="Simplified Arabic" w:cs="Simplified Arabic"/>
          <w:sz w:val="24"/>
          <w:szCs w:val="24"/>
          <w:rtl/>
        </w:rPr>
        <w:t>م</w:t>
      </w:r>
      <w:r>
        <w:rPr>
          <w:rFonts w:ascii="Simplified Arabic" w:eastAsia="Times New Roman" w:hAnsi="Simplified Arabic" w:cs="Simplified Arabic"/>
          <w:sz w:val="24"/>
          <w:szCs w:val="24"/>
          <w:rtl/>
        </w:rPr>
        <w:t xml:space="preserve">حمد كنازة، المرجع السابق، ص 72 </w:t>
      </w:r>
      <w:r w:rsidRPr="00D15A5C">
        <w:rPr>
          <w:rFonts w:ascii="Simplified Arabic" w:eastAsia="Times New Roman" w:hAnsi="Simplified Arabic" w:cs="Simplified Arabic"/>
          <w:sz w:val="24"/>
          <w:szCs w:val="24"/>
          <w:rtl/>
        </w:rPr>
        <w:t xml:space="preserve">. </w:t>
      </w:r>
    </w:p>
  </w:footnote>
  <w:footnote w:id="83">
    <w:p w:rsidR="00370065" w:rsidRPr="00D15A5C"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D15A5C">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sz w:val="24"/>
          <w:rtl/>
          <w:lang w:bidi="ar-DZ"/>
        </w:rPr>
        <w:t xml:space="preserve"> </w:t>
      </w:r>
      <w:r w:rsidRPr="00D15A5C">
        <w:rPr>
          <w:rFonts w:ascii="Simplified Arabic" w:hAnsi="Simplified Arabic"/>
          <w:sz w:val="24"/>
          <w:rtl/>
          <w:lang w:bidi="ar-DZ"/>
        </w:rPr>
        <w:t xml:space="preserve"> </w:t>
      </w:r>
      <w:r w:rsidRPr="00D15A5C">
        <w:rPr>
          <w:rFonts w:ascii="Simplified Arabic" w:eastAsia="Times New Roman" w:hAnsi="Simplified Arabic"/>
          <w:sz w:val="24"/>
          <w:rtl/>
        </w:rPr>
        <w:t>فنطازي خير الدين ، مرجع سابق ، ص 52</w:t>
      </w:r>
      <w:r>
        <w:rPr>
          <w:rFonts w:ascii="Simplified Arabic" w:eastAsia="Times New Roman" w:hAnsi="Simplified Arabic" w:hint="cs"/>
          <w:sz w:val="24"/>
          <w:rtl/>
        </w:rPr>
        <w:t>.</w:t>
      </w:r>
    </w:p>
  </w:footnote>
  <w:footnote w:id="84">
    <w:p w:rsidR="00370065" w:rsidRPr="00D15A5C" w:rsidRDefault="00370065" w:rsidP="00963089">
      <w:pPr>
        <w:pStyle w:val="Paragraphedeliste1"/>
        <w:bidi/>
        <w:spacing w:after="0" w:line="240" w:lineRule="auto"/>
        <w:ind w:hanging="721"/>
        <w:rPr>
          <w:rFonts w:ascii="Simplified Arabic" w:eastAsia="Times New Roman" w:hAnsi="Simplified Arabic" w:cs="Simplified Arabic"/>
          <w:sz w:val="24"/>
          <w:szCs w:val="24"/>
          <w:rtl/>
        </w:rPr>
      </w:pPr>
      <w:r>
        <w:rPr>
          <w:rStyle w:val="FootnoteReference"/>
          <w:rtl/>
        </w:rPr>
        <w:t>(</w:t>
      </w:r>
      <w:r w:rsidRPr="00D15A5C">
        <w:rPr>
          <w:rStyle w:val="FootnoteReference"/>
          <w:rtl/>
        </w:rPr>
        <w:footnoteRef/>
      </w:r>
      <w:r>
        <w:rPr>
          <w:rStyle w:val="FootnoteReference"/>
          <w:rtl/>
        </w:rPr>
        <w:t>)</w:t>
      </w:r>
      <w:r>
        <w:rPr>
          <w:rFonts w:hint="cs"/>
          <w:rtl/>
          <w:lang w:bidi="ar-DZ"/>
        </w:rPr>
        <w:t xml:space="preserve"> </w:t>
      </w:r>
      <w:r w:rsidRPr="00825E6E">
        <w:rPr>
          <w:rFonts w:ascii="Simplified Arabic" w:eastAsia="Times New Roman" w:hAnsi="Simplified Arabic" w:cs="Simplified Arabic"/>
          <w:sz w:val="24"/>
          <w:szCs w:val="24"/>
          <w:rtl/>
        </w:rPr>
        <w:t>المادة 14 من الأمر رقم 91-10 المؤرخ في 27 أبريل 1991 المتضمن قانون الأوقاف</w:t>
      </w:r>
      <w:r w:rsidRPr="00825E6E">
        <w:rPr>
          <w:rFonts w:ascii="Simplified Arabic" w:eastAsia="Times New Roman" w:hAnsi="Simplified Arabic" w:cs="Simplified Arabic"/>
          <w:sz w:val="24"/>
          <w:szCs w:val="24"/>
        </w:rPr>
        <w:t>.</w:t>
      </w:r>
      <w:r>
        <w:rPr>
          <w:rFonts w:ascii="Simplified Arabic" w:eastAsia="Times New Roman" w:hAnsi="Simplified Arabic" w:cs="Simplified Arabic" w:hint="cs"/>
          <w:sz w:val="24"/>
          <w:szCs w:val="24"/>
          <w:rtl/>
        </w:rPr>
        <w:t xml:space="preserve">  </w:t>
      </w:r>
    </w:p>
  </w:footnote>
  <w:footnote w:id="85">
    <w:p w:rsidR="00370065" w:rsidRPr="00D15A5C" w:rsidRDefault="00370065" w:rsidP="00963089">
      <w:pPr>
        <w:pStyle w:val="Paragraphedeliste1"/>
        <w:bidi/>
        <w:spacing w:after="0" w:line="240" w:lineRule="auto"/>
        <w:ind w:hanging="721"/>
        <w:rPr>
          <w:rFonts w:ascii="Simplified Arabic" w:eastAsia="Times New Roman" w:hAnsi="Simplified Arabic" w:cs="Simplified Arabic"/>
          <w:sz w:val="24"/>
          <w:szCs w:val="24"/>
          <w:rtl/>
        </w:rPr>
      </w:pPr>
      <w:r>
        <w:rPr>
          <w:rStyle w:val="FootnoteReference"/>
          <w:rtl/>
        </w:rPr>
        <w:t>(</w:t>
      </w:r>
      <w:r w:rsidRPr="00D15A5C">
        <w:rPr>
          <w:rStyle w:val="FootnoteReference"/>
          <w:rtl/>
        </w:rPr>
        <w:footnoteRef/>
      </w:r>
      <w:r>
        <w:rPr>
          <w:rStyle w:val="FootnoteReference"/>
          <w:rtl/>
        </w:rPr>
        <w:t>)</w:t>
      </w:r>
      <w:r>
        <w:rPr>
          <w:rFonts w:hint="cs"/>
          <w:rtl/>
          <w:lang w:bidi="ar-DZ"/>
        </w:rPr>
        <w:t xml:space="preserve">  </w:t>
      </w:r>
      <w:r w:rsidRPr="00825E6E">
        <w:rPr>
          <w:rFonts w:ascii="Simplified Arabic" w:eastAsia="Times New Roman" w:hAnsi="Simplified Arabic" w:cs="Simplified Arabic"/>
          <w:sz w:val="24"/>
          <w:szCs w:val="24"/>
          <w:rtl/>
        </w:rPr>
        <w:t>المادة 218 من الأمر رقم 84-11 المؤرخ في 9 يونيو 1984 المتضمن قانون الأسرة الجزائري</w:t>
      </w:r>
      <w:r w:rsidRPr="00825E6E">
        <w:rPr>
          <w:rFonts w:ascii="Simplified Arabic" w:eastAsia="Times New Roman" w:hAnsi="Simplified Arabic" w:cs="Simplified Arabic"/>
          <w:sz w:val="24"/>
          <w:szCs w:val="24"/>
        </w:rPr>
        <w:t>.</w:t>
      </w:r>
      <w:r>
        <w:rPr>
          <w:rFonts w:ascii="Simplified Arabic" w:eastAsia="Times New Roman" w:hAnsi="Simplified Arabic" w:cs="Simplified Arabic" w:hint="cs"/>
          <w:sz w:val="24"/>
          <w:szCs w:val="24"/>
          <w:rtl/>
        </w:rPr>
        <w:t xml:space="preserve">   </w:t>
      </w:r>
    </w:p>
  </w:footnote>
  <w:footnote w:id="86">
    <w:p w:rsidR="00370065" w:rsidRPr="00D15A5C" w:rsidRDefault="00370065" w:rsidP="00811E96">
      <w:pPr>
        <w:pStyle w:val="FootnoteText"/>
        <w:rPr>
          <w:rtl/>
          <w:lang w:bidi="ar-DZ"/>
        </w:rPr>
      </w:pPr>
      <w:r>
        <w:rPr>
          <w:rStyle w:val="FootnoteReference"/>
          <w:rtl/>
        </w:rPr>
        <w:t>(</w:t>
      </w:r>
      <w:r w:rsidRPr="00D15A5C">
        <w:rPr>
          <w:rStyle w:val="FootnoteReference"/>
          <w:rtl/>
        </w:rPr>
        <w:footnoteRef/>
      </w:r>
      <w:r>
        <w:rPr>
          <w:rStyle w:val="FootnoteReference"/>
          <w:rtl/>
        </w:rPr>
        <w:t>)</w:t>
      </w:r>
      <w:r>
        <w:rPr>
          <w:rFonts w:hint="cs"/>
          <w:rtl/>
          <w:lang w:bidi="ar-DZ"/>
        </w:rPr>
        <w:t xml:space="preserve">  </w:t>
      </w:r>
      <w:r w:rsidRPr="00D15A5C">
        <w:rPr>
          <w:rFonts w:ascii="Simplified Arabic" w:eastAsia="Times New Roman" w:hAnsi="Simplified Arabic" w:hint="cs"/>
          <w:sz w:val="24"/>
          <w:rtl/>
        </w:rPr>
        <w:t>فنطازي خير الدين ، مرجع سابق ، ص 53</w:t>
      </w:r>
      <w:r>
        <w:rPr>
          <w:rFonts w:ascii="Simplified Arabic" w:eastAsia="Times New Roman" w:hAnsi="Simplified Arabic" w:hint="cs"/>
          <w:sz w:val="24"/>
          <w:rtl/>
        </w:rPr>
        <w:t>.</w:t>
      </w:r>
    </w:p>
  </w:footnote>
  <w:footnote w:id="87">
    <w:p w:rsidR="00370065" w:rsidRPr="009D7828" w:rsidRDefault="00370065" w:rsidP="00811E96">
      <w:pPr>
        <w:pStyle w:val="Paragraphedeliste1"/>
        <w:bidi/>
        <w:spacing w:after="0"/>
        <w:ind w:left="83" w:hanging="70"/>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9D7828">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9D7828">
        <w:rPr>
          <w:rFonts w:ascii="Simplified Arabic" w:hAnsi="Simplified Arabic" w:cs="Simplified Arabic"/>
          <w:sz w:val="24"/>
          <w:szCs w:val="24"/>
          <w:rtl/>
          <w:lang w:bidi="ar-DZ"/>
        </w:rPr>
        <w:t xml:space="preserve">  </w:t>
      </w:r>
      <w:r w:rsidRPr="009D7828">
        <w:rPr>
          <w:rFonts w:ascii="Simplified Arabic" w:eastAsia="Times New Roman" w:hAnsi="Simplified Arabic" w:cs="Simplified Arabic"/>
          <w:sz w:val="24"/>
          <w:szCs w:val="24"/>
          <w:rtl/>
        </w:rPr>
        <w:t>عمار نكاع ، نظام الوقف في التشريع الجزائري ، مطبوعة موجهة الى طلبة س</w:t>
      </w:r>
      <w:r>
        <w:rPr>
          <w:rFonts w:ascii="Simplified Arabic" w:eastAsia="Times New Roman" w:hAnsi="Simplified Arabic" w:cs="Simplified Arabic"/>
          <w:sz w:val="24"/>
          <w:szCs w:val="24"/>
          <w:rtl/>
        </w:rPr>
        <w:t>نة اولى ماستر ، تخصص قانون أسرة</w:t>
      </w:r>
      <w:r>
        <w:rPr>
          <w:rFonts w:ascii="Simplified Arabic" w:eastAsia="Times New Roman" w:hAnsi="Simplified Arabic" w:cs="Simplified Arabic" w:hint="cs"/>
          <w:sz w:val="24"/>
          <w:szCs w:val="24"/>
          <w:rtl/>
        </w:rPr>
        <w:t xml:space="preserve"> </w:t>
      </w:r>
      <w:r w:rsidRPr="009D7828">
        <w:rPr>
          <w:rFonts w:ascii="Simplified Arabic" w:eastAsia="Times New Roman" w:hAnsi="Simplified Arabic" w:cs="Simplified Arabic"/>
          <w:sz w:val="24"/>
          <w:szCs w:val="24"/>
          <w:rtl/>
        </w:rPr>
        <w:t xml:space="preserve">جامعة منتوري بقسنطينة ، كلية الحقوق سنة 2022/2023 ص ص 56 ، 57 </w:t>
      </w:r>
      <w:r>
        <w:rPr>
          <w:rFonts w:ascii="Simplified Arabic" w:eastAsia="Times New Roman" w:hAnsi="Simplified Arabic" w:cs="Simplified Arabic" w:hint="cs"/>
          <w:sz w:val="24"/>
          <w:szCs w:val="24"/>
          <w:rtl/>
        </w:rPr>
        <w:t>.</w:t>
      </w:r>
      <w:r w:rsidRPr="009D7828">
        <w:rPr>
          <w:rFonts w:ascii="Simplified Arabic" w:eastAsia="Times New Roman" w:hAnsi="Simplified Arabic" w:cs="Simplified Arabic"/>
          <w:sz w:val="24"/>
          <w:szCs w:val="24"/>
          <w:rtl/>
        </w:rPr>
        <w:t xml:space="preserve"> </w:t>
      </w:r>
    </w:p>
  </w:footnote>
  <w:footnote w:id="88">
    <w:p w:rsidR="00370065" w:rsidRPr="009D7828" w:rsidRDefault="00370065" w:rsidP="00811E96">
      <w:pPr>
        <w:pStyle w:val="Paragraphedeliste1"/>
        <w:bidi/>
        <w:spacing w:after="0"/>
        <w:ind w:left="83" w:hanging="70"/>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9D7828">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9D7828">
        <w:rPr>
          <w:rFonts w:ascii="Simplified Arabic" w:hAnsi="Simplified Arabic" w:cs="Simplified Arabic"/>
          <w:sz w:val="24"/>
          <w:szCs w:val="24"/>
          <w:rtl/>
          <w:lang w:bidi="ar-DZ"/>
        </w:rPr>
        <w:t xml:space="preserve">  </w:t>
      </w:r>
      <w:r w:rsidRPr="009D7828">
        <w:rPr>
          <w:rFonts w:ascii="Simplified Arabic" w:eastAsia="Times New Roman" w:hAnsi="Simplified Arabic" w:cs="Simplified Arabic"/>
          <w:sz w:val="24"/>
          <w:szCs w:val="24"/>
          <w:rtl/>
        </w:rPr>
        <w:t xml:space="preserve">ابن قدامة، المغني، ج6، باب الوقف مع شروح الأحناف والمالكية حول الشروط العرفية في الوقف ، دار الكتاب العربي ، </w:t>
      </w:r>
      <w:r>
        <w:rPr>
          <w:rFonts w:ascii="Simplified Arabic" w:eastAsia="Times New Roman" w:hAnsi="Simplified Arabic" w:cs="Simplified Arabic"/>
          <w:sz w:val="24"/>
          <w:szCs w:val="24"/>
          <w:rtl/>
        </w:rPr>
        <w:t>بيروت ، لبنان سنة 1972 ، ص 187</w:t>
      </w:r>
      <w:r>
        <w:rPr>
          <w:rFonts w:ascii="Simplified Arabic" w:eastAsia="Times New Roman" w:hAnsi="Simplified Arabic" w:cs="Simplified Arabic" w:hint="cs"/>
          <w:sz w:val="24"/>
          <w:szCs w:val="24"/>
          <w:rtl/>
        </w:rPr>
        <w:t>.</w:t>
      </w:r>
    </w:p>
  </w:footnote>
  <w:footnote w:id="89">
    <w:p w:rsidR="00370065" w:rsidRPr="009D7828" w:rsidRDefault="00370065" w:rsidP="00811E96">
      <w:pPr>
        <w:pStyle w:val="FootnoteText"/>
        <w:rPr>
          <w:rFonts w:ascii="Simplified Arabic" w:hAnsi="Simplified Arabic"/>
          <w:sz w:val="24"/>
          <w:rtl/>
          <w:lang w:bidi="ar-DZ"/>
        </w:rPr>
      </w:pPr>
      <w:r>
        <w:rPr>
          <w:rStyle w:val="FootnoteReference"/>
          <w:rFonts w:ascii="Simplified Arabic" w:hAnsi="Simplified Arabic"/>
          <w:sz w:val="24"/>
          <w:rtl/>
        </w:rPr>
        <w:t>(</w:t>
      </w:r>
      <w:r w:rsidRPr="009D7828">
        <w:rPr>
          <w:rStyle w:val="FootnoteReference"/>
          <w:rFonts w:ascii="Simplified Arabic" w:hAnsi="Simplified Arabic"/>
          <w:sz w:val="24"/>
          <w:rtl/>
        </w:rPr>
        <w:footnoteRef/>
      </w:r>
      <w:r>
        <w:rPr>
          <w:rStyle w:val="FootnoteReference"/>
          <w:rFonts w:ascii="Simplified Arabic" w:hAnsi="Simplified Arabic"/>
          <w:sz w:val="24"/>
          <w:rtl/>
        </w:rPr>
        <w:t>)</w:t>
      </w:r>
      <w:r w:rsidRPr="009D7828">
        <w:rPr>
          <w:rFonts w:ascii="Simplified Arabic" w:hAnsi="Simplified Arabic"/>
          <w:sz w:val="24"/>
        </w:rPr>
        <w:t xml:space="preserve"> </w:t>
      </w:r>
      <w:r w:rsidRPr="009D7828">
        <w:rPr>
          <w:rFonts w:ascii="Simplified Arabic" w:hAnsi="Simplified Arabic"/>
          <w:sz w:val="24"/>
          <w:rtl/>
        </w:rPr>
        <w:t xml:space="preserve"> </w:t>
      </w:r>
      <w:r w:rsidRPr="009D7828">
        <w:rPr>
          <w:rFonts w:ascii="Simplified Arabic" w:eastAsia="Times New Roman" w:hAnsi="Simplified Arabic"/>
          <w:sz w:val="24"/>
          <w:rtl/>
        </w:rPr>
        <w:t>حاج مخناش سوهيلة، المرجع السابق، ص 88</w:t>
      </w:r>
      <w:r>
        <w:rPr>
          <w:rFonts w:ascii="Simplified Arabic" w:eastAsia="Times New Roman" w:hAnsi="Simplified Arabic" w:hint="cs"/>
          <w:sz w:val="24"/>
          <w:rtl/>
        </w:rPr>
        <w:t>.</w:t>
      </w:r>
    </w:p>
  </w:footnote>
  <w:footnote w:id="90">
    <w:p w:rsidR="00370065" w:rsidRPr="0052002D" w:rsidRDefault="00370065" w:rsidP="00811E96">
      <w:pPr>
        <w:pStyle w:val="FootnoteText"/>
        <w:rPr>
          <w:rFonts w:ascii="Simplified Arabic" w:hAnsi="Simplified Arabic"/>
          <w:sz w:val="24"/>
          <w:rtl/>
          <w:lang w:bidi="ar-DZ"/>
        </w:rPr>
      </w:pPr>
      <w:r>
        <w:rPr>
          <w:rStyle w:val="FootnoteReference"/>
          <w:rFonts w:ascii="Simplified Arabic" w:hAnsi="Simplified Arabic"/>
          <w:sz w:val="24"/>
          <w:rtl/>
        </w:rPr>
        <w:t>(</w:t>
      </w:r>
      <w:r w:rsidRPr="0052002D">
        <w:rPr>
          <w:rStyle w:val="FootnoteReference"/>
          <w:rFonts w:ascii="Simplified Arabic" w:hAnsi="Simplified Arabic"/>
          <w:sz w:val="24"/>
          <w:rtl/>
        </w:rPr>
        <w:footnoteRef/>
      </w:r>
      <w:r>
        <w:rPr>
          <w:rStyle w:val="FootnoteReference"/>
          <w:rFonts w:ascii="Simplified Arabic" w:hAnsi="Simplified Arabic"/>
          <w:sz w:val="24"/>
          <w:rtl/>
        </w:rPr>
        <w:t>)</w:t>
      </w:r>
      <w:r w:rsidRPr="0052002D">
        <w:rPr>
          <w:rFonts w:ascii="Simplified Arabic" w:hAnsi="Simplified Arabic"/>
          <w:sz w:val="24"/>
          <w:rtl/>
          <w:lang w:bidi="ar-DZ"/>
        </w:rPr>
        <w:t xml:space="preserve">  </w:t>
      </w:r>
      <w:r w:rsidRPr="0052002D">
        <w:rPr>
          <w:rFonts w:ascii="Simplified Arabic" w:eastAsia="Times New Roman" w:hAnsi="Simplified Arabic"/>
          <w:sz w:val="24"/>
          <w:rtl/>
        </w:rPr>
        <w:t>المادة 13 من الأمر رقم 91-10 المؤرخ في 27 أبريل 1991، المتضمن قانون الأوقاف</w:t>
      </w:r>
      <w:r w:rsidRPr="0052002D">
        <w:rPr>
          <w:rFonts w:ascii="Simplified Arabic" w:eastAsia="Times New Roman" w:hAnsi="Simplified Arabic"/>
          <w:sz w:val="24"/>
          <w:lang w:bidi="ar-DZ"/>
        </w:rPr>
        <w:t>.</w:t>
      </w:r>
    </w:p>
  </w:footnote>
  <w:footnote w:id="91">
    <w:p w:rsidR="00370065" w:rsidRPr="0052002D" w:rsidRDefault="00370065" w:rsidP="00811E96">
      <w:pPr>
        <w:pStyle w:val="FootnoteText"/>
        <w:rPr>
          <w:rFonts w:ascii="Simplified Arabic" w:eastAsia="Times New Roman" w:hAnsi="Simplified Arabic"/>
          <w:sz w:val="24"/>
          <w:rtl/>
        </w:rPr>
      </w:pPr>
      <w:r>
        <w:rPr>
          <w:rStyle w:val="FootnoteReference"/>
          <w:rFonts w:ascii="Simplified Arabic" w:hAnsi="Simplified Arabic"/>
          <w:sz w:val="24"/>
          <w:rtl/>
        </w:rPr>
        <w:t>(</w:t>
      </w:r>
      <w:r w:rsidRPr="0052002D">
        <w:rPr>
          <w:rStyle w:val="FootnoteReference"/>
          <w:rFonts w:ascii="Simplified Arabic" w:hAnsi="Simplified Arabic"/>
          <w:sz w:val="24"/>
          <w:rtl/>
        </w:rPr>
        <w:footnoteRef/>
      </w:r>
      <w:r>
        <w:rPr>
          <w:rStyle w:val="FootnoteReference"/>
          <w:rFonts w:ascii="Simplified Arabic" w:hAnsi="Simplified Arabic"/>
          <w:sz w:val="24"/>
          <w:rtl/>
        </w:rPr>
        <w:t>)</w:t>
      </w:r>
      <w:r w:rsidRPr="0052002D">
        <w:rPr>
          <w:rFonts w:ascii="Simplified Arabic" w:hAnsi="Simplified Arabic"/>
          <w:sz w:val="24"/>
          <w:rtl/>
          <w:lang w:bidi="ar-DZ"/>
        </w:rPr>
        <w:t xml:space="preserve">  </w:t>
      </w:r>
      <w:r w:rsidRPr="0052002D">
        <w:rPr>
          <w:rFonts w:ascii="Simplified Arabic" w:eastAsia="Times New Roman" w:hAnsi="Simplified Arabic"/>
          <w:sz w:val="24"/>
          <w:rtl/>
        </w:rPr>
        <w:t xml:space="preserve">ابن قدامة، المغني، ج6، مرجع سابق ، ص205 . </w:t>
      </w:r>
    </w:p>
  </w:footnote>
  <w:footnote w:id="92">
    <w:p w:rsidR="00370065" w:rsidRPr="00811E96" w:rsidRDefault="00370065" w:rsidP="00811E96">
      <w:pPr>
        <w:pStyle w:val="Paragraphedeliste1"/>
        <w:bidi/>
        <w:spacing w:after="0"/>
        <w:ind w:hanging="721"/>
        <w:rPr>
          <w:rFonts w:ascii="Simplified Arabic" w:eastAsia="Times New Roman" w:hAnsi="Simplified Arabic" w:cs="Simplified Arabic"/>
          <w:sz w:val="24"/>
          <w:szCs w:val="24"/>
          <w:rtl/>
          <w:lang w:bidi="ar-DZ"/>
        </w:rPr>
      </w:pPr>
      <w:r>
        <w:rPr>
          <w:rStyle w:val="FootnoteReference"/>
          <w:rFonts w:ascii="Simplified Arabic" w:hAnsi="Simplified Arabic" w:cs="Simplified Arabic"/>
          <w:sz w:val="24"/>
          <w:szCs w:val="24"/>
          <w:rtl/>
        </w:rPr>
        <w:t>(</w:t>
      </w:r>
      <w:r w:rsidRPr="0052002D">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52002D">
        <w:rPr>
          <w:rFonts w:ascii="Simplified Arabic" w:hAnsi="Simplified Arabic" w:cs="Simplified Arabic"/>
          <w:sz w:val="24"/>
          <w:szCs w:val="24"/>
          <w:rtl/>
          <w:lang w:bidi="ar-DZ"/>
        </w:rPr>
        <w:t xml:space="preserve"> </w:t>
      </w:r>
      <w:r w:rsidRPr="0052002D">
        <w:rPr>
          <w:rFonts w:ascii="Simplified Arabic" w:eastAsia="Times New Roman" w:hAnsi="Simplified Arabic" w:cs="Simplified Arabic"/>
          <w:sz w:val="24"/>
          <w:szCs w:val="24"/>
          <w:rtl/>
        </w:rPr>
        <w:t>وهبة الزحيلي ، مرجع سابق ، ص128</w:t>
      </w:r>
      <w:r w:rsidRPr="0052002D">
        <w:rPr>
          <w:rFonts w:ascii="Simplified Arabic" w:eastAsia="Times New Roman" w:hAnsi="Simplified Arabic" w:cs="Simplified Arabic"/>
          <w:sz w:val="24"/>
          <w:szCs w:val="24"/>
          <w:lang w:bidi="ar-DZ"/>
        </w:rPr>
        <w:t>.</w:t>
      </w:r>
      <w:r w:rsidRPr="0052002D">
        <w:rPr>
          <w:rFonts w:ascii="Simplified Arabic" w:eastAsia="Times New Roman" w:hAnsi="Simplified Arabic" w:cs="Simplified Arabic"/>
          <w:sz w:val="24"/>
          <w:szCs w:val="24"/>
          <w:rtl/>
          <w:lang w:bidi="ar-DZ"/>
        </w:rPr>
        <w:t xml:space="preserve"> </w:t>
      </w:r>
    </w:p>
  </w:footnote>
  <w:footnote w:id="93">
    <w:p w:rsidR="00370065" w:rsidRPr="0052002D" w:rsidRDefault="00370065" w:rsidP="00811E96">
      <w:pPr>
        <w:pStyle w:val="FootnoteText"/>
        <w:rPr>
          <w:rFonts w:ascii="Simplified Arabic" w:hAnsi="Simplified Arabic"/>
          <w:sz w:val="24"/>
          <w:rtl/>
          <w:lang w:bidi="ar-DZ"/>
        </w:rPr>
      </w:pPr>
      <w:r>
        <w:rPr>
          <w:rStyle w:val="FootnoteReference"/>
          <w:rFonts w:ascii="Simplified Arabic" w:hAnsi="Simplified Arabic"/>
          <w:sz w:val="24"/>
          <w:rtl/>
        </w:rPr>
        <w:t>(</w:t>
      </w:r>
      <w:r w:rsidRPr="0052002D">
        <w:rPr>
          <w:rStyle w:val="FootnoteReference"/>
          <w:rFonts w:ascii="Simplified Arabic" w:hAnsi="Simplified Arabic"/>
          <w:sz w:val="24"/>
          <w:rtl/>
        </w:rPr>
        <w:footnoteRef/>
      </w:r>
      <w:r>
        <w:rPr>
          <w:rStyle w:val="FootnoteReference"/>
          <w:rFonts w:ascii="Simplified Arabic" w:hAnsi="Simplified Arabic"/>
          <w:sz w:val="24"/>
          <w:rtl/>
        </w:rPr>
        <w:t>)</w:t>
      </w:r>
      <w:r w:rsidRPr="0052002D">
        <w:rPr>
          <w:rFonts w:ascii="Simplified Arabic" w:hAnsi="Simplified Arabic"/>
          <w:sz w:val="24"/>
          <w:rtl/>
          <w:lang w:bidi="ar-DZ"/>
        </w:rPr>
        <w:t xml:space="preserve">  </w:t>
      </w:r>
      <w:r w:rsidRPr="0052002D">
        <w:rPr>
          <w:rFonts w:ascii="Simplified Arabic" w:eastAsia="Times New Roman" w:hAnsi="Simplified Arabic"/>
          <w:sz w:val="24"/>
          <w:rtl/>
        </w:rPr>
        <w:t>زين الدين بن إبراهيم بن محمد بن نجيم المصري الحنفي، البحر الرائق</w:t>
      </w:r>
      <w:r w:rsidRPr="0052002D">
        <w:rPr>
          <w:rFonts w:ascii="Simplified Arabic" w:hAnsi="Simplified Arabic"/>
          <w:sz w:val="24"/>
          <w:rtl/>
        </w:rPr>
        <w:t xml:space="preserve"> </w:t>
      </w:r>
      <w:r w:rsidRPr="0052002D">
        <w:rPr>
          <w:rFonts w:ascii="Simplified Arabic" w:eastAsia="Times New Roman" w:hAnsi="Simplified Arabic"/>
          <w:sz w:val="24"/>
          <w:rtl/>
        </w:rPr>
        <w:t>شرح كنز الدقائق ، ج5، دار إحياء التراث العربي ، بيروت ، لبنان ، سنة 2002م ، ص233</w:t>
      </w:r>
      <w:r w:rsidRPr="0052002D">
        <w:rPr>
          <w:rFonts w:ascii="Simplified Arabic" w:eastAsia="Times New Roman" w:hAnsi="Simplified Arabic"/>
          <w:sz w:val="24"/>
        </w:rPr>
        <w:t>.</w:t>
      </w:r>
      <w:r w:rsidRPr="0052002D">
        <w:rPr>
          <w:rFonts w:ascii="Simplified Arabic" w:eastAsia="Times New Roman" w:hAnsi="Simplified Arabic"/>
          <w:sz w:val="24"/>
          <w:rtl/>
        </w:rPr>
        <w:t xml:space="preserve">   </w:t>
      </w:r>
    </w:p>
  </w:footnote>
  <w:footnote w:id="94">
    <w:p w:rsidR="00370065" w:rsidRPr="00491B55" w:rsidRDefault="00370065" w:rsidP="00491B55">
      <w:pPr>
        <w:spacing w:after="0"/>
        <w:rPr>
          <w:rFonts w:ascii="Simplified Arabic" w:eastAsia="Times New Roman" w:hAnsi="Simplified Arabic"/>
          <w:sz w:val="24"/>
          <w:szCs w:val="24"/>
          <w:rtl/>
        </w:rPr>
      </w:pPr>
      <w:r>
        <w:rPr>
          <w:rStyle w:val="FootnoteReference"/>
          <w:rFonts w:ascii="Simplified Arabic" w:hAnsi="Simplified Arabic"/>
          <w:sz w:val="24"/>
          <w:szCs w:val="24"/>
          <w:rtl/>
        </w:rPr>
        <w:t>(</w:t>
      </w:r>
      <w:r w:rsidRPr="0052002D">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Pr>
          <w:rFonts w:ascii="Simplified Arabic" w:hAnsi="Simplified Arabic" w:hint="cs"/>
          <w:sz w:val="24"/>
          <w:szCs w:val="24"/>
          <w:rtl/>
          <w:lang w:bidi="ar-DZ"/>
        </w:rPr>
        <w:t xml:space="preserve"> </w:t>
      </w:r>
      <w:r>
        <w:rPr>
          <w:rFonts w:ascii="Simplified Arabic" w:eastAsia="Times New Roman" w:hAnsi="Simplified Arabic"/>
          <w:sz w:val="24"/>
          <w:szCs w:val="24"/>
          <w:rtl/>
        </w:rPr>
        <w:t>المجلة القضائية</w:t>
      </w:r>
      <w:r w:rsidRPr="0052002D">
        <w:rPr>
          <w:rFonts w:ascii="Simplified Arabic" w:eastAsia="Times New Roman" w:hAnsi="Simplified Arabic"/>
          <w:sz w:val="24"/>
          <w:szCs w:val="24"/>
          <w:rtl/>
        </w:rPr>
        <w:t xml:space="preserve">، العدد 03 قسم المستندات </w:t>
      </w:r>
      <w:r w:rsidRPr="0052002D">
        <w:rPr>
          <w:rFonts w:ascii="Simplified Arabic" w:eastAsia="Times New Roman" w:hAnsi="Simplified Arabic"/>
          <w:sz w:val="24"/>
          <w:szCs w:val="24"/>
          <w:rtl/>
        </w:rPr>
        <w:t>والنشر للمحكمة العليا، الصادر</w:t>
      </w:r>
      <w:r w:rsidR="00A6121F">
        <w:rPr>
          <w:rFonts w:ascii="Simplified Arabic" w:eastAsia="Times New Roman" w:hAnsi="Simplified Arabic" w:hint="cs"/>
          <w:sz w:val="24"/>
          <w:szCs w:val="24"/>
          <w:rtl/>
        </w:rPr>
        <w:t>ة</w:t>
      </w:r>
      <w:r w:rsidRPr="0052002D">
        <w:rPr>
          <w:rFonts w:ascii="Simplified Arabic" w:eastAsia="Times New Roman" w:hAnsi="Simplified Arabic"/>
          <w:sz w:val="24"/>
          <w:szCs w:val="24"/>
          <w:rtl/>
        </w:rPr>
        <w:t xml:space="preserve"> بتاريخ </w:t>
      </w:r>
      <w:r w:rsidRPr="0052002D">
        <w:rPr>
          <w:rFonts w:ascii="Simplified Arabic" w:eastAsia="Times New Roman" w:hAnsi="Simplified Arabic"/>
          <w:sz w:val="24"/>
          <w:szCs w:val="24"/>
        </w:rPr>
        <w:t xml:space="preserve">30 </w:t>
      </w:r>
      <w:r w:rsidRPr="0052002D">
        <w:rPr>
          <w:rFonts w:ascii="Simplified Arabic" w:eastAsia="Times New Roman" w:hAnsi="Simplified Arabic"/>
          <w:sz w:val="24"/>
          <w:szCs w:val="24"/>
          <w:rtl/>
        </w:rPr>
        <w:t xml:space="preserve"> مارس 1994  </w:t>
      </w:r>
      <w:r>
        <w:rPr>
          <w:rFonts w:ascii="Simplified Arabic" w:eastAsia="Times New Roman" w:hAnsi="Simplified Arabic"/>
          <w:sz w:val="24"/>
          <w:szCs w:val="24"/>
          <w:rtl/>
        </w:rPr>
        <w:t>تحت رقم 109957</w:t>
      </w:r>
      <w:r w:rsidRPr="0052002D">
        <w:rPr>
          <w:rFonts w:ascii="Simplified Arabic" w:eastAsia="Times New Roman" w:hAnsi="Simplified Arabic"/>
          <w:sz w:val="24"/>
          <w:szCs w:val="24"/>
          <w:rtl/>
        </w:rPr>
        <w:t xml:space="preserve">، ص39 </w:t>
      </w:r>
    </w:p>
  </w:footnote>
  <w:footnote w:id="95">
    <w:p w:rsidR="00370065" w:rsidRPr="00C61CE7" w:rsidRDefault="00370065" w:rsidP="00491B55">
      <w:pPr>
        <w:pStyle w:val="FootnoteText"/>
        <w:rPr>
          <w:rFonts w:ascii="Simplified Arabic" w:hAnsi="Simplified Arabic"/>
          <w:sz w:val="24"/>
          <w:rtl/>
          <w:lang w:bidi="ar-DZ"/>
        </w:rPr>
      </w:pPr>
      <w:r>
        <w:rPr>
          <w:rStyle w:val="FootnoteReference"/>
          <w:rFonts w:ascii="Simplified Arabic" w:hAnsi="Simplified Arabic"/>
          <w:sz w:val="24"/>
          <w:rtl/>
        </w:rPr>
        <w:t>(</w:t>
      </w:r>
      <w:r w:rsidRPr="00C61CE7">
        <w:rPr>
          <w:rStyle w:val="FootnoteReference"/>
          <w:rFonts w:ascii="Simplified Arabic" w:hAnsi="Simplified Arabic"/>
          <w:sz w:val="24"/>
          <w:rtl/>
        </w:rPr>
        <w:footnoteRef/>
      </w:r>
      <w:r>
        <w:rPr>
          <w:rStyle w:val="FootnoteReference"/>
          <w:rFonts w:ascii="Simplified Arabic" w:hAnsi="Simplified Arabic"/>
          <w:sz w:val="24"/>
          <w:rtl/>
        </w:rPr>
        <w:t>)</w:t>
      </w:r>
      <w:r w:rsidRPr="00C61CE7">
        <w:rPr>
          <w:rFonts w:ascii="Simplified Arabic" w:hAnsi="Simplified Arabic"/>
          <w:sz w:val="24"/>
          <w:rtl/>
          <w:lang w:bidi="ar-DZ"/>
        </w:rPr>
        <w:t xml:space="preserve"> </w:t>
      </w:r>
      <w:r>
        <w:rPr>
          <w:rFonts w:ascii="Simplified Arabic" w:hAnsi="Simplified Arabic"/>
          <w:sz w:val="24"/>
          <w:rtl/>
          <w:lang w:bidi="ar-DZ"/>
        </w:rPr>
        <w:t xml:space="preserve"> </w:t>
      </w:r>
      <w:r>
        <w:rPr>
          <w:rFonts w:ascii="Simplified Arabic" w:eastAsia="Times New Roman" w:hAnsi="Simplified Arabic"/>
          <w:sz w:val="24"/>
          <w:rtl/>
        </w:rPr>
        <w:t>بدران أبو العينين بدران، مرجع سابق ، ص ص 287 ، 288</w:t>
      </w:r>
      <w:r>
        <w:rPr>
          <w:rFonts w:ascii="Simplified Arabic" w:eastAsia="Times New Roman" w:hAnsi="Simplified Arabic" w:hint="cs"/>
          <w:sz w:val="24"/>
          <w:rtl/>
        </w:rPr>
        <w:t>.</w:t>
      </w:r>
    </w:p>
  </w:footnote>
  <w:footnote w:id="96">
    <w:p w:rsidR="00370065" w:rsidRPr="00491B55" w:rsidRDefault="00370065" w:rsidP="00491B55">
      <w:pPr>
        <w:pStyle w:val="Paragraphedeliste1"/>
        <w:bidi/>
        <w:spacing w:after="0" w:line="240" w:lineRule="auto"/>
        <w:ind w:left="83" w:firstLine="60"/>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C61CE7">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C61CE7">
        <w:rPr>
          <w:rFonts w:ascii="Simplified Arabic" w:hAnsi="Simplified Arabic" w:cs="Simplified Arabic"/>
          <w:sz w:val="24"/>
          <w:szCs w:val="24"/>
          <w:rtl/>
          <w:lang w:bidi="ar-DZ"/>
        </w:rPr>
        <w:t xml:space="preserve">  </w:t>
      </w:r>
      <w:r w:rsidRPr="00C61CE7">
        <w:rPr>
          <w:rFonts w:ascii="Simplified Arabic" w:eastAsia="Times New Roman" w:hAnsi="Simplified Arabic" w:cs="Simplified Arabic"/>
          <w:sz w:val="24"/>
          <w:szCs w:val="24"/>
          <w:rtl/>
        </w:rPr>
        <w:t>المادة 6 من القانون نفسه، حيث تُعرّف الوقف العام بأنه" كل وقف خصصت من</w:t>
      </w:r>
      <w:r>
        <w:rPr>
          <w:rFonts w:ascii="Simplified Arabic" w:eastAsia="Times New Roman" w:hAnsi="Simplified Arabic" w:cs="Simplified Arabic"/>
          <w:sz w:val="24"/>
          <w:szCs w:val="24"/>
          <w:rtl/>
        </w:rPr>
        <w:t>افعه لجهة من جهات البر أو النفع</w:t>
      </w:r>
      <w:r>
        <w:rPr>
          <w:rFonts w:ascii="Simplified Arabic" w:eastAsia="Times New Roman" w:hAnsi="Simplified Arabic" w:cs="Simplified Arabic" w:hint="cs"/>
          <w:sz w:val="24"/>
          <w:szCs w:val="24"/>
          <w:rtl/>
        </w:rPr>
        <w:t xml:space="preserve"> </w:t>
      </w:r>
      <w:r w:rsidRPr="00C61CE7">
        <w:rPr>
          <w:rFonts w:ascii="Simplified Arabic" w:eastAsia="Times New Roman" w:hAnsi="Simplified Arabic" w:cs="Simplified Arabic"/>
          <w:sz w:val="24"/>
          <w:szCs w:val="24"/>
          <w:rtl/>
        </w:rPr>
        <w:t>العام</w:t>
      </w:r>
      <w:r w:rsidRPr="00C61CE7">
        <w:rPr>
          <w:rFonts w:ascii="Simplified Arabic" w:eastAsia="Times New Roman" w:hAnsi="Simplified Arabic" w:cs="Simplified Arabic"/>
          <w:sz w:val="24"/>
          <w:szCs w:val="24"/>
        </w:rPr>
        <w:t>."</w:t>
      </w:r>
      <w:r>
        <w:rPr>
          <w:rFonts w:ascii="Simplified Arabic" w:eastAsia="Times New Roman" w:hAnsi="Simplified Arabic" w:cs="Simplified Arabic" w:hint="cs"/>
          <w:sz w:val="24"/>
          <w:szCs w:val="24"/>
          <w:rtl/>
        </w:rPr>
        <w:t xml:space="preserve"> </w:t>
      </w:r>
    </w:p>
  </w:footnote>
  <w:footnote w:id="97">
    <w:p w:rsidR="00370065" w:rsidRPr="00C61CE7" w:rsidRDefault="00370065" w:rsidP="00491B55">
      <w:pPr>
        <w:pStyle w:val="FootnoteText"/>
        <w:rPr>
          <w:rFonts w:ascii="Simplified Arabic" w:hAnsi="Simplified Arabic"/>
          <w:sz w:val="24"/>
          <w:rtl/>
          <w:lang w:bidi="ar-DZ"/>
        </w:rPr>
      </w:pPr>
      <w:r>
        <w:rPr>
          <w:rStyle w:val="FootnoteReference"/>
          <w:rFonts w:ascii="Simplified Arabic" w:hAnsi="Simplified Arabic"/>
          <w:sz w:val="24"/>
          <w:rtl/>
        </w:rPr>
        <w:t>(</w:t>
      </w:r>
      <w:r w:rsidRPr="00C61CE7">
        <w:rPr>
          <w:rStyle w:val="FootnoteReference"/>
          <w:rFonts w:ascii="Simplified Arabic" w:hAnsi="Simplified Arabic"/>
          <w:sz w:val="24"/>
          <w:rtl/>
        </w:rPr>
        <w:footnoteRef/>
      </w:r>
      <w:r>
        <w:rPr>
          <w:rStyle w:val="FootnoteReference"/>
          <w:rFonts w:ascii="Simplified Arabic" w:hAnsi="Simplified Arabic"/>
          <w:sz w:val="24"/>
          <w:rtl/>
        </w:rPr>
        <w:t>)</w:t>
      </w:r>
      <w:r w:rsidRPr="00C61CE7">
        <w:rPr>
          <w:rFonts w:ascii="Simplified Arabic" w:hAnsi="Simplified Arabic"/>
          <w:sz w:val="24"/>
        </w:rPr>
        <w:t xml:space="preserve"> </w:t>
      </w:r>
      <w:r w:rsidRPr="00C61CE7">
        <w:rPr>
          <w:rFonts w:ascii="Simplified Arabic" w:hAnsi="Simplified Arabic"/>
          <w:sz w:val="24"/>
          <w:rtl/>
        </w:rPr>
        <w:t xml:space="preserve"> </w:t>
      </w:r>
      <w:r w:rsidRPr="00C61CE7">
        <w:rPr>
          <w:rFonts w:ascii="Simplified Arabic" w:eastAsia="Times New Roman" w:hAnsi="Simplified Arabic"/>
          <w:sz w:val="24"/>
          <w:rtl/>
        </w:rPr>
        <w:t>وهبة الزحيلي ، مرجع سابق ، ص 62</w:t>
      </w:r>
    </w:p>
  </w:footnote>
  <w:footnote w:id="98">
    <w:p w:rsidR="00370065" w:rsidRPr="00C61CE7" w:rsidRDefault="00370065" w:rsidP="00491B55">
      <w:pPr>
        <w:pStyle w:val="FootnoteText"/>
        <w:rPr>
          <w:rtl/>
          <w:lang w:bidi="ar-DZ"/>
        </w:rPr>
      </w:pPr>
      <w:r w:rsidRPr="00C61CE7">
        <w:rPr>
          <w:rFonts w:ascii="Simplified Arabic" w:hAnsi="Simplified Arabic"/>
          <w:sz w:val="24"/>
          <w:rtl/>
          <w:lang w:bidi="ar-DZ"/>
        </w:rPr>
        <w:t xml:space="preserve"> </w:t>
      </w:r>
      <w:r>
        <w:rPr>
          <w:rStyle w:val="FootnoteReference"/>
          <w:rFonts w:ascii="Simplified Arabic" w:hAnsi="Simplified Arabic"/>
          <w:sz w:val="24"/>
          <w:rtl/>
        </w:rPr>
        <w:t>(</w:t>
      </w:r>
      <w:r w:rsidRPr="00C61CE7">
        <w:rPr>
          <w:rStyle w:val="FootnoteReference"/>
          <w:rFonts w:ascii="Simplified Arabic" w:hAnsi="Simplified Arabic"/>
          <w:sz w:val="24"/>
          <w:rtl/>
        </w:rPr>
        <w:footnoteRef/>
      </w:r>
      <w:r>
        <w:rPr>
          <w:rStyle w:val="FootnoteReference"/>
          <w:rFonts w:ascii="Simplified Arabic" w:hAnsi="Simplified Arabic"/>
          <w:sz w:val="24"/>
          <w:rtl/>
        </w:rPr>
        <w:t>)</w:t>
      </w:r>
      <w:r w:rsidRPr="00C61CE7">
        <w:rPr>
          <w:rFonts w:ascii="Simplified Arabic" w:hAnsi="Simplified Arabic"/>
          <w:sz w:val="24"/>
          <w:rtl/>
          <w:lang w:bidi="ar-DZ"/>
        </w:rPr>
        <w:t xml:space="preserve">  </w:t>
      </w:r>
      <w:r w:rsidRPr="00C61CE7">
        <w:rPr>
          <w:rFonts w:ascii="Simplified Arabic" w:eastAsia="Times New Roman" w:hAnsi="Simplified Arabic"/>
          <w:sz w:val="24"/>
          <w:rtl/>
        </w:rPr>
        <w:t xml:space="preserve">إسماعيل عباد، النظام القانوني للأملاك الوقفية في التشريع الجزائري، مذكرة مكملة من أجل الحصول على شهادة الماستر في الحقوق، كلية الحقوق والعلوم السياسية، قسم الحقوق، جامعة محمد خيضر بسكرة، الجزائر، 2014 </w:t>
      </w:r>
      <w:r>
        <w:rPr>
          <w:rFonts w:ascii="Simplified Arabic" w:eastAsia="Times New Roman" w:hAnsi="Simplified Arabic" w:hint="cs"/>
          <w:sz w:val="24"/>
          <w:rtl/>
        </w:rPr>
        <w:t>،</w:t>
      </w:r>
      <w:r w:rsidRPr="00C61CE7">
        <w:rPr>
          <w:rFonts w:ascii="Simplified Arabic" w:eastAsia="Times New Roman" w:hAnsi="Simplified Arabic"/>
          <w:sz w:val="24"/>
          <w:rtl/>
        </w:rPr>
        <w:t>ص 46</w:t>
      </w:r>
      <w:r>
        <w:rPr>
          <w:rFonts w:ascii="Simplified Arabic" w:eastAsia="Times New Roman" w:hAnsi="Simplified Arabic" w:hint="cs"/>
          <w:sz w:val="24"/>
          <w:rtl/>
        </w:rPr>
        <w:t>.</w:t>
      </w:r>
      <w:r w:rsidRPr="00C61CE7">
        <w:rPr>
          <w:rFonts w:ascii="Simplified Arabic" w:eastAsia="Times New Roman" w:hAnsi="Simplified Arabic" w:hint="cs"/>
          <w:sz w:val="24"/>
          <w:rtl/>
          <w:lang w:bidi="ar-DZ"/>
        </w:rPr>
        <w:t xml:space="preserve">  </w:t>
      </w:r>
      <w:r>
        <w:rPr>
          <w:rFonts w:hint="cs"/>
          <w:rtl/>
          <w:lang w:bidi="ar-DZ"/>
        </w:rPr>
        <w:t xml:space="preserve">  </w:t>
      </w:r>
    </w:p>
  </w:footnote>
  <w:footnote w:id="99">
    <w:p w:rsidR="00370065" w:rsidRPr="00AA4041" w:rsidRDefault="00370065" w:rsidP="00505BCA">
      <w:pPr>
        <w:pStyle w:val="Paragraphedeliste1"/>
        <w:bidi/>
        <w:spacing w:after="0" w:line="240" w:lineRule="auto"/>
        <w:ind w:left="83"/>
        <w:rPr>
          <w:rFonts w:ascii="Simplified Arabic" w:eastAsia="Times New Roman" w:hAnsi="Simplified Arabic" w:cs="Simplified Arabic"/>
          <w:sz w:val="24"/>
          <w:szCs w:val="24"/>
          <w:rtl/>
        </w:rPr>
      </w:pPr>
      <w:r>
        <w:rPr>
          <w:rStyle w:val="FootnoteReference"/>
          <w:rFonts w:ascii="Simplified Arabic" w:hAnsi="Simplified Arabic" w:cs="Simplified Arabic"/>
          <w:sz w:val="24"/>
          <w:szCs w:val="24"/>
          <w:rtl/>
        </w:rPr>
        <w:t>(</w:t>
      </w:r>
      <w:r w:rsidRPr="00AA4041">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AA4041">
        <w:rPr>
          <w:rFonts w:ascii="Simplified Arabic" w:hAnsi="Simplified Arabic" w:cs="Simplified Arabic"/>
          <w:sz w:val="24"/>
          <w:szCs w:val="24"/>
          <w:rtl/>
          <w:lang w:bidi="ar-DZ"/>
        </w:rPr>
        <w:t xml:space="preserve">  </w:t>
      </w:r>
      <w:r w:rsidRPr="00AA4041">
        <w:rPr>
          <w:rFonts w:ascii="Simplified Arabic" w:eastAsia="Times New Roman" w:hAnsi="Simplified Arabic" w:cs="Simplified Arabic"/>
          <w:sz w:val="24"/>
          <w:szCs w:val="24"/>
          <w:rtl/>
        </w:rPr>
        <w:t xml:space="preserve">زردوم صورية، المرجع السابق، ص98 .  </w:t>
      </w:r>
    </w:p>
  </w:footnote>
  <w:footnote w:id="100">
    <w:p w:rsidR="00370065" w:rsidRPr="00AA4041" w:rsidRDefault="00370065" w:rsidP="00505BCA">
      <w:pPr>
        <w:pStyle w:val="FootnoteText"/>
        <w:rPr>
          <w:rFonts w:ascii="Simplified Arabic" w:hAnsi="Simplified Arabic"/>
          <w:sz w:val="24"/>
          <w:rtl/>
          <w:lang w:bidi="ar-DZ"/>
        </w:rPr>
      </w:pPr>
      <w:r>
        <w:rPr>
          <w:rStyle w:val="FootnoteReference"/>
          <w:rFonts w:ascii="Simplified Arabic" w:hAnsi="Simplified Arabic"/>
          <w:sz w:val="24"/>
          <w:rtl/>
        </w:rPr>
        <w:t>(</w:t>
      </w:r>
      <w:r w:rsidRPr="00AA4041">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sz w:val="24"/>
        </w:rPr>
        <w:t xml:space="preserve"> </w:t>
      </w:r>
      <w:r w:rsidRPr="00AA4041">
        <w:rPr>
          <w:rFonts w:ascii="Simplified Arabic" w:eastAsia="Times New Roman" w:hAnsi="Simplified Arabic"/>
          <w:sz w:val="24"/>
          <w:rtl/>
        </w:rPr>
        <w:t xml:space="preserve">المادة 13 من القانون رقم 91-10 المؤرخ في 27 أبريل 1991، المعدل بالمادة 5 من القانون رقم 02-10 المؤرخ </w:t>
      </w:r>
      <w:r>
        <w:rPr>
          <w:rFonts w:ascii="Simplified Arabic" w:eastAsia="Times New Roman" w:hAnsi="Simplified Arabic" w:hint="cs"/>
          <w:sz w:val="24"/>
          <w:rtl/>
        </w:rPr>
        <w:t xml:space="preserve">  </w:t>
      </w:r>
      <w:r w:rsidRPr="00AA4041">
        <w:rPr>
          <w:rFonts w:ascii="Simplified Arabic" w:eastAsia="Times New Roman" w:hAnsi="Simplified Arabic"/>
          <w:sz w:val="24"/>
          <w:rtl/>
        </w:rPr>
        <w:t>في</w:t>
      </w:r>
      <w:r>
        <w:rPr>
          <w:rFonts w:ascii="Simplified Arabic" w:eastAsia="Times New Roman" w:hAnsi="Simplified Arabic" w:hint="cs"/>
          <w:sz w:val="24"/>
          <w:rtl/>
        </w:rPr>
        <w:t xml:space="preserve"> 06 </w:t>
      </w:r>
      <w:r w:rsidRPr="00AA4041">
        <w:rPr>
          <w:rFonts w:ascii="Simplified Arabic" w:eastAsia="Times New Roman" w:hAnsi="Simplified Arabic"/>
          <w:sz w:val="24"/>
          <w:rtl/>
        </w:rPr>
        <w:t xml:space="preserve"> أغسطس 2002، </w:t>
      </w:r>
      <w:r w:rsidRPr="00AA4041">
        <w:rPr>
          <w:rFonts w:ascii="Simplified Arabic" w:eastAsia="Times New Roman" w:hAnsi="Simplified Arabic"/>
          <w:sz w:val="24"/>
          <w:rtl/>
        </w:rPr>
        <w:t>الجريدة الرسمية للجمهورية الجزائرية</w:t>
      </w:r>
      <w:r w:rsidR="00A6121F">
        <w:rPr>
          <w:rFonts w:ascii="Simplified Arabic" w:eastAsia="Times New Roman" w:hAnsi="Simplified Arabic" w:hint="cs"/>
          <w:sz w:val="24"/>
          <w:rtl/>
        </w:rPr>
        <w:t xml:space="preserve"> ، العدد 52 ، سنة </w:t>
      </w:r>
      <w:r w:rsidR="00666A75">
        <w:rPr>
          <w:rFonts w:ascii="Simplified Arabic" w:eastAsia="Times New Roman" w:hAnsi="Simplified Arabic" w:hint="cs"/>
          <w:sz w:val="24"/>
          <w:rtl/>
        </w:rPr>
        <w:t>2002</w:t>
      </w:r>
    </w:p>
  </w:footnote>
  <w:footnote w:id="101">
    <w:p w:rsidR="00370065" w:rsidRPr="00AA4041" w:rsidRDefault="00370065" w:rsidP="00505BCA">
      <w:pPr>
        <w:pStyle w:val="Paragraphedeliste1"/>
        <w:bidi/>
        <w:spacing w:after="0"/>
        <w:ind w:left="0"/>
        <w:rPr>
          <w:rFonts w:ascii="Simplified Arabic" w:eastAsia="Times New Roman" w:hAnsi="Simplified Arabic" w:cs="Simplified Arabic"/>
          <w:sz w:val="24"/>
          <w:szCs w:val="24"/>
          <w:rtl/>
        </w:rPr>
      </w:pPr>
      <w:r>
        <w:rPr>
          <w:rStyle w:val="FootnoteReference"/>
          <w:rtl/>
        </w:rPr>
        <w:t>(</w:t>
      </w:r>
      <w:r w:rsidRPr="00AA4041">
        <w:rPr>
          <w:rStyle w:val="FootnoteReference"/>
          <w:rtl/>
        </w:rPr>
        <w:footnoteRef/>
      </w:r>
      <w:r>
        <w:rPr>
          <w:rStyle w:val="FootnoteReference"/>
          <w:rtl/>
        </w:rPr>
        <w:t>)</w:t>
      </w:r>
      <w:r w:rsidRPr="00A53B75">
        <w:rPr>
          <w:rFonts w:ascii="Simplified Arabic" w:eastAsia="Times New Roman" w:hAnsi="Simplified Arabic" w:cs="Simplified Arabic" w:hint="cs"/>
          <w:sz w:val="24"/>
          <w:szCs w:val="24"/>
          <w:rtl/>
        </w:rPr>
        <w:t xml:space="preserve">فنطازي خير الدين ، مرجع سابق ص 62 </w:t>
      </w:r>
      <w:r>
        <w:rPr>
          <w:rFonts w:ascii="Simplified Arabic" w:eastAsia="Times New Roman" w:hAnsi="Simplified Arabic" w:cs="Simplified Arabic" w:hint="cs"/>
          <w:sz w:val="24"/>
          <w:szCs w:val="24"/>
          <w:rtl/>
        </w:rPr>
        <w:t xml:space="preserve">    </w:t>
      </w:r>
    </w:p>
  </w:footnote>
  <w:footnote w:id="102">
    <w:p w:rsidR="00370065" w:rsidRPr="00AA4041" w:rsidRDefault="00370065" w:rsidP="00505BCA">
      <w:pPr>
        <w:pStyle w:val="FootnoteText"/>
        <w:rPr>
          <w:rtl/>
          <w:lang w:bidi="ar-DZ"/>
        </w:rPr>
      </w:pPr>
      <w:r>
        <w:rPr>
          <w:rStyle w:val="FootnoteReference"/>
          <w:rtl/>
        </w:rPr>
        <w:t>(</w:t>
      </w:r>
      <w:r w:rsidRPr="00AA4041">
        <w:rPr>
          <w:rStyle w:val="FootnoteReference"/>
          <w:rtl/>
        </w:rPr>
        <w:footnoteRef/>
      </w:r>
      <w:r>
        <w:rPr>
          <w:rStyle w:val="FootnoteReference"/>
          <w:rtl/>
        </w:rPr>
        <w:t>)</w:t>
      </w:r>
      <w:r>
        <w:rPr>
          <w:lang w:bidi="ar-DZ"/>
        </w:rPr>
        <w:t xml:space="preserve"> </w:t>
      </w:r>
      <w:r w:rsidRPr="00A53B75">
        <w:rPr>
          <w:rFonts w:ascii="Simplified Arabic" w:eastAsia="Times New Roman" w:hAnsi="Simplified Arabic"/>
          <w:sz w:val="24"/>
          <w:rtl/>
        </w:rPr>
        <w:t>عبد الكريم رفيق: الوقف ضوابط وأحكام مجلة المحراب، العدد الأول، مديرية ا</w:t>
      </w:r>
      <w:r>
        <w:rPr>
          <w:rFonts w:ascii="Simplified Arabic" w:eastAsia="Times New Roman" w:hAnsi="Simplified Arabic"/>
          <w:sz w:val="24"/>
          <w:rtl/>
        </w:rPr>
        <w:t>لشؤون الدينية والأوقاف، قسنطينة</w:t>
      </w:r>
      <w:r w:rsidRPr="00A53B75">
        <w:rPr>
          <w:rFonts w:ascii="Simplified Arabic" w:eastAsia="Times New Roman" w:hAnsi="Simplified Arabic"/>
          <w:sz w:val="24"/>
          <w:rtl/>
        </w:rPr>
        <w:t xml:space="preserve"> ،</w:t>
      </w:r>
      <w:r>
        <w:rPr>
          <w:rFonts w:ascii="Simplified Arabic" w:eastAsia="Times New Roman" w:hAnsi="Simplified Arabic" w:hint="cs"/>
          <w:sz w:val="24"/>
          <w:rtl/>
        </w:rPr>
        <w:t xml:space="preserve"> سنة </w:t>
      </w:r>
      <w:r w:rsidRPr="00A53B75">
        <w:rPr>
          <w:rFonts w:ascii="Simplified Arabic" w:eastAsia="Times New Roman" w:hAnsi="Simplified Arabic"/>
          <w:sz w:val="24"/>
          <w:rtl/>
        </w:rPr>
        <w:t xml:space="preserve"> </w:t>
      </w:r>
      <w:r>
        <w:rPr>
          <w:rFonts w:ascii="Simplified Arabic" w:eastAsia="Times New Roman" w:hAnsi="Simplified Arabic" w:hint="cs"/>
          <w:sz w:val="24"/>
          <w:rtl/>
        </w:rPr>
        <w:t xml:space="preserve">2007 ، </w:t>
      </w:r>
      <w:r w:rsidRPr="00A53B75">
        <w:rPr>
          <w:rFonts w:ascii="Simplified Arabic" w:eastAsia="Times New Roman" w:hAnsi="Simplified Arabic"/>
          <w:sz w:val="24"/>
          <w:rtl/>
        </w:rPr>
        <w:t>ص</w:t>
      </w:r>
      <w:r>
        <w:rPr>
          <w:rFonts w:ascii="Simplified Arabic" w:eastAsia="Times New Roman" w:hAnsi="Simplified Arabic" w:hint="cs"/>
          <w:sz w:val="24"/>
          <w:rtl/>
        </w:rPr>
        <w:t>239</w:t>
      </w:r>
    </w:p>
  </w:footnote>
  <w:footnote w:id="103">
    <w:p w:rsidR="00370065" w:rsidRPr="00AA4041" w:rsidRDefault="00370065" w:rsidP="00505BCA">
      <w:pPr>
        <w:pStyle w:val="FootnoteText"/>
        <w:rPr>
          <w:rtl/>
          <w:lang w:bidi="ar-DZ"/>
        </w:rPr>
      </w:pPr>
      <w:r>
        <w:rPr>
          <w:rStyle w:val="FootnoteReference"/>
          <w:rtl/>
        </w:rPr>
        <w:t>(</w:t>
      </w:r>
      <w:r w:rsidRPr="00AA4041">
        <w:rPr>
          <w:rStyle w:val="FootnoteReference"/>
          <w:rtl/>
        </w:rPr>
        <w:footnoteRef/>
      </w:r>
      <w:r>
        <w:rPr>
          <w:rStyle w:val="FootnoteReference"/>
          <w:rtl/>
        </w:rPr>
        <w:t>)</w:t>
      </w:r>
      <w:r>
        <w:rPr>
          <w:rFonts w:hint="cs"/>
          <w:rtl/>
          <w:lang w:bidi="ar-DZ"/>
        </w:rPr>
        <w:t xml:space="preserve">  </w:t>
      </w:r>
      <w:r>
        <w:rPr>
          <w:rFonts w:ascii="Simplified Arabic" w:eastAsia="Times New Roman" w:hAnsi="Simplified Arabic" w:hint="cs"/>
          <w:sz w:val="24"/>
          <w:rtl/>
        </w:rPr>
        <w:t>زردوم صورية ، مرجع سابق ص 99</w:t>
      </w:r>
    </w:p>
  </w:footnote>
  <w:footnote w:id="104">
    <w:p w:rsidR="00370065" w:rsidRPr="008C0DC6" w:rsidRDefault="00370065" w:rsidP="00491B55">
      <w:pPr>
        <w:pStyle w:val="FootnoteText"/>
        <w:rPr>
          <w:rFonts w:ascii="Simplified Arabic" w:hAnsi="Simplified Arabic"/>
          <w:sz w:val="24"/>
          <w:rtl/>
          <w:lang w:bidi="ar-DZ"/>
        </w:rPr>
      </w:pPr>
      <w:r>
        <w:rPr>
          <w:rStyle w:val="FootnoteReference"/>
          <w:rFonts w:ascii="Simplified Arabic" w:hAnsi="Simplified Arabic"/>
          <w:sz w:val="24"/>
          <w:rtl/>
        </w:rPr>
        <w:t>(</w:t>
      </w:r>
      <w:r w:rsidRPr="008C0DC6">
        <w:rPr>
          <w:rStyle w:val="FootnoteReference"/>
          <w:rFonts w:ascii="Simplified Arabic" w:hAnsi="Simplified Arabic"/>
          <w:sz w:val="24"/>
          <w:rtl/>
        </w:rPr>
        <w:footnoteRef/>
      </w:r>
      <w:r>
        <w:rPr>
          <w:rStyle w:val="FootnoteReference"/>
          <w:rFonts w:ascii="Simplified Arabic" w:hAnsi="Simplified Arabic"/>
          <w:sz w:val="24"/>
          <w:rtl/>
        </w:rPr>
        <w:t>)</w:t>
      </w:r>
      <w:r w:rsidRPr="008C0DC6">
        <w:rPr>
          <w:rFonts w:ascii="Simplified Arabic" w:hAnsi="Simplified Arabic"/>
          <w:sz w:val="24"/>
          <w:rtl/>
          <w:lang w:bidi="ar-DZ"/>
        </w:rPr>
        <w:t xml:space="preserve">  </w:t>
      </w:r>
      <w:r>
        <w:rPr>
          <w:rFonts w:ascii="Simplified Arabic" w:eastAsia="Times New Roman" w:hAnsi="Simplified Arabic"/>
          <w:sz w:val="24"/>
          <w:rtl/>
        </w:rPr>
        <w:t xml:space="preserve">زردوم صورية ، مرجع سابق ص 99 </w:t>
      </w:r>
      <w:r>
        <w:rPr>
          <w:rFonts w:ascii="Simplified Arabic" w:eastAsia="Times New Roman" w:hAnsi="Simplified Arabic" w:hint="cs"/>
          <w:sz w:val="24"/>
          <w:rtl/>
        </w:rPr>
        <w:t>.</w:t>
      </w:r>
    </w:p>
  </w:footnote>
  <w:footnote w:id="105">
    <w:p w:rsidR="00370065" w:rsidRPr="008C0DC6" w:rsidRDefault="00370065" w:rsidP="00491B55">
      <w:pPr>
        <w:spacing w:after="0" w:line="240" w:lineRule="auto"/>
        <w:rPr>
          <w:rFonts w:ascii="Simplified Arabic" w:eastAsia="Times New Roman" w:hAnsi="Simplified Arabic"/>
          <w:sz w:val="24"/>
          <w:szCs w:val="24"/>
          <w:rtl/>
        </w:rPr>
      </w:pPr>
      <w:r>
        <w:rPr>
          <w:rStyle w:val="FootnoteReference"/>
          <w:rFonts w:ascii="Simplified Arabic" w:hAnsi="Simplified Arabic"/>
          <w:sz w:val="24"/>
          <w:szCs w:val="24"/>
          <w:rtl/>
        </w:rPr>
        <w:t>(</w:t>
      </w:r>
      <w:r w:rsidRPr="008C0DC6">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8C0DC6">
        <w:rPr>
          <w:rFonts w:ascii="Simplified Arabic" w:hAnsi="Simplified Arabic"/>
          <w:sz w:val="24"/>
          <w:szCs w:val="24"/>
          <w:rtl/>
          <w:lang w:bidi="ar-DZ"/>
        </w:rPr>
        <w:t xml:space="preserve">  </w:t>
      </w:r>
      <w:r w:rsidRPr="008C0DC6">
        <w:rPr>
          <w:rFonts w:ascii="Simplified Arabic" w:eastAsia="Times New Roman" w:hAnsi="Simplified Arabic"/>
          <w:sz w:val="24"/>
          <w:szCs w:val="24"/>
          <w:rtl/>
        </w:rPr>
        <w:t>محمد بن عبد الله بن أحمد الأزرقي: أخبار مكة وما جاء فيها من الآثار، تحقيق عبد الله بن دهيس، المجلد 02 ، نشر مكتبة الآميدي، الطبعة الأولى، ع ,السعودية،  ،2003 ، ص69</w:t>
      </w:r>
      <w:r>
        <w:rPr>
          <w:rFonts w:ascii="Simplified Arabic" w:eastAsia="Times New Roman" w:hAnsi="Simplified Arabic" w:hint="cs"/>
          <w:sz w:val="24"/>
          <w:szCs w:val="24"/>
          <w:rtl/>
        </w:rPr>
        <w:t>.</w:t>
      </w:r>
    </w:p>
  </w:footnote>
  <w:footnote w:id="106">
    <w:p w:rsidR="00370065" w:rsidRPr="00491B55" w:rsidRDefault="00370065" w:rsidP="00491B55">
      <w:pPr>
        <w:spacing w:after="0" w:line="240" w:lineRule="auto"/>
        <w:rPr>
          <w:rFonts w:ascii="Simplified Arabic" w:eastAsia="Times New Roman" w:hAnsi="Simplified Arabic"/>
          <w:sz w:val="24"/>
          <w:szCs w:val="24"/>
          <w:rtl/>
        </w:rPr>
      </w:pPr>
      <w:r>
        <w:rPr>
          <w:rStyle w:val="FootnoteReference"/>
          <w:rFonts w:ascii="Simplified Arabic" w:hAnsi="Simplified Arabic"/>
          <w:sz w:val="24"/>
          <w:szCs w:val="24"/>
          <w:rtl/>
        </w:rPr>
        <w:t>(</w:t>
      </w:r>
      <w:r w:rsidRPr="008C0DC6">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8C0DC6">
        <w:rPr>
          <w:rFonts w:ascii="Simplified Arabic" w:hAnsi="Simplified Arabic"/>
          <w:sz w:val="24"/>
          <w:szCs w:val="24"/>
          <w:rtl/>
          <w:lang w:bidi="ar-DZ"/>
        </w:rPr>
        <w:t xml:space="preserve"> </w:t>
      </w:r>
      <w:r w:rsidRPr="008C0DC6">
        <w:rPr>
          <w:rFonts w:ascii="Simplified Arabic" w:eastAsia="Times New Roman" w:hAnsi="Simplified Arabic"/>
          <w:sz w:val="24"/>
          <w:szCs w:val="24"/>
          <w:rtl/>
        </w:rPr>
        <w:t>رمول خالد ، مرجع سابق ، ص 84</w:t>
      </w:r>
      <w:r>
        <w:rPr>
          <w:rFonts w:ascii="Simplified Arabic" w:eastAsia="Times New Roman" w:hAnsi="Simplified Arabic" w:hint="cs"/>
          <w:sz w:val="24"/>
          <w:szCs w:val="24"/>
          <w:rtl/>
        </w:rPr>
        <w:t>.</w:t>
      </w:r>
    </w:p>
  </w:footnote>
  <w:footnote w:id="107">
    <w:p w:rsidR="00370065" w:rsidRPr="00A5741A" w:rsidRDefault="00370065" w:rsidP="00491B55">
      <w:pPr>
        <w:pStyle w:val="FootnoteText"/>
        <w:rPr>
          <w:rFonts w:ascii="Simplified Arabic" w:hAnsi="Simplified Arabic"/>
          <w:sz w:val="24"/>
          <w:rtl/>
          <w:lang w:bidi="ar-DZ"/>
        </w:rPr>
      </w:pPr>
      <w:r>
        <w:rPr>
          <w:rStyle w:val="FootnoteReference"/>
          <w:rFonts w:ascii="Simplified Arabic" w:hAnsi="Simplified Arabic"/>
          <w:sz w:val="24"/>
          <w:rtl/>
        </w:rPr>
        <w:t>(</w:t>
      </w:r>
      <w:r w:rsidRPr="00A5741A">
        <w:rPr>
          <w:rStyle w:val="FootnoteReference"/>
          <w:rFonts w:ascii="Simplified Arabic" w:hAnsi="Simplified Arabic"/>
          <w:sz w:val="24"/>
          <w:rtl/>
        </w:rPr>
        <w:footnoteRef/>
      </w:r>
      <w:r>
        <w:rPr>
          <w:rStyle w:val="FootnoteReference"/>
          <w:rFonts w:ascii="Simplified Arabic" w:hAnsi="Simplified Arabic"/>
          <w:sz w:val="24"/>
          <w:rtl/>
        </w:rPr>
        <w:t>)</w:t>
      </w:r>
      <w:r w:rsidRPr="00A5741A">
        <w:rPr>
          <w:rFonts w:ascii="Simplified Arabic" w:hAnsi="Simplified Arabic"/>
          <w:sz w:val="24"/>
          <w:rtl/>
          <w:lang w:bidi="ar-DZ"/>
        </w:rPr>
        <w:t xml:space="preserve"> </w:t>
      </w:r>
      <w:r>
        <w:rPr>
          <w:rFonts w:ascii="Simplified Arabic" w:hAnsi="Simplified Arabic"/>
          <w:sz w:val="24"/>
          <w:rtl/>
          <w:lang w:bidi="ar-DZ"/>
        </w:rPr>
        <w:t xml:space="preserve"> </w:t>
      </w:r>
      <w:r w:rsidRPr="00A5741A">
        <w:rPr>
          <w:rFonts w:ascii="Simplified Arabic" w:hAnsi="Simplified Arabic"/>
          <w:sz w:val="24"/>
          <w:rtl/>
          <w:lang w:bidi="ar-DZ"/>
        </w:rPr>
        <w:t xml:space="preserve">رمول خالد ، مرجع نفسه ، ص 84 </w:t>
      </w:r>
      <w:r>
        <w:rPr>
          <w:rFonts w:ascii="Simplified Arabic" w:hAnsi="Simplified Arabic" w:hint="cs"/>
          <w:sz w:val="24"/>
          <w:rtl/>
          <w:lang w:bidi="ar-DZ"/>
        </w:rPr>
        <w:t>.</w:t>
      </w:r>
      <w:r w:rsidRPr="00A5741A">
        <w:rPr>
          <w:rFonts w:ascii="Simplified Arabic" w:hAnsi="Simplified Arabic"/>
          <w:sz w:val="24"/>
          <w:rtl/>
          <w:lang w:bidi="ar-DZ"/>
        </w:rPr>
        <w:t xml:space="preserve"> </w:t>
      </w:r>
    </w:p>
  </w:footnote>
  <w:footnote w:id="108">
    <w:p w:rsidR="00370065" w:rsidRPr="00A5741A" w:rsidRDefault="00370065" w:rsidP="00491B55">
      <w:pPr>
        <w:pStyle w:val="FootnoteText"/>
        <w:rPr>
          <w:rFonts w:ascii="Simplified Arabic" w:hAnsi="Simplified Arabic"/>
          <w:sz w:val="24"/>
          <w:rtl/>
          <w:lang w:bidi="ar-DZ"/>
        </w:rPr>
      </w:pPr>
      <w:r>
        <w:rPr>
          <w:rStyle w:val="FootnoteReference"/>
          <w:rFonts w:ascii="Simplified Arabic" w:hAnsi="Simplified Arabic"/>
          <w:sz w:val="24"/>
          <w:rtl/>
        </w:rPr>
        <w:t>(</w:t>
      </w:r>
      <w:r w:rsidRPr="00A5741A">
        <w:rPr>
          <w:rStyle w:val="FootnoteReference"/>
          <w:rFonts w:ascii="Simplified Arabic" w:hAnsi="Simplified Arabic"/>
          <w:sz w:val="24"/>
          <w:rtl/>
        </w:rPr>
        <w:footnoteRef/>
      </w:r>
      <w:r>
        <w:rPr>
          <w:rStyle w:val="FootnoteReference"/>
          <w:rFonts w:ascii="Simplified Arabic" w:hAnsi="Simplified Arabic"/>
          <w:sz w:val="24"/>
          <w:rtl/>
        </w:rPr>
        <w:t>)</w:t>
      </w:r>
      <w:r w:rsidRPr="00A5741A">
        <w:rPr>
          <w:rFonts w:ascii="Simplified Arabic" w:hAnsi="Simplified Arabic"/>
          <w:sz w:val="24"/>
          <w:rtl/>
          <w:lang w:bidi="ar-DZ"/>
        </w:rPr>
        <w:t xml:space="preserve"> </w:t>
      </w:r>
      <w:r w:rsidR="00666A75">
        <w:rPr>
          <w:rFonts w:ascii="Simplified Arabic" w:hAnsi="Simplified Arabic" w:hint="cs"/>
          <w:sz w:val="24"/>
          <w:rtl/>
          <w:lang w:bidi="ar-DZ"/>
        </w:rPr>
        <w:t xml:space="preserve">انظر </w:t>
      </w:r>
      <w:r w:rsidRPr="00A5741A">
        <w:rPr>
          <w:rFonts w:ascii="Simplified Arabic" w:hAnsi="Simplified Arabic"/>
          <w:sz w:val="24"/>
          <w:rtl/>
          <w:lang w:bidi="ar-DZ"/>
        </w:rPr>
        <w:t>القرار رقم 189265 ، الإجتهاد القضائي لغرفة الأحوال الشخصية ، قسم الوثائق ، سنة 2001 ، ص 308</w:t>
      </w:r>
      <w:r>
        <w:rPr>
          <w:rFonts w:ascii="Simplified Arabic" w:hAnsi="Simplified Arabic" w:hint="cs"/>
          <w:sz w:val="24"/>
          <w:rtl/>
          <w:lang w:bidi="ar-DZ"/>
        </w:rPr>
        <w:t>.</w:t>
      </w:r>
    </w:p>
  </w:footnote>
  <w:footnote w:id="109">
    <w:p w:rsidR="00370065" w:rsidRPr="00491B55" w:rsidRDefault="00370065" w:rsidP="00491B55">
      <w:pPr>
        <w:spacing w:after="0"/>
        <w:rPr>
          <w:rFonts w:ascii="Simplified Arabic" w:hAnsi="Simplified Arabic"/>
          <w:sz w:val="24"/>
          <w:szCs w:val="24"/>
          <w:rtl/>
          <w:lang w:bidi="ar-DZ"/>
        </w:rPr>
      </w:pPr>
      <w:r>
        <w:rPr>
          <w:rStyle w:val="FootnoteReference"/>
          <w:rFonts w:ascii="Simplified Arabic" w:hAnsi="Simplified Arabic"/>
          <w:sz w:val="24"/>
          <w:szCs w:val="24"/>
          <w:rtl/>
        </w:rPr>
        <w:t>(</w:t>
      </w:r>
      <w:r w:rsidRPr="00A5741A">
        <w:rPr>
          <w:rStyle w:val="FootnoteReference"/>
          <w:rFonts w:ascii="Simplified Arabic" w:hAnsi="Simplified Arabic"/>
          <w:sz w:val="24"/>
          <w:szCs w:val="24"/>
          <w:rtl/>
        </w:rPr>
        <w:footnoteRef/>
      </w:r>
      <w:r>
        <w:rPr>
          <w:rStyle w:val="FootnoteReference"/>
          <w:rFonts w:ascii="Simplified Arabic" w:hAnsi="Simplified Arabic"/>
          <w:sz w:val="24"/>
          <w:szCs w:val="24"/>
          <w:rtl/>
        </w:rPr>
        <w:t>)</w:t>
      </w:r>
      <w:r w:rsidRPr="00A5741A">
        <w:rPr>
          <w:rFonts w:ascii="Simplified Arabic" w:hAnsi="Simplified Arabic"/>
          <w:sz w:val="24"/>
          <w:szCs w:val="24"/>
          <w:rtl/>
          <w:lang w:bidi="ar-DZ"/>
        </w:rPr>
        <w:t xml:space="preserve">  حاج مخ</w:t>
      </w:r>
      <w:r>
        <w:rPr>
          <w:rFonts w:ascii="Simplified Arabic" w:hAnsi="Simplified Arabic"/>
          <w:sz w:val="24"/>
          <w:szCs w:val="24"/>
          <w:rtl/>
          <w:lang w:bidi="ar-DZ"/>
        </w:rPr>
        <w:t xml:space="preserve">ناش سوهيلة ، مرجع سابق ، ص 302 </w:t>
      </w:r>
      <w:r>
        <w:rPr>
          <w:rFonts w:ascii="Simplified Arabic" w:hAnsi="Simplified Arabic" w:hint="cs"/>
          <w:sz w:val="24"/>
          <w:szCs w:val="24"/>
          <w:rtl/>
          <w:lang w:bidi="ar-DZ"/>
        </w:rPr>
        <w:t>.</w:t>
      </w:r>
    </w:p>
  </w:footnote>
  <w:footnote w:id="110">
    <w:p w:rsidR="00370065" w:rsidRPr="006D78A7" w:rsidRDefault="00370065" w:rsidP="00491B55">
      <w:pPr>
        <w:pStyle w:val="FootnoteText"/>
        <w:rPr>
          <w:rFonts w:ascii="Simplified Arabic" w:hAnsi="Simplified Arabic"/>
          <w:sz w:val="24"/>
          <w:rtl/>
          <w:lang w:bidi="ar-DZ"/>
        </w:rPr>
      </w:pPr>
      <w:r>
        <w:rPr>
          <w:rStyle w:val="FootnoteReference"/>
          <w:rFonts w:ascii="Simplified Arabic" w:hAnsi="Simplified Arabic"/>
          <w:sz w:val="24"/>
          <w:rtl/>
        </w:rPr>
        <w:t>(</w:t>
      </w:r>
      <w:r w:rsidRPr="006D78A7">
        <w:rPr>
          <w:rStyle w:val="FootnoteReference"/>
          <w:rFonts w:ascii="Simplified Arabic" w:hAnsi="Simplified Arabic"/>
          <w:sz w:val="24"/>
          <w:rtl/>
        </w:rPr>
        <w:footnoteRef/>
      </w:r>
      <w:r>
        <w:rPr>
          <w:rStyle w:val="FootnoteReference"/>
          <w:rFonts w:ascii="Simplified Arabic" w:hAnsi="Simplified Arabic"/>
          <w:sz w:val="24"/>
          <w:rtl/>
        </w:rPr>
        <w:t>)</w:t>
      </w:r>
      <w:r w:rsidRPr="006D78A7">
        <w:rPr>
          <w:rFonts w:ascii="Simplified Arabic" w:hAnsi="Simplified Arabic"/>
          <w:sz w:val="24"/>
          <w:rtl/>
        </w:rPr>
        <w:t>حاج مخناش سوهيلة ، مرجع نفسه ،  ص 302</w:t>
      </w:r>
      <w:r>
        <w:rPr>
          <w:rFonts w:ascii="Simplified Arabic" w:hAnsi="Simplified Arabic" w:hint="cs"/>
          <w:sz w:val="24"/>
          <w:rtl/>
        </w:rPr>
        <w:t>.</w:t>
      </w:r>
    </w:p>
  </w:footnote>
  <w:footnote w:id="111">
    <w:p w:rsidR="00370065" w:rsidRPr="00491B55" w:rsidRDefault="00370065" w:rsidP="00FB2020">
      <w:pPr>
        <w:pStyle w:val="Paragraphedeliste1"/>
        <w:bidi/>
        <w:spacing w:after="0"/>
        <w:ind w:left="0"/>
        <w:rPr>
          <w:rFonts w:ascii="Simplified Arabic" w:hAnsi="Simplified Arabic" w:cs="Simplified Arabic"/>
          <w:sz w:val="24"/>
          <w:szCs w:val="24"/>
          <w:rtl/>
        </w:rPr>
      </w:pPr>
      <w:r>
        <w:rPr>
          <w:rStyle w:val="FootnoteReference"/>
          <w:rFonts w:ascii="Simplified Arabic" w:hAnsi="Simplified Arabic" w:cs="Simplified Arabic"/>
          <w:sz w:val="24"/>
          <w:szCs w:val="24"/>
          <w:rtl/>
        </w:rPr>
        <w:t>(</w:t>
      </w:r>
      <w:r w:rsidRPr="006D78A7">
        <w:rPr>
          <w:rStyle w:val="FootnoteReference"/>
          <w:rFonts w:ascii="Simplified Arabic" w:hAnsi="Simplified Arabic" w:cs="Simplified Arabic"/>
          <w:sz w:val="24"/>
          <w:szCs w:val="24"/>
          <w:rtl/>
        </w:rPr>
        <w:footnoteRef/>
      </w:r>
      <w:r>
        <w:rPr>
          <w:rStyle w:val="FootnoteReference"/>
          <w:rFonts w:ascii="Simplified Arabic" w:hAnsi="Simplified Arabic" w:cs="Simplified Arabic"/>
          <w:sz w:val="24"/>
          <w:szCs w:val="24"/>
          <w:rtl/>
        </w:rPr>
        <w:t>)</w:t>
      </w:r>
      <w:r w:rsidRPr="006D78A7">
        <w:rPr>
          <w:rFonts w:ascii="Simplified Arabic" w:hAnsi="Simplified Arabic" w:cs="Simplified Arabic"/>
          <w:sz w:val="24"/>
          <w:szCs w:val="24"/>
          <w:rtl/>
          <w:lang w:bidi="ar-DZ"/>
        </w:rPr>
        <w:t xml:space="preserve"> </w:t>
      </w:r>
      <w:r w:rsidRPr="006D78A7">
        <w:rPr>
          <w:rFonts w:ascii="Simplified Arabic" w:hAnsi="Simplified Arabic" w:cs="Simplified Arabic"/>
          <w:sz w:val="24"/>
          <w:szCs w:val="24"/>
          <w:rtl/>
        </w:rPr>
        <w:t>فنطا</w:t>
      </w:r>
      <w:r>
        <w:rPr>
          <w:rFonts w:ascii="Simplified Arabic" w:hAnsi="Simplified Arabic" w:cs="Simplified Arabic"/>
          <w:sz w:val="24"/>
          <w:szCs w:val="24"/>
          <w:rtl/>
        </w:rPr>
        <w:t>زي خير الدين ، مرجع سابق ، ص 59</w:t>
      </w:r>
    </w:p>
  </w:footnote>
  <w:footnote w:id="112">
    <w:p w:rsidR="00370065" w:rsidRPr="006D78A7" w:rsidRDefault="00370065" w:rsidP="00FB2020">
      <w:pPr>
        <w:pStyle w:val="FootnoteText"/>
        <w:rPr>
          <w:rFonts w:ascii="Simplified Arabic" w:hAnsi="Simplified Arabic"/>
          <w:sz w:val="24"/>
          <w:rtl/>
          <w:lang w:bidi="ar-DZ"/>
        </w:rPr>
      </w:pPr>
      <w:r>
        <w:rPr>
          <w:rStyle w:val="FootnoteReference"/>
          <w:rFonts w:ascii="Simplified Arabic" w:hAnsi="Simplified Arabic"/>
          <w:sz w:val="24"/>
          <w:rtl/>
        </w:rPr>
        <w:t>(</w:t>
      </w:r>
      <w:r w:rsidRPr="006D78A7">
        <w:rPr>
          <w:rStyle w:val="FootnoteReference"/>
          <w:rFonts w:ascii="Simplified Arabic" w:hAnsi="Simplified Arabic"/>
          <w:sz w:val="24"/>
          <w:rtl/>
        </w:rPr>
        <w:footnoteRef/>
      </w:r>
      <w:r>
        <w:rPr>
          <w:rStyle w:val="FootnoteReference"/>
          <w:rFonts w:ascii="Simplified Arabic" w:hAnsi="Simplified Arabic"/>
          <w:sz w:val="24"/>
          <w:rtl/>
        </w:rPr>
        <w:t>)</w:t>
      </w:r>
      <w:r w:rsidR="00666A75">
        <w:rPr>
          <w:rFonts w:ascii="Simplified Arabic" w:hAnsi="Simplified Arabic"/>
          <w:sz w:val="24"/>
          <w:rtl/>
          <w:lang w:bidi="ar-DZ"/>
        </w:rPr>
        <w:t xml:space="preserve">  </w:t>
      </w:r>
      <w:r w:rsidR="00666A75">
        <w:rPr>
          <w:rFonts w:ascii="Simplified Arabic" w:hAnsi="Simplified Arabic"/>
          <w:sz w:val="24"/>
          <w:rtl/>
          <w:lang w:bidi="ar-DZ"/>
        </w:rPr>
        <w:t xml:space="preserve">فنطازي خير </w:t>
      </w:r>
      <w:r w:rsidR="00666A75">
        <w:rPr>
          <w:rFonts w:ascii="Simplified Arabic" w:hAnsi="Simplified Arabic"/>
          <w:sz w:val="24"/>
          <w:rtl/>
          <w:lang w:bidi="ar-DZ"/>
        </w:rPr>
        <w:t xml:space="preserve">الدين ، مرجع </w:t>
      </w:r>
      <w:r w:rsidR="00666A75">
        <w:rPr>
          <w:rFonts w:ascii="Simplified Arabic" w:hAnsi="Simplified Arabic" w:hint="cs"/>
          <w:sz w:val="24"/>
          <w:rtl/>
          <w:lang w:bidi="ar-DZ"/>
        </w:rPr>
        <w:t>نفسه ،</w:t>
      </w:r>
      <w:r w:rsidRPr="006D78A7">
        <w:rPr>
          <w:rFonts w:ascii="Simplified Arabic" w:hAnsi="Simplified Arabic"/>
          <w:sz w:val="24"/>
          <w:rtl/>
          <w:lang w:bidi="ar-DZ"/>
        </w:rPr>
        <w:t xml:space="preserve"> ص 59   </w:t>
      </w:r>
    </w:p>
  </w:footnote>
  <w:footnote w:id="113">
    <w:p w:rsidR="00370065" w:rsidRPr="006D78A7" w:rsidRDefault="00370065" w:rsidP="00FB2020">
      <w:pPr>
        <w:pStyle w:val="FootnoteText"/>
        <w:rPr>
          <w:rtl/>
          <w:lang w:bidi="ar-DZ"/>
        </w:rPr>
      </w:pPr>
      <w:r>
        <w:rPr>
          <w:rStyle w:val="FootnoteReference"/>
          <w:rFonts w:ascii="Simplified Arabic" w:hAnsi="Simplified Arabic"/>
          <w:sz w:val="24"/>
          <w:rtl/>
        </w:rPr>
        <w:t>(</w:t>
      </w:r>
      <w:r w:rsidRPr="006D78A7">
        <w:rPr>
          <w:rStyle w:val="FootnoteReference"/>
          <w:rFonts w:ascii="Simplified Arabic" w:hAnsi="Simplified Arabic"/>
          <w:sz w:val="24"/>
          <w:rtl/>
        </w:rPr>
        <w:footnoteRef/>
      </w:r>
      <w:r>
        <w:rPr>
          <w:rStyle w:val="FootnoteReference"/>
          <w:rFonts w:ascii="Simplified Arabic" w:hAnsi="Simplified Arabic"/>
          <w:sz w:val="24"/>
          <w:rtl/>
        </w:rPr>
        <w:t>)</w:t>
      </w:r>
      <w:r w:rsidRPr="006D78A7">
        <w:rPr>
          <w:rFonts w:ascii="Simplified Arabic" w:hAnsi="Simplified Arabic"/>
          <w:sz w:val="24"/>
          <w:rtl/>
          <w:lang w:bidi="ar-DZ"/>
        </w:rPr>
        <w:t xml:space="preserve">  </w:t>
      </w:r>
      <w:r w:rsidRPr="006D78A7">
        <w:rPr>
          <w:rFonts w:ascii="Simplified Arabic" w:hAnsi="Simplified Arabic"/>
          <w:sz w:val="24"/>
          <w:rtl/>
        </w:rPr>
        <w:t>محمد مصطفى شلبي، مرجع سابق، ص375 .</w:t>
      </w:r>
      <w:r>
        <w:rPr>
          <w:rFonts w:ascii="Simplified Arabic" w:hAnsi="Simplified Arabic" w:hint="cs"/>
          <w:sz w:val="24"/>
          <w:rtl/>
        </w:rPr>
        <w:t xml:space="preserve"> </w:t>
      </w:r>
    </w:p>
  </w:footnote>
  <w:footnote w:id="114">
    <w:p w:rsidR="00370065" w:rsidRPr="00F976EC" w:rsidRDefault="00370065" w:rsidP="00FB2020">
      <w:pPr>
        <w:pStyle w:val="FootnoteText"/>
        <w:rPr>
          <w:rFonts w:ascii="Simplified Arabic" w:hAnsi="Simplified Arabic"/>
          <w:sz w:val="24"/>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tl/>
          <w:lang w:bidi="ar-DZ"/>
        </w:rPr>
        <w:t xml:space="preserve">  </w:t>
      </w:r>
      <w:r w:rsidRPr="00F976EC">
        <w:rPr>
          <w:rFonts w:ascii="Simplified Arabic" w:hAnsi="Simplified Arabic"/>
          <w:sz w:val="24"/>
          <w:rtl/>
        </w:rPr>
        <w:t xml:space="preserve">انظر نص المادة </w:t>
      </w:r>
      <w:r w:rsidRPr="00F976EC">
        <w:rPr>
          <w:rFonts w:ascii="Simplified Arabic" w:hAnsi="Simplified Arabic"/>
          <w:sz w:val="24"/>
          <w:rtl/>
        </w:rPr>
        <w:t>13 من قانون</w:t>
      </w:r>
      <w:r w:rsidR="00666A75">
        <w:rPr>
          <w:rFonts w:ascii="Simplified Arabic" w:hAnsi="Simplified Arabic"/>
          <w:sz w:val="24"/>
          <w:rtl/>
        </w:rPr>
        <w:t xml:space="preserve"> الأوقاف</w:t>
      </w:r>
      <w:r w:rsidR="00666A75">
        <w:rPr>
          <w:rFonts w:ascii="Simplified Arabic" w:hAnsi="Simplified Arabic" w:hint="cs"/>
          <w:sz w:val="24"/>
          <w:rtl/>
        </w:rPr>
        <w:t xml:space="preserve"> من القانون رقم 91-10</w:t>
      </w:r>
    </w:p>
  </w:footnote>
  <w:footnote w:id="115">
    <w:p w:rsidR="00370065" w:rsidRPr="00F976EC" w:rsidRDefault="00370065" w:rsidP="00FB2020">
      <w:pPr>
        <w:pStyle w:val="FootnoteText"/>
        <w:rPr>
          <w:rFonts w:ascii="Simplified Arabic" w:hAnsi="Simplified Arabic"/>
          <w:sz w:val="24"/>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tl/>
          <w:lang w:bidi="ar-DZ"/>
        </w:rPr>
        <w:t xml:space="preserve"> </w:t>
      </w:r>
      <w:r w:rsidR="00666A75">
        <w:rPr>
          <w:rFonts w:ascii="Simplified Arabic" w:hAnsi="Simplified Arabic"/>
          <w:sz w:val="24"/>
          <w:rtl/>
        </w:rPr>
        <w:t xml:space="preserve">حاج مخناش </w:t>
      </w:r>
      <w:r w:rsidR="00666A75">
        <w:rPr>
          <w:rFonts w:ascii="Simplified Arabic" w:hAnsi="Simplified Arabic"/>
          <w:sz w:val="24"/>
          <w:rtl/>
        </w:rPr>
        <w:t xml:space="preserve">سوهيلة ، مرجع </w:t>
      </w:r>
      <w:r w:rsidRPr="00F976EC">
        <w:rPr>
          <w:rFonts w:ascii="Simplified Arabic" w:hAnsi="Simplified Arabic"/>
          <w:sz w:val="24"/>
          <w:rtl/>
        </w:rPr>
        <w:t xml:space="preserve">سابق ، ص 333 </w:t>
      </w:r>
    </w:p>
  </w:footnote>
  <w:footnote w:id="116">
    <w:p w:rsidR="00370065" w:rsidRPr="00F976EC" w:rsidRDefault="00370065" w:rsidP="00FB2020">
      <w:pPr>
        <w:pStyle w:val="FootnoteText"/>
        <w:rPr>
          <w:rFonts w:ascii="Simplified Arabic" w:hAnsi="Simplified Arabic"/>
          <w:sz w:val="24"/>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tl/>
          <w:lang w:bidi="ar-DZ"/>
        </w:rPr>
        <w:t xml:space="preserve">  وهبة الزحيلي ، مرجع سابق ، ص 159 ، ص 160  </w:t>
      </w:r>
    </w:p>
  </w:footnote>
  <w:footnote w:id="117">
    <w:p w:rsidR="00370065" w:rsidRPr="006D78A7" w:rsidRDefault="00370065" w:rsidP="00FB2020">
      <w:pPr>
        <w:pStyle w:val="FootnoteText"/>
        <w:rPr>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tl/>
          <w:lang w:bidi="ar-DZ"/>
        </w:rPr>
        <w:t xml:space="preserve">  </w:t>
      </w:r>
      <w:r w:rsidRPr="00F976EC">
        <w:rPr>
          <w:rFonts w:ascii="Simplified Arabic" w:hAnsi="Simplified Arabic"/>
          <w:sz w:val="24"/>
          <w:rtl/>
        </w:rPr>
        <w:t>محمد مصطفى شلبي، مرجع سابق، ص375 .</w:t>
      </w:r>
      <w:r w:rsidRPr="001B1425">
        <w:rPr>
          <w:rFonts w:ascii="Simplified Arabic" w:hAnsi="Simplified Arabic" w:hint="cs"/>
          <w:sz w:val="24"/>
          <w:rtl/>
        </w:rPr>
        <w:t xml:space="preserve">  </w:t>
      </w:r>
      <w:r>
        <w:rPr>
          <w:rFonts w:ascii="Simplified Arabic" w:hAnsi="Simplified Arabic" w:hint="cs"/>
          <w:sz w:val="24"/>
          <w:rtl/>
        </w:rPr>
        <w:t xml:space="preserve"> </w:t>
      </w:r>
    </w:p>
  </w:footnote>
  <w:footnote w:id="118">
    <w:p w:rsidR="00370065" w:rsidRPr="00F976EC" w:rsidRDefault="00370065" w:rsidP="00FB2020">
      <w:pPr>
        <w:pStyle w:val="FootnoteText"/>
        <w:rPr>
          <w:rFonts w:ascii="Simplified Arabic" w:hAnsi="Simplified Arabic"/>
          <w:sz w:val="24"/>
          <w:rtl/>
          <w:lang w:bidi="ar-DZ"/>
        </w:rPr>
      </w:pPr>
      <w:r>
        <w:rPr>
          <w:rStyle w:val="FootnoteReference"/>
          <w:rFonts w:ascii="Simplified Arabic" w:hAnsi="Simplified Arabic"/>
          <w:sz w:val="24"/>
          <w:rtl/>
        </w:rPr>
        <w:t>(</w:t>
      </w:r>
      <w:r w:rsidRPr="00F976EC">
        <w:rPr>
          <w:rStyle w:val="FootnoteReference"/>
          <w:rFonts w:ascii="Simplified Arabic" w:hAnsi="Simplified Arabic"/>
          <w:sz w:val="24"/>
          <w:rtl/>
        </w:rPr>
        <w:footnoteRef/>
      </w:r>
      <w:r>
        <w:rPr>
          <w:rStyle w:val="FootnoteReference"/>
          <w:rFonts w:ascii="Simplified Arabic" w:hAnsi="Simplified Arabic"/>
          <w:sz w:val="24"/>
          <w:rtl/>
        </w:rPr>
        <w:t>)</w:t>
      </w:r>
      <w:r w:rsidRPr="00F976EC">
        <w:rPr>
          <w:rFonts w:ascii="Simplified Arabic" w:hAnsi="Simplified Arabic"/>
          <w:sz w:val="24"/>
          <w:rtl/>
          <w:lang w:bidi="ar-DZ"/>
        </w:rPr>
        <w:t xml:space="preserve"> </w:t>
      </w:r>
      <w:r>
        <w:rPr>
          <w:rFonts w:ascii="Simplified Arabic" w:hAnsi="Simplified Arabic"/>
          <w:sz w:val="24"/>
          <w:rtl/>
          <w:lang w:bidi="ar-DZ"/>
        </w:rPr>
        <w:t xml:space="preserve"> </w:t>
      </w:r>
      <w:r w:rsidRPr="00F976EC">
        <w:rPr>
          <w:rFonts w:ascii="Simplified Arabic" w:hAnsi="Simplified Arabic"/>
          <w:sz w:val="24"/>
          <w:rtl/>
        </w:rPr>
        <w:t>حاج مخناش سوهيلة،  مرجع السابق، ص 304</w:t>
      </w:r>
    </w:p>
  </w:footnote>
  <w:footnote w:id="119">
    <w:p w:rsidR="00370065" w:rsidRPr="006F2009"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F2009">
        <w:rPr>
          <w:rStyle w:val="FootnoteReference"/>
          <w:rFonts w:ascii="Simplified Arabic" w:hAnsi="Simplified Arabic"/>
          <w:sz w:val="24"/>
          <w:rtl/>
        </w:rPr>
        <w:footnoteRef/>
      </w:r>
      <w:r>
        <w:rPr>
          <w:rStyle w:val="FootnoteReference"/>
          <w:rFonts w:ascii="Simplified Arabic" w:hAnsi="Simplified Arabic"/>
          <w:sz w:val="24"/>
          <w:rtl/>
        </w:rPr>
        <w:t>)</w:t>
      </w:r>
      <w:r w:rsidRPr="006F2009">
        <w:rPr>
          <w:rFonts w:ascii="Simplified Arabic" w:hAnsi="Simplified Arabic"/>
          <w:sz w:val="24"/>
        </w:rPr>
        <w:t xml:space="preserve"> </w:t>
      </w:r>
      <w:r w:rsidRPr="006F2009">
        <w:rPr>
          <w:rFonts w:ascii="Simplified Arabic" w:hAnsi="Simplified Arabic" w:hint="cs"/>
          <w:sz w:val="24"/>
          <w:rtl/>
          <w:lang w:bidi="ar-DZ"/>
        </w:rPr>
        <w:t>ابن منظور ، مرجع سابق ، ج 15 ، ص 406</w:t>
      </w:r>
      <w:r>
        <w:rPr>
          <w:rFonts w:ascii="Simplified Arabic" w:hAnsi="Simplified Arabic" w:hint="cs"/>
          <w:sz w:val="24"/>
          <w:rtl/>
          <w:lang w:bidi="ar-DZ"/>
        </w:rPr>
        <w:t>.</w:t>
      </w:r>
    </w:p>
  </w:footnote>
  <w:footnote w:id="120">
    <w:p w:rsidR="00370065" w:rsidRPr="006F2009"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F2009">
        <w:rPr>
          <w:rStyle w:val="FootnoteReference"/>
          <w:rFonts w:ascii="Simplified Arabic" w:hAnsi="Simplified Arabic"/>
          <w:sz w:val="24"/>
          <w:rtl/>
        </w:rPr>
        <w:footnoteRef/>
      </w:r>
      <w:r>
        <w:rPr>
          <w:rStyle w:val="FootnoteReference"/>
          <w:rFonts w:ascii="Simplified Arabic" w:hAnsi="Simplified Arabic"/>
          <w:sz w:val="24"/>
          <w:rtl/>
        </w:rPr>
        <w:t>)</w:t>
      </w:r>
      <w:r w:rsidRPr="006F2009">
        <w:rPr>
          <w:rFonts w:ascii="Simplified Arabic" w:hAnsi="Simplified Arabic"/>
          <w:sz w:val="24"/>
        </w:rPr>
        <w:t xml:space="preserve"> </w:t>
      </w:r>
      <w:r w:rsidRPr="006F2009">
        <w:rPr>
          <w:rFonts w:ascii="Simplified Arabic" w:hAnsi="Simplified Arabic" w:hint="cs"/>
          <w:sz w:val="24"/>
          <w:rtl/>
        </w:rPr>
        <w:t xml:space="preserve"> </w:t>
      </w:r>
      <w:r w:rsidRPr="006F2009">
        <w:rPr>
          <w:rFonts w:ascii="Simplified Arabic" w:hAnsi="Simplified Arabic"/>
          <w:sz w:val="24"/>
          <w:rtl/>
        </w:rPr>
        <w:t xml:space="preserve">الفيروز آبادي، </w:t>
      </w:r>
      <w:r w:rsidRPr="006F2009">
        <w:rPr>
          <w:rFonts w:ascii="Simplified Arabic" w:hAnsi="Simplified Arabic" w:hint="cs"/>
          <w:sz w:val="24"/>
          <w:rtl/>
        </w:rPr>
        <w:t xml:space="preserve">مرجع سابق ، ص 1038 . </w:t>
      </w:r>
    </w:p>
  </w:footnote>
  <w:footnote w:id="121">
    <w:p w:rsidR="00370065" w:rsidRPr="006F2009" w:rsidRDefault="00370065" w:rsidP="00505BCA">
      <w:pPr>
        <w:pStyle w:val="FootnoteText"/>
        <w:rPr>
          <w:rFonts w:ascii="Simplified Arabic" w:hAnsi="Simplified Arabic"/>
          <w:i/>
          <w:iCs/>
          <w:sz w:val="24"/>
          <w:rtl/>
          <w:lang w:bidi="ar-DZ"/>
        </w:rPr>
      </w:pPr>
      <w:r>
        <w:rPr>
          <w:rStyle w:val="FootnoteReference"/>
          <w:rFonts w:ascii="Simplified Arabic" w:hAnsi="Simplified Arabic"/>
          <w:sz w:val="24"/>
          <w:rtl/>
        </w:rPr>
        <w:t>(</w:t>
      </w:r>
      <w:r w:rsidRPr="006F2009">
        <w:rPr>
          <w:rStyle w:val="FootnoteReference"/>
          <w:rFonts w:ascii="Simplified Arabic" w:hAnsi="Simplified Arabic"/>
          <w:sz w:val="24"/>
          <w:rtl/>
        </w:rPr>
        <w:footnoteRef/>
      </w:r>
      <w:r>
        <w:rPr>
          <w:rStyle w:val="FootnoteReference"/>
          <w:rFonts w:ascii="Simplified Arabic" w:hAnsi="Simplified Arabic"/>
          <w:sz w:val="24"/>
          <w:rtl/>
        </w:rPr>
        <w:t>)</w:t>
      </w:r>
      <w:r w:rsidRPr="006F2009">
        <w:rPr>
          <w:rFonts w:ascii="Simplified Arabic" w:hAnsi="Simplified Arabic"/>
          <w:sz w:val="24"/>
          <w:rtl/>
        </w:rPr>
        <w:t>وهبة</w:t>
      </w:r>
      <w:r w:rsidRPr="006F2009">
        <w:rPr>
          <w:rFonts w:ascii="Simplified Arabic" w:hAnsi="Simplified Arabic"/>
          <w:sz w:val="24"/>
        </w:rPr>
        <w:t>.</w:t>
      </w:r>
      <w:r w:rsidRPr="006F2009">
        <w:rPr>
          <w:rFonts w:ascii="Simplified Arabic" w:hAnsi="Simplified Arabic" w:hint="cs"/>
          <w:sz w:val="24"/>
          <w:rtl/>
        </w:rPr>
        <w:t>الزحيلي ،مرجع سابق</w:t>
      </w:r>
      <w:r w:rsidRPr="006F2009">
        <w:rPr>
          <w:rFonts w:ascii="Simplified Arabic" w:hAnsi="Simplified Arabic"/>
          <w:sz w:val="24"/>
          <w:rtl/>
        </w:rPr>
        <w:t>، ص173</w:t>
      </w:r>
    </w:p>
  </w:footnote>
  <w:footnote w:id="122">
    <w:p w:rsidR="00370065" w:rsidRPr="006F2009" w:rsidRDefault="00370065" w:rsidP="00505BCA">
      <w:pPr>
        <w:pStyle w:val="FootnoteText"/>
        <w:rPr>
          <w:rFonts w:ascii="Simplified Arabic" w:hAnsi="Simplified Arabic"/>
          <w:sz w:val="24"/>
          <w:rtl/>
          <w:lang w:bidi="ar-DZ"/>
        </w:rPr>
      </w:pPr>
      <w:r>
        <w:rPr>
          <w:rStyle w:val="FootnoteReference"/>
          <w:rFonts w:ascii="Simplified Arabic" w:hAnsi="Simplified Arabic"/>
          <w:sz w:val="24"/>
          <w:rtl/>
        </w:rPr>
        <w:t>(</w:t>
      </w:r>
      <w:r w:rsidRPr="006F2009">
        <w:rPr>
          <w:rStyle w:val="FootnoteReference"/>
          <w:rFonts w:ascii="Simplified Arabic" w:hAnsi="Simplified Arabic"/>
          <w:sz w:val="24"/>
          <w:rtl/>
        </w:rPr>
        <w:footnoteRef/>
      </w:r>
      <w:r>
        <w:rPr>
          <w:rStyle w:val="FootnoteReference"/>
          <w:rFonts w:ascii="Simplified Arabic" w:hAnsi="Simplified Arabic"/>
          <w:sz w:val="24"/>
          <w:rtl/>
        </w:rPr>
        <w:t>)</w:t>
      </w:r>
      <w:r>
        <w:rPr>
          <w:rStyle w:val="FootnoteReference"/>
          <w:rFonts w:ascii="Simplified Arabic" w:hAnsi="Simplified Arabic"/>
          <w:sz w:val="24"/>
        </w:rPr>
        <w:t xml:space="preserve"> </w:t>
      </w:r>
      <w:r w:rsidRPr="006F2009">
        <w:rPr>
          <w:rFonts w:ascii="Simplified Arabic" w:hAnsi="Simplified Arabic"/>
          <w:sz w:val="24"/>
          <w:rtl/>
        </w:rPr>
        <w:t xml:space="preserve">ابن قدامة، </w:t>
      </w:r>
      <w:r>
        <w:rPr>
          <w:rFonts w:ascii="Simplified Arabic" w:hAnsi="Simplified Arabic" w:hint="cs"/>
          <w:sz w:val="24"/>
          <w:rtl/>
        </w:rPr>
        <w:t>مرجع سابق</w:t>
      </w:r>
      <w:r w:rsidRPr="006F2009">
        <w:rPr>
          <w:rFonts w:ascii="Simplified Arabic" w:hAnsi="Simplified Arabic"/>
          <w:sz w:val="24"/>
          <w:rtl/>
        </w:rPr>
        <w:t>، ص186</w:t>
      </w:r>
      <w:r w:rsidRPr="006F2009">
        <w:rPr>
          <w:rFonts w:ascii="Simplified Arabic" w:hAnsi="Simplified Arabic"/>
          <w:sz w:val="24"/>
        </w:rPr>
        <w:t>.</w:t>
      </w:r>
    </w:p>
  </w:footnote>
  <w:footnote w:id="123">
    <w:p w:rsidR="00370065" w:rsidRPr="00954110" w:rsidRDefault="00370065" w:rsidP="00505BCA">
      <w:pPr>
        <w:pStyle w:val="FootnoteText"/>
        <w:rPr>
          <w:rFonts w:ascii="Simplified Arabic" w:hAnsi="Simplified Arabic"/>
          <w:sz w:val="24"/>
          <w:rtl/>
          <w:lang w:bidi="ar-DZ"/>
        </w:rPr>
      </w:pPr>
      <w:r>
        <w:rPr>
          <w:rFonts w:ascii="Simplified Arabic" w:hAnsi="Simplified Arabic" w:hint="cs"/>
          <w:sz w:val="24"/>
          <w:rtl/>
          <w:lang w:bidi="ar-DZ"/>
        </w:rPr>
        <w:t xml:space="preserve"> </w:t>
      </w:r>
      <w:r>
        <w:rPr>
          <w:rStyle w:val="FootnoteReference"/>
          <w:rFonts w:ascii="Simplified Arabic" w:hAnsi="Simplified Arabic"/>
          <w:sz w:val="24"/>
          <w:rtl/>
        </w:rPr>
        <w:t>(</w:t>
      </w:r>
      <w:r w:rsidRPr="00954110">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lang w:bidi="ar-DZ"/>
        </w:rPr>
        <w:t xml:space="preserve">  محمد أبو زهرة ، مرجع سابق ، ص 121</w:t>
      </w:r>
    </w:p>
  </w:footnote>
  <w:footnote w:id="124">
    <w:p w:rsidR="00370065" w:rsidRPr="00954110" w:rsidRDefault="00370065" w:rsidP="00505BCA">
      <w:pPr>
        <w:pStyle w:val="FootnoteText"/>
        <w:rPr>
          <w:rFonts w:ascii="Simplified Arabic" w:hAnsi="Simplified Arabic"/>
          <w:sz w:val="24"/>
          <w:rtl/>
          <w:lang w:bidi="ar-DZ"/>
        </w:rPr>
      </w:pPr>
      <w:r>
        <w:rPr>
          <w:rStyle w:val="FootnoteReference"/>
          <w:rFonts w:ascii="Simplified Arabic" w:hAnsi="Simplified Arabic"/>
          <w:sz w:val="24"/>
          <w:rtl/>
        </w:rPr>
        <w:t>(</w:t>
      </w:r>
      <w:r w:rsidRPr="00954110">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sz w:val="24"/>
        </w:rPr>
        <w:t xml:space="preserve"> </w:t>
      </w:r>
      <w:r>
        <w:rPr>
          <w:rFonts w:ascii="Simplified Arabic" w:hAnsi="Simplified Arabic" w:hint="cs"/>
          <w:sz w:val="24"/>
          <w:rtl/>
        </w:rPr>
        <w:t>المرجع نفسه ، ص ص 123، 124</w:t>
      </w:r>
    </w:p>
  </w:footnote>
  <w:footnote w:id="125">
    <w:p w:rsidR="00370065" w:rsidRPr="00EA5A6F" w:rsidRDefault="00370065" w:rsidP="006A600E">
      <w:pPr>
        <w:pStyle w:val="FootnoteText"/>
        <w:rPr>
          <w:rFonts w:ascii="Simplified Arabic" w:hAnsi="Simplified Arabic"/>
          <w:i/>
          <w:iCs/>
          <w:sz w:val="24"/>
          <w:rtl/>
          <w:lang w:bidi="ar-DZ"/>
        </w:rPr>
      </w:pPr>
      <w:r>
        <w:rPr>
          <w:rStyle w:val="FootnoteReference"/>
          <w:rFonts w:ascii="Simplified Arabic" w:hAnsi="Simplified Arabic"/>
          <w:sz w:val="24"/>
          <w:rtl/>
        </w:rPr>
        <w:t>(</w:t>
      </w:r>
      <w:r w:rsidRPr="00EA5A6F">
        <w:rPr>
          <w:rStyle w:val="FootnoteReference"/>
          <w:rFonts w:ascii="Simplified Arabic" w:hAnsi="Simplified Arabic"/>
          <w:sz w:val="24"/>
          <w:rtl/>
        </w:rPr>
        <w:footnoteRef/>
      </w:r>
      <w:r>
        <w:rPr>
          <w:rStyle w:val="FootnoteReference"/>
          <w:rFonts w:ascii="Simplified Arabic" w:hAnsi="Simplified Arabic"/>
          <w:sz w:val="24"/>
          <w:rtl/>
        </w:rPr>
        <w:t>)</w:t>
      </w:r>
      <w:r w:rsidRPr="00EA5A6F">
        <w:rPr>
          <w:rFonts w:ascii="Simplified Arabic" w:hAnsi="Simplified Arabic"/>
          <w:sz w:val="24"/>
        </w:rPr>
        <w:t xml:space="preserve"> </w:t>
      </w:r>
      <w:r>
        <w:rPr>
          <w:rFonts w:ascii="Simplified Arabic" w:hAnsi="Simplified Arabic" w:hint="cs"/>
          <w:sz w:val="24"/>
          <w:rtl/>
        </w:rPr>
        <w:t xml:space="preserve"> </w:t>
      </w:r>
      <w:r w:rsidRPr="00EA5A6F">
        <w:rPr>
          <w:rFonts w:ascii="Simplified Arabic" w:hAnsi="Simplified Arabic"/>
          <w:sz w:val="24"/>
          <w:rtl/>
        </w:rPr>
        <w:t>محمد الطاهر فرقاني، الوقف الخاص في القانون الجزائري والفقه الإسلامي، دار هومة، الجزائر، 2015، ص45</w:t>
      </w:r>
      <w:r>
        <w:rPr>
          <w:rFonts w:ascii="Simplified Arabic" w:hAnsi="Simplified Arabic" w:hint="cs"/>
          <w:sz w:val="24"/>
          <w:rtl/>
        </w:rPr>
        <w:t>.</w:t>
      </w:r>
    </w:p>
  </w:footnote>
  <w:footnote w:id="126">
    <w:p w:rsidR="00370065" w:rsidRPr="001F54EF"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1F54EF">
        <w:rPr>
          <w:rStyle w:val="FootnoteReference"/>
          <w:rFonts w:ascii="Simplified Arabic" w:hAnsi="Simplified Arabic"/>
          <w:sz w:val="24"/>
          <w:rtl/>
        </w:rPr>
        <w:footnoteRef/>
      </w:r>
      <w:r>
        <w:rPr>
          <w:rStyle w:val="FootnoteReference"/>
          <w:rFonts w:ascii="Simplified Arabic" w:hAnsi="Simplified Arabic"/>
          <w:sz w:val="24"/>
          <w:rtl/>
        </w:rPr>
        <w:t>)</w:t>
      </w:r>
      <w:r w:rsidRPr="001F54EF">
        <w:rPr>
          <w:rFonts w:ascii="Simplified Arabic" w:hAnsi="Simplified Arabic"/>
          <w:sz w:val="24"/>
        </w:rPr>
        <w:t xml:space="preserve"> </w:t>
      </w:r>
      <w:r>
        <w:rPr>
          <w:rFonts w:ascii="Simplified Arabic" w:hAnsi="Simplified Arabic" w:hint="cs"/>
          <w:sz w:val="24"/>
          <w:rtl/>
        </w:rPr>
        <w:t xml:space="preserve"> </w:t>
      </w:r>
      <w:r w:rsidRPr="001F54EF">
        <w:rPr>
          <w:rFonts w:ascii="Simplified Arabic" w:hAnsi="Simplified Arabic"/>
          <w:sz w:val="24"/>
          <w:rtl/>
        </w:rPr>
        <w:t>قانون الأوقاف الجزائري، الأمر رقم 91–10 المؤرخ في 27 أبريل 1991، المادة 1</w:t>
      </w:r>
      <w:r w:rsidRPr="001F54EF">
        <w:rPr>
          <w:rFonts w:ascii="Simplified Arabic" w:hAnsi="Simplified Arabic"/>
          <w:sz w:val="24"/>
        </w:rPr>
        <w:t>.</w:t>
      </w:r>
      <w:r>
        <w:rPr>
          <w:rFonts w:ascii="Simplified Arabic" w:hAnsi="Simplified Arabic" w:hint="cs"/>
          <w:sz w:val="24"/>
          <w:rtl/>
        </w:rPr>
        <w:t xml:space="preserve"> </w:t>
      </w:r>
    </w:p>
  </w:footnote>
  <w:footnote w:id="127">
    <w:p w:rsidR="00370065" w:rsidRPr="0004077B"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04077B">
        <w:rPr>
          <w:rStyle w:val="FootnoteReference"/>
          <w:rFonts w:ascii="Simplified Arabic" w:hAnsi="Simplified Arabic"/>
          <w:sz w:val="24"/>
          <w:rtl/>
        </w:rPr>
        <w:footnoteRef/>
      </w:r>
      <w:r>
        <w:rPr>
          <w:rStyle w:val="FootnoteReference"/>
          <w:rFonts w:ascii="Simplified Arabic" w:hAnsi="Simplified Arabic"/>
          <w:sz w:val="24"/>
          <w:rtl/>
        </w:rPr>
        <w:t>)</w:t>
      </w:r>
      <w:r w:rsidRPr="0004077B">
        <w:rPr>
          <w:rFonts w:ascii="Simplified Arabic" w:hAnsi="Simplified Arabic"/>
          <w:sz w:val="24"/>
        </w:rPr>
        <w:t xml:space="preserve"> </w:t>
      </w:r>
      <w:r>
        <w:rPr>
          <w:rFonts w:ascii="Simplified Arabic" w:hAnsi="Simplified Arabic" w:hint="cs"/>
          <w:sz w:val="24"/>
          <w:rtl/>
        </w:rPr>
        <w:t xml:space="preserve"> قانون الاوقاف الجزائري ، 10/02 ، مؤرخ في 14/12/2002 ، يعدل ويتمم القانون رقم </w:t>
      </w:r>
      <w:r w:rsidRPr="001C2438">
        <w:rPr>
          <w:rFonts w:ascii="Simplified Arabic" w:hAnsi="Simplified Arabic"/>
          <w:sz w:val="24"/>
          <w:rtl/>
        </w:rPr>
        <w:t>91–10 المؤرخ في 27 أبريل 1991</w:t>
      </w:r>
      <w:r>
        <w:rPr>
          <w:rFonts w:ascii="Simplified Arabic" w:hAnsi="Simplified Arabic" w:hint="cs"/>
          <w:sz w:val="24"/>
          <w:rtl/>
        </w:rPr>
        <w:t xml:space="preserve">. </w:t>
      </w:r>
    </w:p>
  </w:footnote>
  <w:footnote w:id="128">
    <w:p w:rsidR="00370065" w:rsidRPr="0004077B"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04077B">
        <w:rPr>
          <w:rStyle w:val="FootnoteReference"/>
          <w:rFonts w:ascii="Simplified Arabic" w:hAnsi="Simplified Arabic"/>
          <w:sz w:val="24"/>
          <w:rtl/>
        </w:rPr>
        <w:footnoteRef/>
      </w:r>
      <w:r>
        <w:rPr>
          <w:rStyle w:val="FootnoteReference"/>
          <w:rFonts w:ascii="Simplified Arabic" w:hAnsi="Simplified Arabic"/>
          <w:sz w:val="24"/>
          <w:rtl/>
        </w:rPr>
        <w:t>)</w:t>
      </w:r>
      <w:r w:rsidRPr="0004077B">
        <w:rPr>
          <w:rFonts w:ascii="Simplified Arabic" w:hAnsi="Simplified Arabic"/>
          <w:sz w:val="24"/>
        </w:rPr>
        <w:t xml:space="preserve"> </w:t>
      </w:r>
      <w:r>
        <w:rPr>
          <w:rFonts w:ascii="Simplified Arabic" w:hAnsi="Simplified Arabic" w:hint="cs"/>
          <w:sz w:val="24"/>
          <w:rtl/>
        </w:rPr>
        <w:t xml:space="preserve"> </w:t>
      </w:r>
      <w:r w:rsidRPr="0004077B">
        <w:rPr>
          <w:rFonts w:ascii="Simplified Arabic" w:hAnsi="Simplified Arabic"/>
          <w:sz w:val="24"/>
          <w:rtl/>
        </w:rPr>
        <w:t>بلقاسم سعيدي، النظام القانوني للوقف في التشريع الجزائري، دار الخلدونية، الجزائر، 2020، ص138</w:t>
      </w:r>
      <w:r>
        <w:rPr>
          <w:rFonts w:ascii="Simplified Arabic" w:hAnsi="Simplified Arabic" w:hint="cs"/>
          <w:sz w:val="24"/>
          <w:rtl/>
        </w:rPr>
        <w:t>.</w:t>
      </w:r>
    </w:p>
  </w:footnote>
  <w:footnote w:id="129">
    <w:p w:rsidR="00370065" w:rsidRPr="0004077B" w:rsidRDefault="00370065" w:rsidP="006A600E">
      <w:pPr>
        <w:pStyle w:val="FootnoteText"/>
        <w:rPr>
          <w:rFonts w:ascii="Simplified Arabic" w:hAnsi="Simplified Arabic"/>
          <w:sz w:val="24"/>
          <w:rtl/>
          <w:lang w:bidi="ar-DZ"/>
        </w:rPr>
      </w:pPr>
      <w:r>
        <w:rPr>
          <w:rFonts w:ascii="Simplified Arabic" w:hAnsi="Simplified Arabic" w:hint="cs"/>
          <w:sz w:val="24"/>
          <w:rtl/>
        </w:rPr>
        <w:t xml:space="preserve"> </w:t>
      </w:r>
      <w:r>
        <w:rPr>
          <w:rStyle w:val="FootnoteReference"/>
          <w:rFonts w:ascii="Simplified Arabic" w:hAnsi="Simplified Arabic"/>
          <w:sz w:val="24"/>
          <w:rtl/>
        </w:rPr>
        <w:t>(</w:t>
      </w:r>
      <w:r w:rsidRPr="0004077B">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المرجع نفسه ، ص ص ، 140 ، 141.</w:t>
      </w:r>
    </w:p>
  </w:footnote>
  <w:footnote w:id="130">
    <w:p w:rsidR="00370065" w:rsidRPr="00AD6A6F"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2E4E74">
        <w:rPr>
          <w:rStyle w:val="FootnoteReference"/>
          <w:rFonts w:ascii="Simplified Arabic" w:hAnsi="Simplified Arabic"/>
          <w:sz w:val="24"/>
          <w:rtl/>
        </w:rPr>
        <w:footnoteRef/>
      </w:r>
      <w:r>
        <w:rPr>
          <w:rStyle w:val="FootnoteReference"/>
          <w:rFonts w:ascii="Simplified Arabic" w:hAnsi="Simplified Arabic"/>
          <w:sz w:val="24"/>
          <w:rtl/>
        </w:rPr>
        <w:t>)</w:t>
      </w:r>
      <w:r w:rsidRPr="002E4E74">
        <w:rPr>
          <w:rFonts w:ascii="Simplified Arabic" w:hAnsi="Simplified Arabic"/>
          <w:sz w:val="24"/>
        </w:rPr>
        <w:t xml:space="preserve"> </w:t>
      </w:r>
      <w:r>
        <w:rPr>
          <w:rFonts w:ascii="Simplified Arabic" w:hAnsi="Simplified Arabic" w:hint="cs"/>
          <w:sz w:val="24"/>
          <w:rtl/>
        </w:rPr>
        <w:t xml:space="preserve"> </w:t>
      </w:r>
      <w:r w:rsidRPr="00AD6A6F">
        <w:rPr>
          <w:rFonts w:ascii="Simplified Arabic" w:hAnsi="Simplified Arabic"/>
          <w:sz w:val="24"/>
          <w:rtl/>
        </w:rPr>
        <w:t>الشيرازي، المهذب في فقه الإمام الشافعي، دار الكتب العلمية، بيروت – لبنان، ط1، 1995م، ج2، ص 383</w:t>
      </w:r>
      <w:r w:rsidRPr="00AD6A6F">
        <w:rPr>
          <w:rFonts w:ascii="Simplified Arabic" w:hAnsi="Simplified Arabic"/>
          <w:sz w:val="24"/>
        </w:rPr>
        <w:t>.</w:t>
      </w:r>
    </w:p>
  </w:footnote>
  <w:footnote w:id="131">
    <w:p w:rsidR="00370065" w:rsidRPr="00AD6A6F"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AD6A6F">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w:t>
      </w:r>
      <w:r w:rsidRPr="00AD6A6F">
        <w:rPr>
          <w:rFonts w:ascii="Simplified Arabic" w:hAnsi="Simplified Arabic"/>
          <w:sz w:val="24"/>
          <w:rtl/>
        </w:rPr>
        <w:t xml:space="preserve">ابن عابدين، حاشية رد المحتار على الدر المختار شرح تنوير الأبصار، مطبعة مصطفى البابي الحلبي، </w:t>
      </w:r>
      <w:r w:rsidRPr="00AD6A6F">
        <w:rPr>
          <w:rFonts w:ascii="Simplified Arabic" w:hAnsi="Simplified Arabic"/>
          <w:b/>
          <w:bCs/>
          <w:sz w:val="24"/>
          <w:rtl/>
        </w:rPr>
        <w:t>القاهرة – مصر</w:t>
      </w:r>
      <w:r w:rsidRPr="00AD6A6F">
        <w:rPr>
          <w:rFonts w:ascii="Simplified Arabic" w:hAnsi="Simplified Arabic"/>
          <w:sz w:val="24"/>
          <w:rtl/>
        </w:rPr>
        <w:t>، ط1، 1966م، ج4، ص 336</w:t>
      </w:r>
      <w:r w:rsidRPr="00AD6A6F">
        <w:rPr>
          <w:rFonts w:ascii="Simplified Arabic" w:hAnsi="Simplified Arabic"/>
          <w:sz w:val="24"/>
        </w:rPr>
        <w:t>.</w:t>
      </w:r>
    </w:p>
  </w:footnote>
  <w:footnote w:id="132">
    <w:p w:rsidR="00370065" w:rsidRPr="00AD6A6F"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AD6A6F">
        <w:rPr>
          <w:rStyle w:val="FootnoteReference"/>
          <w:rFonts w:ascii="Simplified Arabic" w:hAnsi="Simplified Arabic"/>
          <w:sz w:val="24"/>
          <w:rtl/>
        </w:rPr>
        <w:footnoteRef/>
      </w:r>
      <w:r>
        <w:rPr>
          <w:rStyle w:val="FootnoteReference"/>
          <w:rFonts w:ascii="Simplified Arabic" w:hAnsi="Simplified Arabic"/>
          <w:sz w:val="24"/>
          <w:rtl/>
        </w:rPr>
        <w:t>)</w:t>
      </w:r>
      <w:r w:rsidRPr="00AD6A6F">
        <w:rPr>
          <w:rFonts w:ascii="Simplified Arabic" w:hAnsi="Simplified Arabic"/>
          <w:sz w:val="24"/>
        </w:rPr>
        <w:t xml:space="preserve"> </w:t>
      </w:r>
      <w:r>
        <w:rPr>
          <w:rFonts w:ascii="Simplified Arabic" w:hAnsi="Simplified Arabic" w:hint="cs"/>
          <w:sz w:val="24"/>
          <w:rtl/>
        </w:rPr>
        <w:t xml:space="preserve"> </w:t>
      </w:r>
      <w:r w:rsidRPr="00AD6A6F">
        <w:rPr>
          <w:rFonts w:ascii="Simplified Arabic" w:hAnsi="Simplified Arabic"/>
          <w:sz w:val="24"/>
          <w:rtl/>
        </w:rPr>
        <w:t>وهبة الزحيلي، الفقه الإسلامي وأدلته، دار الفكر، دمشق، ط4، 1997، ج7، ص 15</w:t>
      </w:r>
      <w:r w:rsidRPr="00AD6A6F">
        <w:rPr>
          <w:rFonts w:ascii="Simplified Arabic" w:hAnsi="Simplified Arabic"/>
          <w:sz w:val="24"/>
        </w:rPr>
        <w:t>.</w:t>
      </w:r>
    </w:p>
  </w:footnote>
  <w:footnote w:id="133">
    <w:p w:rsidR="00370065" w:rsidRPr="00203C97"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203C97">
        <w:rPr>
          <w:rStyle w:val="FootnoteReference"/>
          <w:rFonts w:ascii="Simplified Arabic" w:hAnsi="Simplified Arabic"/>
          <w:sz w:val="24"/>
          <w:rtl/>
        </w:rPr>
        <w:footnoteRef/>
      </w:r>
      <w:r>
        <w:rPr>
          <w:rStyle w:val="FootnoteReference"/>
          <w:rFonts w:ascii="Simplified Arabic" w:hAnsi="Simplified Arabic"/>
          <w:sz w:val="24"/>
          <w:rtl/>
        </w:rPr>
        <w:t>)</w:t>
      </w:r>
      <w:r w:rsidRPr="00203C97">
        <w:rPr>
          <w:rFonts w:ascii="Simplified Arabic" w:hAnsi="Simplified Arabic"/>
          <w:sz w:val="24"/>
        </w:rPr>
        <w:t xml:space="preserve"> </w:t>
      </w:r>
      <w:r>
        <w:rPr>
          <w:rFonts w:ascii="Simplified Arabic" w:hAnsi="Simplified Arabic" w:hint="cs"/>
          <w:sz w:val="24"/>
          <w:rtl/>
        </w:rPr>
        <w:t xml:space="preserve"> </w:t>
      </w:r>
      <w:r w:rsidRPr="00203C97">
        <w:rPr>
          <w:rFonts w:ascii="Simplified Arabic" w:hAnsi="Simplified Arabic"/>
          <w:sz w:val="24"/>
          <w:rtl/>
        </w:rPr>
        <w:t>الأمر رقم 07-01 المؤرخ في 1 مارس 2007، المتعلق بشروط وكيفيات تسيير الوقف، الجريدة الرسمية الجزائرية، العدد 15، المادة 2</w:t>
      </w:r>
      <w:r>
        <w:rPr>
          <w:rFonts w:ascii="Simplified Arabic" w:hAnsi="Simplified Arabic" w:hint="cs"/>
          <w:sz w:val="24"/>
          <w:rtl/>
        </w:rPr>
        <w:t xml:space="preserve"> . </w:t>
      </w:r>
    </w:p>
  </w:footnote>
  <w:footnote w:id="134">
    <w:p w:rsidR="00370065" w:rsidRPr="009B4726"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9B4726">
        <w:rPr>
          <w:rStyle w:val="FootnoteReference"/>
          <w:rFonts w:ascii="Simplified Arabic" w:hAnsi="Simplified Arabic"/>
          <w:sz w:val="24"/>
          <w:rtl/>
        </w:rPr>
        <w:footnoteRef/>
      </w:r>
      <w:r>
        <w:rPr>
          <w:rStyle w:val="FootnoteReference"/>
          <w:rFonts w:ascii="Simplified Arabic" w:hAnsi="Simplified Arabic"/>
          <w:sz w:val="24"/>
          <w:rtl/>
        </w:rPr>
        <w:t>)</w:t>
      </w:r>
      <w:r w:rsidRPr="009B4726">
        <w:rPr>
          <w:rFonts w:ascii="Simplified Arabic" w:hAnsi="Simplified Arabic"/>
          <w:sz w:val="24"/>
        </w:rPr>
        <w:t xml:space="preserve"> </w:t>
      </w:r>
      <w:r>
        <w:rPr>
          <w:rFonts w:ascii="Simplified Arabic" w:hAnsi="Simplified Arabic" w:hint="cs"/>
          <w:sz w:val="24"/>
          <w:rtl/>
        </w:rPr>
        <w:t xml:space="preserve"> انظر المطلب الثاني من المبحث الأول ، الفصل الأول ، ص (11- 15)  ، من هذه المذكرة </w:t>
      </w:r>
    </w:p>
  </w:footnote>
  <w:footnote w:id="135">
    <w:p w:rsidR="00370065" w:rsidRPr="00203C97"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203C97">
        <w:rPr>
          <w:rStyle w:val="FootnoteReference"/>
          <w:rFonts w:ascii="Simplified Arabic" w:hAnsi="Simplified Arabic"/>
          <w:sz w:val="24"/>
          <w:rtl/>
        </w:rPr>
        <w:footnoteRef/>
      </w:r>
      <w:r>
        <w:rPr>
          <w:rStyle w:val="FootnoteReference"/>
          <w:rFonts w:ascii="Simplified Arabic" w:hAnsi="Simplified Arabic"/>
          <w:sz w:val="24"/>
          <w:rtl/>
        </w:rPr>
        <w:t>)</w:t>
      </w:r>
      <w:r w:rsidRPr="00203C97">
        <w:rPr>
          <w:rFonts w:ascii="Simplified Arabic" w:hAnsi="Simplified Arabic"/>
          <w:sz w:val="24"/>
        </w:rPr>
        <w:t xml:space="preserve"> </w:t>
      </w:r>
      <w:r>
        <w:rPr>
          <w:rFonts w:ascii="Simplified Arabic" w:hAnsi="Simplified Arabic" w:hint="cs"/>
          <w:sz w:val="24"/>
          <w:rtl/>
        </w:rPr>
        <w:t xml:space="preserve"> </w:t>
      </w:r>
      <w:r w:rsidRPr="00203C97">
        <w:rPr>
          <w:rFonts w:ascii="Simplified Arabic" w:hAnsi="Simplified Arabic"/>
          <w:sz w:val="24"/>
          <w:rtl/>
        </w:rPr>
        <w:t xml:space="preserve">ابن قدامة، </w:t>
      </w:r>
      <w:r>
        <w:rPr>
          <w:rFonts w:ascii="Simplified Arabic" w:hAnsi="Simplified Arabic" w:hint="cs"/>
          <w:sz w:val="24"/>
          <w:rtl/>
        </w:rPr>
        <w:t xml:space="preserve">مرجع سابق </w:t>
      </w:r>
      <w:r w:rsidRPr="00203C97">
        <w:rPr>
          <w:rFonts w:ascii="Simplified Arabic" w:hAnsi="Simplified Arabic"/>
          <w:sz w:val="24"/>
          <w:rtl/>
        </w:rPr>
        <w:t>، ص 60</w:t>
      </w:r>
      <w:r>
        <w:rPr>
          <w:rFonts w:ascii="Simplified Arabic" w:hAnsi="Simplified Arabic" w:hint="cs"/>
          <w:sz w:val="24"/>
          <w:rtl/>
        </w:rPr>
        <w:t>.</w:t>
      </w:r>
    </w:p>
  </w:footnote>
  <w:footnote w:id="136">
    <w:p w:rsidR="00370065" w:rsidRPr="00203C97"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203C97">
        <w:rPr>
          <w:rStyle w:val="FootnoteReference"/>
          <w:rFonts w:ascii="Simplified Arabic" w:hAnsi="Simplified Arabic"/>
          <w:sz w:val="24"/>
          <w:rtl/>
        </w:rPr>
        <w:footnoteRef/>
      </w:r>
      <w:r>
        <w:rPr>
          <w:rStyle w:val="FootnoteReference"/>
          <w:rFonts w:ascii="Simplified Arabic" w:hAnsi="Simplified Arabic"/>
          <w:sz w:val="24"/>
          <w:rtl/>
        </w:rPr>
        <w:t>)</w:t>
      </w:r>
      <w:r w:rsidRPr="00203C97">
        <w:rPr>
          <w:rFonts w:ascii="Simplified Arabic" w:hAnsi="Simplified Arabic"/>
          <w:sz w:val="24"/>
        </w:rPr>
        <w:t xml:space="preserve"> </w:t>
      </w:r>
      <w:r>
        <w:rPr>
          <w:rFonts w:ascii="Simplified Arabic" w:hAnsi="Simplified Arabic" w:hint="cs"/>
          <w:sz w:val="24"/>
          <w:rtl/>
        </w:rPr>
        <w:t xml:space="preserve"> </w:t>
      </w:r>
      <w:r w:rsidRPr="00203C97">
        <w:rPr>
          <w:rFonts w:ascii="Simplified Arabic" w:hAnsi="Simplified Arabic"/>
          <w:sz w:val="24"/>
          <w:rtl/>
        </w:rPr>
        <w:t xml:space="preserve">وهبة الزحيلي، </w:t>
      </w:r>
      <w:r w:rsidRPr="00203C97">
        <w:rPr>
          <w:rFonts w:ascii="Simplified Arabic" w:hAnsi="Simplified Arabic" w:hint="cs"/>
          <w:sz w:val="24"/>
          <w:rtl/>
        </w:rPr>
        <w:t xml:space="preserve">مرجع سابق </w:t>
      </w:r>
      <w:r w:rsidRPr="00203C97">
        <w:rPr>
          <w:rFonts w:ascii="Simplified Arabic" w:hAnsi="Simplified Arabic"/>
          <w:sz w:val="24"/>
          <w:rtl/>
        </w:rPr>
        <w:t>، ص 399</w:t>
      </w:r>
    </w:p>
  </w:footnote>
  <w:footnote w:id="137">
    <w:p w:rsidR="00370065" w:rsidRPr="00D13136" w:rsidRDefault="00370065" w:rsidP="006A600E">
      <w:pPr>
        <w:pStyle w:val="FootnoteText"/>
        <w:rPr>
          <w:sz w:val="24"/>
          <w:rtl/>
          <w:lang w:bidi="ar-DZ"/>
        </w:rPr>
      </w:pPr>
      <w:r>
        <w:rPr>
          <w:rStyle w:val="FootnoteReference"/>
          <w:sz w:val="24"/>
          <w:rtl/>
        </w:rPr>
        <w:t>(</w:t>
      </w:r>
      <w:r w:rsidRPr="00203C97">
        <w:rPr>
          <w:rStyle w:val="FootnoteReference"/>
          <w:sz w:val="24"/>
          <w:rtl/>
        </w:rPr>
        <w:footnoteRef/>
      </w:r>
      <w:r>
        <w:rPr>
          <w:rStyle w:val="FootnoteReference"/>
          <w:sz w:val="24"/>
          <w:rtl/>
        </w:rPr>
        <w:t>)</w:t>
      </w:r>
      <w:r w:rsidRPr="00203C97">
        <w:rPr>
          <w:sz w:val="24"/>
        </w:rPr>
        <w:t xml:space="preserve"> </w:t>
      </w:r>
      <w:r>
        <w:rPr>
          <w:rFonts w:hint="cs"/>
          <w:sz w:val="24"/>
          <w:rtl/>
        </w:rPr>
        <w:t xml:space="preserve"> </w:t>
      </w:r>
      <w:r w:rsidRPr="00D13136">
        <w:rPr>
          <w:sz w:val="24"/>
          <w:rtl/>
        </w:rPr>
        <w:t xml:space="preserve">محمد أبو زهرة، </w:t>
      </w:r>
      <w:r>
        <w:rPr>
          <w:rFonts w:hint="cs"/>
          <w:sz w:val="24"/>
          <w:rtl/>
        </w:rPr>
        <w:t xml:space="preserve">مرجع سابق </w:t>
      </w:r>
      <w:r w:rsidRPr="00D13136">
        <w:rPr>
          <w:sz w:val="24"/>
          <w:rtl/>
        </w:rPr>
        <w:t>، ص 41</w:t>
      </w:r>
    </w:p>
  </w:footnote>
  <w:footnote w:id="138">
    <w:p w:rsidR="00370065" w:rsidRPr="00646779"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3F028E">
        <w:rPr>
          <w:rStyle w:val="FootnoteReference"/>
          <w:rFonts w:ascii="Simplified Arabic" w:hAnsi="Simplified Arabic"/>
          <w:sz w:val="24"/>
          <w:rtl/>
        </w:rPr>
        <w:footnoteRef/>
      </w:r>
      <w:r>
        <w:rPr>
          <w:rStyle w:val="FootnoteReference"/>
          <w:rFonts w:ascii="Simplified Arabic" w:hAnsi="Simplified Arabic"/>
          <w:sz w:val="24"/>
          <w:rtl/>
        </w:rPr>
        <w:t>)</w:t>
      </w:r>
      <w:r w:rsidRPr="003F028E">
        <w:rPr>
          <w:rFonts w:ascii="Simplified Arabic" w:hAnsi="Simplified Arabic"/>
          <w:sz w:val="24"/>
        </w:rPr>
        <w:t xml:space="preserve"> </w:t>
      </w:r>
      <w:r>
        <w:rPr>
          <w:rFonts w:ascii="Simplified Arabic" w:hAnsi="Simplified Arabic" w:hint="cs"/>
          <w:sz w:val="24"/>
          <w:rtl/>
        </w:rPr>
        <w:t xml:space="preserve"> </w:t>
      </w:r>
      <w:r w:rsidRPr="00646779">
        <w:rPr>
          <w:rFonts w:ascii="Simplified Arabic" w:hAnsi="Simplified Arabic" w:hint="cs"/>
          <w:sz w:val="24"/>
          <w:rtl/>
        </w:rPr>
        <w:t>ا</w:t>
      </w:r>
      <w:r w:rsidRPr="00646779">
        <w:rPr>
          <w:rFonts w:ascii="Simplified Arabic" w:hAnsi="Simplified Arabic"/>
          <w:sz w:val="24"/>
          <w:rtl/>
        </w:rPr>
        <w:t xml:space="preserve">لعيني، بدر الدين محمود بن أحمد، البناية شرح الهداية، دار الكتب العلمية، بيروت – لبنان، ط1، 2000م، ج6، </w:t>
      </w:r>
      <w:r w:rsidRPr="00646779">
        <w:rPr>
          <w:rFonts w:ascii="Simplified Arabic" w:hAnsi="Simplified Arabic" w:hint="cs"/>
          <w:sz w:val="24"/>
          <w:rtl/>
        </w:rPr>
        <w:t xml:space="preserve">      </w:t>
      </w:r>
      <w:r w:rsidRPr="00646779">
        <w:rPr>
          <w:rFonts w:ascii="Simplified Arabic" w:hAnsi="Simplified Arabic"/>
          <w:sz w:val="24"/>
          <w:rtl/>
        </w:rPr>
        <w:t>ص 424</w:t>
      </w:r>
      <w:r w:rsidRPr="00646779">
        <w:rPr>
          <w:rFonts w:ascii="Simplified Arabic" w:hAnsi="Simplified Arabic"/>
          <w:sz w:val="24"/>
        </w:rPr>
        <w:t xml:space="preserve">. </w:t>
      </w:r>
    </w:p>
  </w:footnote>
  <w:footnote w:id="139">
    <w:p w:rsidR="00370065" w:rsidRPr="00646779"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46779">
        <w:rPr>
          <w:rStyle w:val="FootnoteReference"/>
          <w:rFonts w:ascii="Simplified Arabic" w:hAnsi="Simplified Arabic"/>
          <w:sz w:val="24"/>
          <w:rtl/>
        </w:rPr>
        <w:footnoteRef/>
      </w:r>
      <w:r>
        <w:rPr>
          <w:rStyle w:val="FootnoteReference"/>
          <w:rFonts w:ascii="Simplified Arabic" w:hAnsi="Simplified Arabic"/>
          <w:sz w:val="24"/>
          <w:rtl/>
        </w:rPr>
        <w:t>)</w:t>
      </w:r>
      <w:r w:rsidRPr="00646779">
        <w:rPr>
          <w:rFonts w:ascii="Simplified Arabic" w:hAnsi="Simplified Arabic"/>
          <w:sz w:val="24"/>
        </w:rPr>
        <w:t xml:space="preserve"> </w:t>
      </w:r>
      <w:r w:rsidRPr="00646779">
        <w:rPr>
          <w:rFonts w:ascii="Simplified Arabic" w:hAnsi="Simplified Arabic" w:hint="cs"/>
          <w:sz w:val="24"/>
          <w:rtl/>
        </w:rPr>
        <w:t xml:space="preserve"> </w:t>
      </w:r>
      <w:r w:rsidRPr="00646779">
        <w:rPr>
          <w:rFonts w:ascii="Simplified Arabic" w:hAnsi="Simplified Arabic"/>
          <w:sz w:val="24"/>
          <w:rtl/>
        </w:rPr>
        <w:t>الدسوقي، محمد بن أحمد بن عرفة، حاشية الدسوقي على الشرح الكبير، دار الفكر، بيروت – لبنان</w:t>
      </w:r>
      <w:r w:rsidRPr="00646779">
        <w:rPr>
          <w:rFonts w:ascii="Simplified Arabic" w:hAnsi="Simplified Arabic" w:hint="cs"/>
          <w:sz w:val="24"/>
          <w:rtl/>
        </w:rPr>
        <w:t xml:space="preserve"> </w:t>
      </w:r>
      <w:r w:rsidRPr="00646779">
        <w:rPr>
          <w:rFonts w:ascii="Simplified Arabic" w:hAnsi="Simplified Arabic"/>
          <w:sz w:val="24"/>
          <w:rtl/>
        </w:rPr>
        <w:t>، بدون تاريخ، ج4، ص 72</w:t>
      </w:r>
      <w:r w:rsidRPr="00646779">
        <w:rPr>
          <w:rFonts w:ascii="Simplified Arabic" w:hAnsi="Simplified Arabic"/>
          <w:sz w:val="24"/>
        </w:rPr>
        <w:t>.</w:t>
      </w:r>
    </w:p>
  </w:footnote>
  <w:footnote w:id="140">
    <w:p w:rsidR="00370065" w:rsidRPr="00646779"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46779">
        <w:rPr>
          <w:rStyle w:val="FootnoteReference"/>
          <w:rFonts w:ascii="Simplified Arabic" w:hAnsi="Simplified Arabic"/>
          <w:sz w:val="24"/>
          <w:rtl/>
        </w:rPr>
        <w:footnoteRef/>
      </w:r>
      <w:r>
        <w:rPr>
          <w:rStyle w:val="FootnoteReference"/>
          <w:rFonts w:ascii="Simplified Arabic" w:hAnsi="Simplified Arabic"/>
          <w:sz w:val="24"/>
          <w:rtl/>
        </w:rPr>
        <w:t>)</w:t>
      </w:r>
      <w:r w:rsidRPr="00646779">
        <w:rPr>
          <w:rFonts w:ascii="Simplified Arabic" w:hAnsi="Simplified Arabic"/>
          <w:sz w:val="24"/>
        </w:rPr>
        <w:t xml:space="preserve"> </w:t>
      </w:r>
      <w:r w:rsidRPr="00646779">
        <w:rPr>
          <w:rFonts w:ascii="Simplified Arabic" w:hAnsi="Simplified Arabic" w:hint="cs"/>
          <w:sz w:val="24"/>
          <w:rtl/>
        </w:rPr>
        <w:t xml:space="preserve"> </w:t>
      </w:r>
      <w:r w:rsidRPr="00646779">
        <w:rPr>
          <w:rFonts w:ascii="Simplified Arabic" w:hAnsi="Simplified Arabic"/>
          <w:sz w:val="24"/>
          <w:rtl/>
        </w:rPr>
        <w:t xml:space="preserve">الشيرازي، أبو إسحاق إبراهيم، المهذب في فقه الإمام الشافعي، دار الكتب العلمية، بيروت – لبنان، ط1، 1415هـ </w:t>
      </w:r>
      <w:r w:rsidRPr="00646779">
        <w:rPr>
          <w:rFonts w:ascii="Simplified Arabic" w:hAnsi="Simplified Arabic" w:hint="cs"/>
          <w:sz w:val="24"/>
          <w:rtl/>
        </w:rPr>
        <w:t xml:space="preserve">، </w:t>
      </w:r>
      <w:r w:rsidRPr="00646779">
        <w:rPr>
          <w:rFonts w:ascii="Simplified Arabic" w:hAnsi="Simplified Arabic"/>
          <w:sz w:val="24"/>
          <w:rtl/>
        </w:rPr>
        <w:t>1995م، ج2، ص 136</w:t>
      </w:r>
      <w:r w:rsidRPr="00646779">
        <w:rPr>
          <w:rFonts w:ascii="Simplified Arabic" w:hAnsi="Simplified Arabic"/>
          <w:sz w:val="24"/>
        </w:rPr>
        <w:t>.</w:t>
      </w:r>
    </w:p>
  </w:footnote>
  <w:footnote w:id="141">
    <w:p w:rsidR="00370065" w:rsidRPr="00646779"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46779">
        <w:rPr>
          <w:rStyle w:val="FootnoteReference"/>
          <w:rFonts w:ascii="Simplified Arabic" w:hAnsi="Simplified Arabic"/>
          <w:sz w:val="24"/>
          <w:rtl/>
        </w:rPr>
        <w:footnoteRef/>
      </w:r>
      <w:r>
        <w:rPr>
          <w:rStyle w:val="FootnoteReference"/>
          <w:rFonts w:ascii="Simplified Arabic" w:hAnsi="Simplified Arabic"/>
          <w:sz w:val="24"/>
          <w:rtl/>
        </w:rPr>
        <w:t>)</w:t>
      </w:r>
      <w:r w:rsidRPr="00646779">
        <w:rPr>
          <w:rFonts w:ascii="Simplified Arabic" w:hAnsi="Simplified Arabic"/>
          <w:sz w:val="24"/>
        </w:rPr>
        <w:t xml:space="preserve"> </w:t>
      </w:r>
      <w:r w:rsidRPr="00646779">
        <w:rPr>
          <w:rFonts w:ascii="Simplified Arabic" w:hAnsi="Simplified Arabic" w:hint="cs"/>
          <w:sz w:val="24"/>
          <w:rtl/>
        </w:rPr>
        <w:t xml:space="preserve"> </w:t>
      </w:r>
      <w:r w:rsidRPr="00646779">
        <w:rPr>
          <w:rFonts w:ascii="Simplified Arabic" w:hAnsi="Simplified Arabic"/>
          <w:sz w:val="24"/>
          <w:rtl/>
        </w:rPr>
        <w:t>الكلوذاني، محفوظ بن أحمد، الهداية على مذهب الإمام أحمد، تحقيق عبد الله بن عبد المحسن التركي، دار عالم الكتب، الرياض – السعودية، ط1، 2004م، ج3، ص 334</w:t>
      </w:r>
      <w:r w:rsidRPr="00646779">
        <w:rPr>
          <w:rFonts w:ascii="Simplified Arabic" w:hAnsi="Simplified Arabic"/>
          <w:sz w:val="24"/>
        </w:rPr>
        <w:t>.</w:t>
      </w:r>
    </w:p>
  </w:footnote>
  <w:footnote w:id="142">
    <w:p w:rsidR="00370065" w:rsidRPr="006C60E3"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C60E3">
        <w:rPr>
          <w:rStyle w:val="FootnoteReference"/>
          <w:rFonts w:ascii="Simplified Arabic" w:hAnsi="Simplified Arabic"/>
          <w:sz w:val="24"/>
          <w:rtl/>
        </w:rPr>
        <w:footnoteRef/>
      </w:r>
      <w:r>
        <w:rPr>
          <w:rStyle w:val="FootnoteReference"/>
          <w:rFonts w:ascii="Simplified Arabic" w:hAnsi="Simplified Arabic"/>
          <w:sz w:val="24"/>
          <w:rtl/>
        </w:rPr>
        <w:t>)</w:t>
      </w:r>
      <w:r w:rsidRPr="006C60E3">
        <w:rPr>
          <w:rFonts w:ascii="Simplified Arabic" w:hAnsi="Simplified Arabic"/>
          <w:sz w:val="24"/>
        </w:rPr>
        <w:t xml:space="preserve"> </w:t>
      </w:r>
      <w:r w:rsidRPr="006C60E3">
        <w:rPr>
          <w:rFonts w:ascii="Simplified Arabic" w:hAnsi="Simplified Arabic" w:hint="cs"/>
          <w:sz w:val="24"/>
          <w:rtl/>
        </w:rPr>
        <w:t xml:space="preserve"> </w:t>
      </w:r>
      <w:r w:rsidRPr="006C60E3">
        <w:rPr>
          <w:rFonts w:ascii="Simplified Arabic" w:hAnsi="Simplified Arabic"/>
          <w:sz w:val="24"/>
          <w:rtl/>
        </w:rPr>
        <w:t>قانون الأسرة، القانون رقم 84-11 المؤرخ في 9 يونيو 1984، الجريدة الرسمية، العدد 24، المادة 213</w:t>
      </w:r>
      <w:r w:rsidRPr="006C60E3">
        <w:rPr>
          <w:rFonts w:ascii="Simplified Arabic" w:hAnsi="Simplified Arabic"/>
          <w:sz w:val="24"/>
        </w:rPr>
        <w:t>.</w:t>
      </w:r>
    </w:p>
  </w:footnote>
  <w:footnote w:id="143">
    <w:p w:rsidR="00370065" w:rsidRPr="00BD7EC5"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6C60E3">
        <w:rPr>
          <w:rStyle w:val="FootnoteReference"/>
          <w:rFonts w:ascii="Simplified Arabic" w:hAnsi="Simplified Arabic"/>
          <w:sz w:val="24"/>
          <w:rtl/>
        </w:rPr>
        <w:footnoteRef/>
      </w:r>
      <w:r>
        <w:rPr>
          <w:rStyle w:val="FootnoteReference"/>
          <w:rFonts w:ascii="Simplified Arabic" w:hAnsi="Simplified Arabic"/>
          <w:sz w:val="24"/>
          <w:rtl/>
        </w:rPr>
        <w:t>)</w:t>
      </w:r>
      <w:r w:rsidRPr="006C60E3">
        <w:rPr>
          <w:rFonts w:ascii="Simplified Arabic" w:hAnsi="Simplified Arabic"/>
          <w:sz w:val="24"/>
        </w:rPr>
        <w:t xml:space="preserve"> </w:t>
      </w:r>
      <w:r>
        <w:rPr>
          <w:rFonts w:ascii="Simplified Arabic" w:hAnsi="Simplified Arabic" w:hint="cs"/>
          <w:sz w:val="24"/>
          <w:rtl/>
        </w:rPr>
        <w:t xml:space="preserve"> </w:t>
      </w:r>
      <w:r w:rsidRPr="00BD7EC5">
        <w:rPr>
          <w:rFonts w:ascii="Simplified Arabic" w:hAnsi="Simplified Arabic"/>
          <w:sz w:val="24"/>
          <w:rtl/>
        </w:rPr>
        <w:t>الأمر رقم 07-01 المؤرخ في 1 مارس 2007، المتعلق بشروط وكيفيات تسيير الوقف، الجريدة الرسمية، العدد 15،</w:t>
      </w:r>
      <w:r>
        <w:rPr>
          <w:rFonts w:ascii="Simplified Arabic" w:hAnsi="Simplified Arabic" w:hint="cs"/>
          <w:sz w:val="24"/>
          <w:rtl/>
        </w:rPr>
        <w:t xml:space="preserve">   </w:t>
      </w:r>
      <w:r w:rsidRPr="00BD7EC5">
        <w:rPr>
          <w:rFonts w:ascii="Simplified Arabic" w:hAnsi="Simplified Arabic"/>
          <w:sz w:val="24"/>
          <w:rtl/>
        </w:rPr>
        <w:t xml:space="preserve"> ص 5</w:t>
      </w:r>
      <w:r w:rsidRPr="00BD7EC5">
        <w:rPr>
          <w:rFonts w:ascii="Simplified Arabic" w:hAnsi="Simplified Arabic"/>
          <w:sz w:val="24"/>
        </w:rPr>
        <w:t>.</w:t>
      </w:r>
    </w:p>
  </w:footnote>
  <w:footnote w:id="144">
    <w:p w:rsidR="00370065" w:rsidRPr="002429CF"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2429CF">
        <w:rPr>
          <w:rStyle w:val="FootnoteReference"/>
          <w:rFonts w:ascii="Simplified Arabic" w:hAnsi="Simplified Arabic"/>
          <w:sz w:val="24"/>
          <w:rtl/>
        </w:rPr>
        <w:footnoteRef/>
      </w:r>
      <w:r>
        <w:rPr>
          <w:rStyle w:val="FootnoteReference"/>
          <w:rFonts w:ascii="Simplified Arabic" w:hAnsi="Simplified Arabic"/>
          <w:sz w:val="24"/>
          <w:rtl/>
        </w:rPr>
        <w:t>)</w:t>
      </w:r>
      <w:r w:rsidRPr="002429CF">
        <w:rPr>
          <w:rFonts w:ascii="Simplified Arabic" w:hAnsi="Simplified Arabic"/>
          <w:sz w:val="24"/>
        </w:rPr>
        <w:t xml:space="preserve"> </w:t>
      </w:r>
      <w:r>
        <w:rPr>
          <w:rFonts w:ascii="Simplified Arabic" w:hAnsi="Simplified Arabic" w:hint="cs"/>
          <w:sz w:val="24"/>
          <w:rtl/>
        </w:rPr>
        <w:t xml:space="preserve"> </w:t>
      </w:r>
      <w:r w:rsidRPr="002429CF">
        <w:rPr>
          <w:rFonts w:ascii="Simplified Arabic" w:hAnsi="Simplified Arabic"/>
          <w:sz w:val="24"/>
          <w:rtl/>
        </w:rPr>
        <w:t>الكبيسي، محمد عبيد، الوقف في الشريعة الإسلامية والقانون، مطبعة جامعة بغداد، بغداد، 1977م، ص 33</w:t>
      </w:r>
    </w:p>
  </w:footnote>
  <w:footnote w:id="145">
    <w:p w:rsidR="00370065" w:rsidRPr="00462390" w:rsidRDefault="00370065" w:rsidP="006A600E">
      <w:pPr>
        <w:pStyle w:val="FootnoteText"/>
        <w:rPr>
          <w:rFonts w:ascii="Simplified Arabic" w:hAnsi="Simplified Arabic"/>
          <w:sz w:val="24"/>
          <w:rtl/>
          <w:lang w:bidi="ar-DZ"/>
        </w:rPr>
      </w:pPr>
      <w:r>
        <w:rPr>
          <w:rStyle w:val="FootnoteReference"/>
          <w:rFonts w:ascii="Simplified Arabic" w:hAnsi="Simplified Arabic"/>
          <w:sz w:val="24"/>
          <w:rtl/>
        </w:rPr>
        <w:t>(</w:t>
      </w:r>
      <w:r w:rsidRPr="00462390">
        <w:rPr>
          <w:rStyle w:val="FootnoteReference"/>
          <w:rFonts w:ascii="Simplified Arabic" w:hAnsi="Simplified Arabic"/>
          <w:sz w:val="24"/>
          <w:rtl/>
        </w:rPr>
        <w:footnoteRef/>
      </w:r>
      <w:r>
        <w:rPr>
          <w:rStyle w:val="FootnoteReference"/>
          <w:rFonts w:ascii="Simplified Arabic" w:hAnsi="Simplified Arabic"/>
          <w:sz w:val="24"/>
          <w:rtl/>
        </w:rPr>
        <w:t>)</w:t>
      </w:r>
      <w:r w:rsidRPr="00462390">
        <w:rPr>
          <w:rFonts w:ascii="Simplified Arabic" w:hAnsi="Simplified Arabic"/>
          <w:sz w:val="24"/>
        </w:rPr>
        <w:t xml:space="preserve"> </w:t>
      </w:r>
      <w:r>
        <w:rPr>
          <w:rFonts w:ascii="Simplified Arabic" w:hAnsi="Simplified Arabic" w:hint="cs"/>
          <w:sz w:val="24"/>
          <w:rtl/>
        </w:rPr>
        <w:t xml:space="preserve"> </w:t>
      </w:r>
      <w:r w:rsidRPr="00462390">
        <w:rPr>
          <w:rFonts w:ascii="Simplified Arabic" w:hAnsi="Simplified Arabic"/>
          <w:sz w:val="24"/>
          <w:rtl/>
        </w:rPr>
        <w:t>البخاري، محمد بن إسماعيل، صحيح البخاري، تحقيق: محمد زهير بن ناصر الناصر، دار طوق النجاة، بيروت، ط1، 1422هـ، حديث رقم 1461، ج2، ص 119</w:t>
      </w:r>
      <w:r>
        <w:rPr>
          <w:rFonts w:ascii="Simplified Arabic" w:hAnsi="Simplified Arabic" w:hint="cs"/>
          <w:sz w:val="24"/>
          <w:rtl/>
        </w:rPr>
        <w:t xml:space="preserve"> </w:t>
      </w:r>
    </w:p>
  </w:footnote>
  <w:footnote w:id="146">
    <w:p w:rsidR="00370065" w:rsidRPr="00D74C2C"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D74C2C">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w:t>
      </w:r>
      <w:r w:rsidRPr="00D74C2C">
        <w:rPr>
          <w:rFonts w:ascii="Simplified Arabic" w:hAnsi="Simplified Arabic"/>
          <w:sz w:val="24"/>
          <w:rtl/>
        </w:rPr>
        <w:t>العالولين، فدوى أرشيد، نظام الوقف وتطبيقاته في التشريع الأردني والمقارن، دار الثقافة، عمّان، 2011م، ص 64</w:t>
      </w:r>
      <w:r w:rsidRPr="00D74C2C">
        <w:rPr>
          <w:rFonts w:ascii="Simplified Arabic" w:hAnsi="Simplified Arabic"/>
          <w:sz w:val="24"/>
        </w:rPr>
        <w:t>.</w:t>
      </w:r>
    </w:p>
  </w:footnote>
  <w:footnote w:id="147">
    <w:p w:rsidR="00370065" w:rsidRPr="00D74C2C"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D74C2C">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w:t>
      </w:r>
      <w:r w:rsidRPr="00D74C2C">
        <w:rPr>
          <w:rFonts w:ascii="Simplified Arabic" w:hAnsi="Simplified Arabic"/>
          <w:sz w:val="24"/>
          <w:rtl/>
        </w:rPr>
        <w:t>زردوم بن عمارصورية</w:t>
      </w:r>
      <w:r>
        <w:rPr>
          <w:rFonts w:ascii="Simplified Arabic" w:hAnsi="Simplified Arabic" w:hint="cs"/>
          <w:sz w:val="24"/>
          <w:rtl/>
        </w:rPr>
        <w:t xml:space="preserve"> ، مرجع سايق </w:t>
      </w:r>
      <w:r w:rsidRPr="00D74C2C">
        <w:rPr>
          <w:rFonts w:ascii="Simplified Arabic" w:hAnsi="Simplified Arabic"/>
          <w:sz w:val="24"/>
          <w:rtl/>
        </w:rPr>
        <w:t>، ص 32</w:t>
      </w:r>
      <w:r w:rsidRPr="00D74C2C">
        <w:rPr>
          <w:rFonts w:ascii="Simplified Arabic" w:hAnsi="Simplified Arabic"/>
          <w:sz w:val="24"/>
        </w:rPr>
        <w:t xml:space="preserve">. </w:t>
      </w:r>
    </w:p>
  </w:footnote>
  <w:footnote w:id="148">
    <w:p w:rsidR="00370065" w:rsidRPr="00C4353B"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C4353B">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المادة 19 من قانون الأوقاف </w:t>
      </w:r>
      <w:r w:rsidRPr="00C4353B">
        <w:rPr>
          <w:rFonts w:ascii="Simplified Arabic" w:hAnsi="Simplified Arabic"/>
          <w:sz w:val="24"/>
          <w:rtl/>
        </w:rPr>
        <w:t>رقم 91/10 المؤرخ في 27 أبريل 1991،</w:t>
      </w:r>
      <w:r>
        <w:rPr>
          <w:rFonts w:ascii="Simplified Arabic" w:hAnsi="Simplified Arabic" w:hint="cs"/>
          <w:sz w:val="24"/>
          <w:rtl/>
        </w:rPr>
        <w:t xml:space="preserve"> </w:t>
      </w:r>
      <w:r w:rsidRPr="00C4353B">
        <w:rPr>
          <w:rFonts w:ascii="Simplified Arabic" w:hAnsi="Simplified Arabic"/>
          <w:sz w:val="24"/>
          <w:rtl/>
        </w:rPr>
        <w:t>"اشتراطات الواقف التي يشترطها في وقفه هي التي تنظم الوقف ما لم يرد في الشريعة نهي عنها"</w:t>
      </w:r>
    </w:p>
  </w:footnote>
  <w:footnote w:id="149">
    <w:p w:rsidR="00370065" w:rsidRPr="00C4353B"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C4353B">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المادة 16 من نفس القانون: </w:t>
      </w:r>
      <w:r w:rsidRPr="009B4726">
        <w:rPr>
          <w:rFonts w:ascii="Simplified Arabic" w:hAnsi="Simplified Arabic"/>
          <w:sz w:val="24"/>
          <w:rtl/>
        </w:rPr>
        <w:t>"يجوز للقاضي أن يُلغي أي شرط من الشروط التي يشترطها الواقف في وقفه إذا كان منافياً لمقتضى حكم الوقف الذي هو اللزوم، أو ضاراً بمحل الوقف، أو بمصلحة الموقوف عليه"*</w:t>
      </w:r>
      <w:r>
        <w:rPr>
          <w:rFonts w:ascii="Simplified Arabic" w:hAnsi="Simplified Arabic" w:hint="cs"/>
          <w:sz w:val="24"/>
          <w:rtl/>
        </w:rPr>
        <w:t xml:space="preserve"> </w:t>
      </w:r>
    </w:p>
  </w:footnote>
  <w:footnote w:id="150">
    <w:p w:rsidR="00370065" w:rsidRPr="00D91C45"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D91C45">
        <w:rPr>
          <w:rStyle w:val="FootnoteReference"/>
          <w:rFonts w:ascii="Simplified Arabic" w:hAnsi="Simplified Arabic"/>
          <w:sz w:val="24"/>
          <w:rtl/>
        </w:rPr>
        <w:footnoteRef/>
      </w:r>
      <w:r>
        <w:rPr>
          <w:rStyle w:val="FootnoteReference"/>
          <w:rFonts w:ascii="Simplified Arabic" w:hAnsi="Simplified Arabic"/>
          <w:sz w:val="24"/>
          <w:rtl/>
        </w:rPr>
        <w:t>)</w:t>
      </w:r>
      <w:r w:rsidRPr="00D91C45">
        <w:rPr>
          <w:rFonts w:ascii="Simplified Arabic" w:hAnsi="Simplified Arabic"/>
          <w:sz w:val="24"/>
        </w:rPr>
        <w:t xml:space="preserve"> </w:t>
      </w:r>
      <w:r>
        <w:rPr>
          <w:rFonts w:ascii="Simplified Arabic" w:hAnsi="Simplified Arabic" w:hint="cs"/>
          <w:sz w:val="24"/>
          <w:rtl/>
        </w:rPr>
        <w:t xml:space="preserve">  وهية الزحيلي ، مرجع سابق ، ص 85.</w:t>
      </w:r>
    </w:p>
  </w:footnote>
  <w:footnote w:id="151">
    <w:p w:rsidR="00370065" w:rsidRPr="00D91C45" w:rsidRDefault="00370065" w:rsidP="009C795B">
      <w:pPr>
        <w:pStyle w:val="FootnoteText"/>
        <w:rPr>
          <w:rFonts w:ascii="Simplified Arabic" w:hAnsi="Simplified Arabic"/>
          <w:sz w:val="24"/>
          <w:rtl/>
          <w:lang w:bidi="ar-DZ"/>
        </w:rPr>
      </w:pPr>
      <w:r>
        <w:rPr>
          <w:rFonts w:ascii="Simplified Arabic" w:hAnsi="Simplified Arabic" w:hint="cs"/>
          <w:sz w:val="24"/>
          <w:rtl/>
          <w:lang w:bidi="ar-DZ"/>
        </w:rPr>
        <w:t xml:space="preserve"> </w:t>
      </w:r>
      <w:r>
        <w:rPr>
          <w:rStyle w:val="FootnoteReference"/>
          <w:rFonts w:ascii="Simplified Arabic" w:hAnsi="Simplified Arabic"/>
          <w:sz w:val="24"/>
          <w:rtl/>
        </w:rPr>
        <w:t>(</w:t>
      </w:r>
      <w:r w:rsidRPr="00D91C45">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lang w:bidi="ar-DZ"/>
        </w:rPr>
        <w:t xml:space="preserve"> ابن قدامة ، مرجع سابق ، ص 219 . </w:t>
      </w:r>
    </w:p>
  </w:footnote>
  <w:footnote w:id="152">
    <w:p w:rsidR="00370065" w:rsidRPr="00140655"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140655">
        <w:rPr>
          <w:rStyle w:val="FootnoteReference"/>
          <w:rFonts w:ascii="Simplified Arabic" w:hAnsi="Simplified Arabic"/>
          <w:sz w:val="24"/>
          <w:rtl/>
        </w:rPr>
        <w:footnoteRef/>
      </w:r>
      <w:r>
        <w:rPr>
          <w:rStyle w:val="FootnoteReference"/>
          <w:rFonts w:ascii="Simplified Arabic" w:hAnsi="Simplified Arabic"/>
          <w:sz w:val="24"/>
          <w:rtl/>
        </w:rPr>
        <w:t>)</w:t>
      </w:r>
      <w:r w:rsidRPr="00140655">
        <w:rPr>
          <w:rFonts w:ascii="Simplified Arabic" w:hAnsi="Simplified Arabic"/>
          <w:sz w:val="24"/>
        </w:rPr>
        <w:t xml:space="preserve"> </w:t>
      </w:r>
      <w:r>
        <w:rPr>
          <w:rFonts w:ascii="Simplified Arabic" w:hAnsi="Simplified Arabic" w:hint="cs"/>
          <w:sz w:val="24"/>
          <w:rtl/>
        </w:rPr>
        <w:t xml:space="preserve"> المادة 09 من قانون الأوقاف رقم </w:t>
      </w:r>
      <w:r w:rsidRPr="00FC53DC">
        <w:rPr>
          <w:rFonts w:ascii="Simplified Arabic" w:hAnsi="Simplified Arabic"/>
          <w:sz w:val="24"/>
        </w:rPr>
        <w:t xml:space="preserve">91-10 </w:t>
      </w:r>
      <w:r w:rsidRPr="00FC53DC">
        <w:rPr>
          <w:rFonts w:ascii="Simplified Arabic" w:hAnsi="Simplified Arabic"/>
          <w:sz w:val="24"/>
          <w:rtl/>
        </w:rPr>
        <w:t>المؤرخ في 27 أبريل 1991</w:t>
      </w:r>
      <w:r>
        <w:rPr>
          <w:rFonts w:ascii="Simplified Arabic" w:hAnsi="Simplified Arabic" w:hint="cs"/>
          <w:sz w:val="24"/>
          <w:rtl/>
        </w:rPr>
        <w:t xml:space="preserve"> ، العدد 21</w:t>
      </w:r>
    </w:p>
  </w:footnote>
  <w:footnote w:id="153">
    <w:p w:rsidR="00370065" w:rsidRPr="004D738F" w:rsidRDefault="00370065" w:rsidP="003113EA">
      <w:pPr>
        <w:pStyle w:val="FootnoteText"/>
        <w:rPr>
          <w:rFonts w:ascii="Simplified Arabic" w:hAnsi="Simplified Arabic"/>
          <w:sz w:val="24"/>
          <w:rtl/>
          <w:lang w:bidi="ar-DZ"/>
        </w:rPr>
      </w:pPr>
      <w:r>
        <w:rPr>
          <w:rStyle w:val="FootnoteReference"/>
          <w:rFonts w:ascii="Simplified Arabic" w:hAnsi="Simplified Arabic"/>
          <w:sz w:val="24"/>
          <w:rtl/>
        </w:rPr>
        <w:t>(</w:t>
      </w:r>
      <w:r w:rsidRPr="004D738F">
        <w:rPr>
          <w:rStyle w:val="FootnoteReference"/>
          <w:rFonts w:ascii="Simplified Arabic" w:hAnsi="Simplified Arabic"/>
          <w:sz w:val="24"/>
          <w:rtl/>
        </w:rPr>
        <w:footnoteRef/>
      </w:r>
      <w:r>
        <w:rPr>
          <w:rStyle w:val="FootnoteReference"/>
          <w:rFonts w:ascii="Simplified Arabic" w:hAnsi="Simplified Arabic"/>
          <w:sz w:val="24"/>
          <w:rtl/>
        </w:rPr>
        <w:t>)</w:t>
      </w:r>
      <w:r w:rsidRPr="004D738F">
        <w:rPr>
          <w:rFonts w:ascii="Simplified Arabic" w:hAnsi="Simplified Arabic"/>
          <w:sz w:val="24"/>
          <w:rtl/>
        </w:rPr>
        <w:t xml:space="preserve">عبد الرزاق السنهوري، الوسيط في شرح القانون المدني – الحقوق العينية الأصلية، منشورات الحلبي الحقوقية، بيروت، ط1، </w:t>
      </w:r>
      <w:r w:rsidRPr="004D738F">
        <w:rPr>
          <w:rFonts w:ascii="Simplified Arabic" w:hAnsi="Simplified Arabic" w:hint="cs"/>
          <w:sz w:val="24"/>
          <w:rtl/>
        </w:rPr>
        <w:t xml:space="preserve">سنة </w:t>
      </w:r>
      <w:r w:rsidRPr="004D738F">
        <w:rPr>
          <w:rFonts w:ascii="Simplified Arabic" w:hAnsi="Simplified Arabic"/>
          <w:sz w:val="24"/>
          <w:rtl/>
        </w:rPr>
        <w:t>2000، ص 348</w:t>
      </w:r>
      <w:r w:rsidRPr="004D738F">
        <w:rPr>
          <w:rFonts w:ascii="Simplified Arabic" w:hAnsi="Simplified Arabic"/>
          <w:sz w:val="24"/>
        </w:rPr>
        <w:t>.</w:t>
      </w:r>
    </w:p>
  </w:footnote>
  <w:footnote w:id="154">
    <w:p w:rsidR="00370065" w:rsidRPr="004D738F"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4D738F">
        <w:rPr>
          <w:rStyle w:val="FootnoteReference"/>
          <w:rFonts w:ascii="Simplified Arabic" w:hAnsi="Simplified Arabic"/>
          <w:sz w:val="24"/>
          <w:rtl/>
        </w:rPr>
        <w:footnoteRef/>
      </w:r>
      <w:r>
        <w:rPr>
          <w:rStyle w:val="FootnoteReference"/>
          <w:rFonts w:ascii="Simplified Arabic" w:hAnsi="Simplified Arabic"/>
          <w:sz w:val="24"/>
          <w:rtl/>
        </w:rPr>
        <w:t>)</w:t>
      </w:r>
      <w:r w:rsidRPr="004D738F">
        <w:rPr>
          <w:rFonts w:ascii="Simplified Arabic" w:hAnsi="Simplified Arabic"/>
          <w:sz w:val="24"/>
        </w:rPr>
        <w:t xml:space="preserve"> </w:t>
      </w:r>
      <w:r w:rsidRPr="004D738F">
        <w:rPr>
          <w:rFonts w:ascii="Simplified Arabic" w:hAnsi="Simplified Arabic" w:hint="cs"/>
          <w:sz w:val="24"/>
          <w:rtl/>
        </w:rPr>
        <w:t xml:space="preserve"> </w:t>
      </w:r>
      <w:r w:rsidRPr="004D738F">
        <w:rPr>
          <w:rFonts w:ascii="Simplified Arabic" w:hAnsi="Simplified Arabic"/>
          <w:sz w:val="24"/>
          <w:rtl/>
        </w:rPr>
        <w:t>محمد بن أحمد الدسوقي، حاشية الدسوقي على الشرح الكبير، دار الفكر، بيروت، بدون تاريخ، ج3، ص 77</w:t>
      </w:r>
    </w:p>
  </w:footnote>
  <w:footnote w:id="155">
    <w:p w:rsidR="00370065" w:rsidRPr="004D738F"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4D738F">
        <w:rPr>
          <w:rStyle w:val="FootnoteReference"/>
          <w:rFonts w:ascii="Simplified Arabic" w:hAnsi="Simplified Arabic"/>
          <w:sz w:val="24"/>
          <w:rtl/>
        </w:rPr>
        <w:footnoteRef/>
      </w:r>
      <w:r>
        <w:rPr>
          <w:rStyle w:val="FootnoteReference"/>
          <w:rFonts w:ascii="Simplified Arabic" w:hAnsi="Simplified Arabic"/>
          <w:sz w:val="24"/>
          <w:rtl/>
        </w:rPr>
        <w:t>)</w:t>
      </w:r>
      <w:r w:rsidRPr="004D738F">
        <w:rPr>
          <w:rFonts w:ascii="Simplified Arabic" w:hAnsi="Simplified Arabic"/>
          <w:sz w:val="24"/>
        </w:rPr>
        <w:t xml:space="preserve"> </w:t>
      </w:r>
      <w:r w:rsidRPr="00690AE3">
        <w:rPr>
          <w:rFonts w:ascii="Simplified Arabic" w:hAnsi="Simplified Arabic" w:hint="cs"/>
          <w:sz w:val="24"/>
          <w:rtl/>
        </w:rPr>
        <w:t xml:space="preserve"> </w:t>
      </w:r>
      <w:r w:rsidRPr="00690AE3">
        <w:rPr>
          <w:rFonts w:ascii="Simplified Arabic" w:hAnsi="Simplified Arabic"/>
          <w:sz w:val="24"/>
          <w:rtl/>
        </w:rPr>
        <w:t>محمد رأفت عثمان، نظام الوقف في الفقه الإسلامي، دار الشروق، القاهرة، 2006، ص 256</w:t>
      </w:r>
    </w:p>
  </w:footnote>
  <w:footnote w:id="156">
    <w:p w:rsidR="00370065" w:rsidRPr="00E77B22"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E77B22">
        <w:rPr>
          <w:rStyle w:val="FootnoteReference"/>
          <w:rFonts w:ascii="Simplified Arabic" w:hAnsi="Simplified Arabic"/>
          <w:sz w:val="24"/>
          <w:rtl/>
        </w:rPr>
        <w:footnoteRef/>
      </w:r>
      <w:r>
        <w:rPr>
          <w:rStyle w:val="FootnoteReference"/>
          <w:rFonts w:ascii="Simplified Arabic" w:hAnsi="Simplified Arabic"/>
          <w:sz w:val="24"/>
          <w:rtl/>
        </w:rPr>
        <w:t>)</w:t>
      </w:r>
      <w:r w:rsidRPr="00E77B22">
        <w:rPr>
          <w:rFonts w:ascii="Simplified Arabic" w:hAnsi="Simplified Arabic"/>
          <w:sz w:val="24"/>
        </w:rPr>
        <w:t xml:space="preserve"> </w:t>
      </w:r>
      <w:r>
        <w:rPr>
          <w:rFonts w:ascii="Simplified Arabic" w:hAnsi="Simplified Arabic" w:hint="cs"/>
          <w:sz w:val="24"/>
          <w:rtl/>
        </w:rPr>
        <w:t xml:space="preserve"> </w:t>
      </w:r>
      <w:r w:rsidRPr="00E77B22">
        <w:rPr>
          <w:rFonts w:ascii="Simplified Arabic" w:hAnsi="Simplified Arabic"/>
          <w:sz w:val="24"/>
          <w:rtl/>
        </w:rPr>
        <w:t>إسماعيل بن إبراهيم التويجري، أحكام الوقف في الشريعة الإسلامية، دار كنوز إشبيليا، الرياض، 2009، ص 53</w:t>
      </w:r>
    </w:p>
  </w:footnote>
  <w:footnote w:id="157">
    <w:p w:rsidR="00370065" w:rsidRPr="00561D96"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561D96">
        <w:rPr>
          <w:rStyle w:val="FootnoteReference"/>
          <w:rFonts w:ascii="Simplified Arabic" w:hAnsi="Simplified Arabic"/>
          <w:sz w:val="24"/>
          <w:rtl/>
        </w:rPr>
        <w:footnoteRef/>
      </w:r>
      <w:r>
        <w:rPr>
          <w:rStyle w:val="FootnoteReference"/>
          <w:rFonts w:ascii="Simplified Arabic" w:hAnsi="Simplified Arabic"/>
          <w:sz w:val="24"/>
          <w:rtl/>
        </w:rPr>
        <w:t>)</w:t>
      </w:r>
      <w:r w:rsidRPr="00561D96">
        <w:rPr>
          <w:rFonts w:ascii="Simplified Arabic" w:hAnsi="Simplified Arabic"/>
          <w:sz w:val="24"/>
        </w:rPr>
        <w:t xml:space="preserve">  </w:t>
      </w:r>
      <w:r w:rsidRPr="00561D96">
        <w:rPr>
          <w:rFonts w:ascii="Simplified Arabic" w:hAnsi="Simplified Arabic"/>
          <w:sz w:val="24"/>
          <w:rtl/>
        </w:rPr>
        <w:t>محمد مصطفى شلبي</w:t>
      </w:r>
      <w:r>
        <w:rPr>
          <w:rFonts w:ascii="Simplified Arabic" w:hAnsi="Simplified Arabic" w:hint="cs"/>
          <w:sz w:val="24"/>
          <w:rtl/>
        </w:rPr>
        <w:t xml:space="preserve"> ، مرجع سابق </w:t>
      </w:r>
      <w:r w:rsidRPr="00561D96">
        <w:rPr>
          <w:rFonts w:ascii="Simplified Arabic" w:hAnsi="Simplified Arabic"/>
          <w:sz w:val="24"/>
          <w:rtl/>
        </w:rPr>
        <w:t>، ص 357</w:t>
      </w:r>
      <w:r>
        <w:rPr>
          <w:rFonts w:ascii="Simplified Arabic" w:hAnsi="Simplified Arabic" w:hint="cs"/>
          <w:sz w:val="24"/>
          <w:rtl/>
        </w:rPr>
        <w:t xml:space="preserve">. </w:t>
      </w:r>
    </w:p>
  </w:footnote>
  <w:footnote w:id="158">
    <w:p w:rsidR="00370065" w:rsidRPr="005025F6" w:rsidRDefault="00370065" w:rsidP="003113EA">
      <w:pPr>
        <w:pStyle w:val="FootnoteText"/>
        <w:rPr>
          <w:rFonts w:ascii="Simplified Arabic" w:hAnsi="Simplified Arabic"/>
          <w:sz w:val="24"/>
          <w:rtl/>
          <w:lang w:bidi="ar-DZ"/>
        </w:rPr>
      </w:pPr>
      <w:r>
        <w:rPr>
          <w:rStyle w:val="FootnoteReference"/>
          <w:rFonts w:ascii="Simplified Arabic" w:hAnsi="Simplified Arabic"/>
          <w:sz w:val="24"/>
          <w:rtl/>
        </w:rPr>
        <w:t>(</w:t>
      </w:r>
      <w:r w:rsidRPr="005025F6">
        <w:rPr>
          <w:rStyle w:val="FootnoteReference"/>
          <w:rFonts w:ascii="Simplified Arabic" w:hAnsi="Simplified Arabic"/>
          <w:sz w:val="24"/>
          <w:rtl/>
        </w:rPr>
        <w:footnoteRef/>
      </w:r>
      <w:r>
        <w:rPr>
          <w:rStyle w:val="FootnoteReference"/>
          <w:rFonts w:ascii="Simplified Arabic" w:hAnsi="Simplified Arabic"/>
          <w:sz w:val="24"/>
          <w:rtl/>
        </w:rPr>
        <w:t>)</w:t>
      </w:r>
      <w:r w:rsidRPr="005025F6">
        <w:rPr>
          <w:rFonts w:ascii="Simplified Arabic" w:hAnsi="Simplified Arabic"/>
          <w:sz w:val="24"/>
        </w:rPr>
        <w:t xml:space="preserve"> </w:t>
      </w:r>
      <w:r>
        <w:rPr>
          <w:rFonts w:ascii="Simplified Arabic" w:hAnsi="Simplified Arabic" w:hint="cs"/>
          <w:sz w:val="24"/>
          <w:rtl/>
        </w:rPr>
        <w:t xml:space="preserve">  </w:t>
      </w:r>
      <w:r>
        <w:rPr>
          <w:rFonts w:ascii="Simplified Arabic" w:hAnsi="Simplified Arabic"/>
          <w:sz w:val="24"/>
          <w:rtl/>
        </w:rPr>
        <w:t>محمد مصطفى شلبي، مرجع سابق</w:t>
      </w:r>
      <w:r>
        <w:rPr>
          <w:rFonts w:ascii="Simplified Arabic" w:hAnsi="Simplified Arabic" w:hint="cs"/>
          <w:sz w:val="24"/>
          <w:rtl/>
        </w:rPr>
        <w:t>، ص 358</w:t>
      </w:r>
      <w:r>
        <w:rPr>
          <w:rFonts w:ascii="Simplified Arabic" w:hAnsi="Simplified Arabic"/>
          <w:sz w:val="24"/>
        </w:rPr>
        <w:t>.</w:t>
      </w:r>
    </w:p>
  </w:footnote>
  <w:footnote w:id="159">
    <w:p w:rsidR="00370065" w:rsidRPr="005025F6"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5025F6">
        <w:rPr>
          <w:rStyle w:val="FootnoteReference"/>
          <w:rFonts w:ascii="Simplified Arabic" w:hAnsi="Simplified Arabic"/>
          <w:sz w:val="24"/>
          <w:rtl/>
        </w:rPr>
        <w:footnoteRef/>
      </w:r>
      <w:r>
        <w:rPr>
          <w:rStyle w:val="FootnoteReference"/>
          <w:rFonts w:ascii="Simplified Arabic" w:hAnsi="Simplified Arabic"/>
          <w:sz w:val="24"/>
          <w:rtl/>
        </w:rPr>
        <w:t>)</w:t>
      </w:r>
      <w:r w:rsidRPr="005025F6">
        <w:rPr>
          <w:rFonts w:ascii="Simplified Arabic" w:hAnsi="Simplified Arabic"/>
          <w:sz w:val="24"/>
        </w:rPr>
        <w:t xml:space="preserve"> </w:t>
      </w:r>
      <w:r>
        <w:rPr>
          <w:rFonts w:ascii="Simplified Arabic" w:hAnsi="Simplified Arabic" w:hint="cs"/>
          <w:sz w:val="24"/>
          <w:rtl/>
        </w:rPr>
        <w:t xml:space="preserve"> </w:t>
      </w:r>
      <w:r w:rsidRPr="005025F6">
        <w:rPr>
          <w:rFonts w:ascii="Simplified Arabic" w:hAnsi="Simplified Arabic"/>
          <w:sz w:val="24"/>
          <w:rtl/>
        </w:rPr>
        <w:t>إسماعيل بن إبراهيم التويجري</w:t>
      </w:r>
      <w:r>
        <w:rPr>
          <w:rFonts w:ascii="Simplified Arabic" w:hAnsi="Simplified Arabic" w:hint="cs"/>
          <w:sz w:val="24"/>
          <w:rtl/>
        </w:rPr>
        <w:t xml:space="preserve"> ، مرجع سابق ، ص64 .</w:t>
      </w:r>
    </w:p>
  </w:footnote>
  <w:footnote w:id="160">
    <w:p w:rsidR="00370065" w:rsidRPr="005025F6" w:rsidRDefault="00370065" w:rsidP="009C795B">
      <w:pPr>
        <w:pStyle w:val="FootnoteText"/>
        <w:rPr>
          <w:rFonts w:ascii="Simplified Arabic" w:hAnsi="Simplified Arabic"/>
          <w:sz w:val="24"/>
          <w:rtl/>
          <w:lang w:bidi="ar-DZ"/>
        </w:rPr>
      </w:pPr>
      <w:r>
        <w:rPr>
          <w:rFonts w:ascii="Simplified Arabic" w:hAnsi="Simplified Arabic" w:hint="cs"/>
          <w:sz w:val="24"/>
          <w:rtl/>
          <w:lang w:bidi="ar-DZ"/>
        </w:rPr>
        <w:t xml:space="preserve"> </w:t>
      </w:r>
      <w:r>
        <w:rPr>
          <w:rStyle w:val="FootnoteReference"/>
          <w:rFonts w:ascii="Simplified Arabic" w:hAnsi="Simplified Arabic"/>
          <w:sz w:val="24"/>
          <w:rtl/>
        </w:rPr>
        <w:t>(</w:t>
      </w:r>
      <w:r w:rsidRPr="005025F6">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w:t>
      </w:r>
      <w:r w:rsidRPr="005025F6">
        <w:rPr>
          <w:rFonts w:ascii="Simplified Arabic" w:hAnsi="Simplified Arabic"/>
          <w:sz w:val="24"/>
          <w:rtl/>
        </w:rPr>
        <w:t xml:space="preserve">ابن قدامة، </w:t>
      </w:r>
      <w:r>
        <w:rPr>
          <w:rFonts w:ascii="Simplified Arabic" w:hAnsi="Simplified Arabic" w:hint="cs"/>
          <w:sz w:val="24"/>
          <w:rtl/>
        </w:rPr>
        <w:t xml:space="preserve">مرجع سابق </w:t>
      </w:r>
      <w:r w:rsidRPr="005025F6">
        <w:rPr>
          <w:rFonts w:ascii="Simplified Arabic" w:hAnsi="Simplified Arabic"/>
          <w:sz w:val="24"/>
          <w:rtl/>
        </w:rPr>
        <w:t>، ص 32</w:t>
      </w:r>
      <w:r w:rsidRPr="005025F6">
        <w:rPr>
          <w:rFonts w:ascii="Simplified Arabic" w:hAnsi="Simplified Arabic"/>
          <w:sz w:val="24"/>
          <w:lang w:bidi="ar-DZ"/>
        </w:rPr>
        <w:t>.</w:t>
      </w:r>
    </w:p>
  </w:footnote>
  <w:footnote w:id="161">
    <w:p w:rsidR="00370065" w:rsidRPr="008D6240"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8D6240">
        <w:rPr>
          <w:rStyle w:val="FootnoteReference"/>
          <w:rFonts w:ascii="Simplified Arabic" w:hAnsi="Simplified Arabic"/>
          <w:sz w:val="24"/>
          <w:rtl/>
        </w:rPr>
        <w:footnoteRef/>
      </w:r>
      <w:r>
        <w:rPr>
          <w:rStyle w:val="FootnoteReference"/>
          <w:rFonts w:ascii="Simplified Arabic" w:hAnsi="Simplified Arabic"/>
          <w:sz w:val="24"/>
          <w:rtl/>
        </w:rPr>
        <w:t>)</w:t>
      </w:r>
      <w:r w:rsidRPr="008D6240">
        <w:rPr>
          <w:rFonts w:ascii="Simplified Arabic" w:hAnsi="Simplified Arabic"/>
          <w:sz w:val="24"/>
        </w:rPr>
        <w:t xml:space="preserve"> </w:t>
      </w:r>
      <w:r>
        <w:rPr>
          <w:rFonts w:ascii="Simplified Arabic" w:hAnsi="Simplified Arabic" w:hint="cs"/>
          <w:sz w:val="24"/>
          <w:rtl/>
        </w:rPr>
        <w:t xml:space="preserve"> </w:t>
      </w:r>
      <w:r w:rsidRPr="008D6240">
        <w:rPr>
          <w:rFonts w:ascii="Simplified Arabic" w:hAnsi="Simplified Arabic"/>
          <w:sz w:val="24"/>
          <w:rtl/>
        </w:rPr>
        <w:t>ابن قدامة</w:t>
      </w:r>
      <w:r>
        <w:rPr>
          <w:rFonts w:ascii="Simplified Arabic" w:hAnsi="Simplified Arabic" w:hint="cs"/>
          <w:sz w:val="24"/>
          <w:rtl/>
        </w:rPr>
        <w:t xml:space="preserve"> </w:t>
      </w:r>
      <w:r w:rsidRPr="008D6240">
        <w:rPr>
          <w:rFonts w:ascii="Simplified Arabic" w:hAnsi="Simplified Arabic"/>
          <w:sz w:val="24"/>
          <w:rtl/>
        </w:rPr>
        <w:t>المغني</w:t>
      </w:r>
      <w:r>
        <w:rPr>
          <w:rFonts w:ascii="Simplified Arabic" w:hAnsi="Simplified Arabic" w:hint="cs"/>
          <w:sz w:val="24"/>
          <w:rtl/>
        </w:rPr>
        <w:t xml:space="preserve"> ، مرجع سابق </w:t>
      </w:r>
      <w:r w:rsidRPr="008D6240">
        <w:rPr>
          <w:rFonts w:ascii="Simplified Arabic" w:hAnsi="Simplified Arabic"/>
          <w:sz w:val="24"/>
          <w:rtl/>
        </w:rPr>
        <w:t>، ص254</w:t>
      </w:r>
      <w:r w:rsidRPr="008D6240">
        <w:rPr>
          <w:rFonts w:ascii="Simplified Arabic" w:hAnsi="Simplified Arabic"/>
          <w:sz w:val="24"/>
        </w:rPr>
        <w:t>.</w:t>
      </w:r>
    </w:p>
  </w:footnote>
  <w:footnote w:id="162">
    <w:p w:rsidR="00370065" w:rsidRPr="008D6240"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8D6240">
        <w:rPr>
          <w:rStyle w:val="FootnoteReference"/>
          <w:rFonts w:ascii="Simplified Arabic" w:hAnsi="Simplified Arabic"/>
          <w:sz w:val="24"/>
          <w:rtl/>
        </w:rPr>
        <w:footnoteRef/>
      </w:r>
      <w:r>
        <w:rPr>
          <w:rStyle w:val="FootnoteReference"/>
          <w:rFonts w:ascii="Simplified Arabic" w:hAnsi="Simplified Arabic"/>
          <w:sz w:val="24"/>
          <w:rtl/>
        </w:rPr>
        <w:t>)</w:t>
      </w:r>
      <w:r w:rsidRPr="008D6240">
        <w:rPr>
          <w:rFonts w:ascii="Simplified Arabic" w:hAnsi="Simplified Arabic"/>
          <w:sz w:val="24"/>
        </w:rPr>
        <w:t xml:space="preserve"> </w:t>
      </w:r>
      <w:r>
        <w:rPr>
          <w:rFonts w:ascii="Simplified Arabic" w:hAnsi="Simplified Arabic" w:hint="cs"/>
          <w:sz w:val="24"/>
          <w:rtl/>
        </w:rPr>
        <w:t xml:space="preserve"> </w:t>
      </w:r>
      <w:r w:rsidRPr="008D6240">
        <w:rPr>
          <w:rFonts w:ascii="Simplified Arabic" w:hAnsi="Simplified Arabic"/>
          <w:sz w:val="24"/>
        </w:rPr>
        <w:t xml:space="preserve"> </w:t>
      </w:r>
      <w:r w:rsidRPr="00424CC6">
        <w:rPr>
          <w:rFonts w:ascii="Simplified Arabic" w:hAnsi="Simplified Arabic"/>
          <w:sz w:val="24"/>
          <w:rtl/>
        </w:rPr>
        <w:t>الحداد، أحمد عبد العزيز، الوقف والوصية بين الفقه والقانون، دار الفكر الجامعي،</w:t>
      </w:r>
      <w:r>
        <w:rPr>
          <w:rFonts w:ascii="Simplified Arabic" w:hAnsi="Simplified Arabic" w:hint="cs"/>
          <w:sz w:val="24"/>
          <w:rtl/>
        </w:rPr>
        <w:t xml:space="preserve"> السعودية ،</w:t>
      </w:r>
      <w:r>
        <w:rPr>
          <w:rFonts w:ascii="Simplified Arabic" w:hAnsi="Simplified Arabic"/>
          <w:sz w:val="24"/>
          <w:rtl/>
        </w:rPr>
        <w:t xml:space="preserve"> 2006، ص35</w:t>
      </w:r>
      <w:r w:rsidRPr="00424CC6">
        <w:rPr>
          <w:rFonts w:ascii="Simplified Arabic" w:hAnsi="Simplified Arabic"/>
          <w:sz w:val="24"/>
        </w:rPr>
        <w:t xml:space="preserve">. </w:t>
      </w:r>
    </w:p>
  </w:footnote>
  <w:footnote w:id="163">
    <w:p w:rsidR="00370065" w:rsidRPr="00424CC6"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424CC6">
        <w:rPr>
          <w:rStyle w:val="FootnoteReference"/>
          <w:rFonts w:ascii="Simplified Arabic" w:hAnsi="Simplified Arabic"/>
          <w:sz w:val="24"/>
          <w:rtl/>
        </w:rPr>
        <w:footnoteRef/>
      </w:r>
      <w:r>
        <w:rPr>
          <w:rStyle w:val="FootnoteReference"/>
          <w:rFonts w:ascii="Simplified Arabic" w:hAnsi="Simplified Arabic"/>
          <w:sz w:val="24"/>
          <w:rtl/>
        </w:rPr>
        <w:t>)</w:t>
      </w:r>
      <w:r w:rsidRPr="00424CC6">
        <w:rPr>
          <w:rFonts w:ascii="Simplified Arabic" w:hAnsi="Simplified Arabic"/>
          <w:sz w:val="24"/>
        </w:rPr>
        <w:t xml:space="preserve"> </w:t>
      </w:r>
      <w:r w:rsidRPr="00424CC6">
        <w:rPr>
          <w:rFonts w:ascii="Simplified Arabic" w:hAnsi="Simplified Arabic"/>
          <w:sz w:val="24"/>
          <w:rtl/>
        </w:rPr>
        <w:t>صطفى أحمد</w:t>
      </w:r>
      <w:r w:rsidRPr="00424CC6">
        <w:rPr>
          <w:rFonts w:ascii="Simplified Arabic" w:hAnsi="Simplified Arabic" w:hint="cs"/>
          <w:sz w:val="24"/>
          <w:rtl/>
        </w:rPr>
        <w:t xml:space="preserve"> الزرقاء </w:t>
      </w:r>
      <w:r w:rsidRPr="00424CC6">
        <w:rPr>
          <w:rFonts w:ascii="Simplified Arabic" w:hAnsi="Simplified Arabic"/>
          <w:sz w:val="24"/>
          <w:rtl/>
        </w:rPr>
        <w:t xml:space="preserve">، </w:t>
      </w:r>
      <w:r w:rsidRPr="00424CC6">
        <w:rPr>
          <w:rFonts w:ascii="Simplified Arabic" w:hAnsi="Simplified Arabic" w:hint="cs"/>
          <w:sz w:val="24"/>
          <w:rtl/>
        </w:rPr>
        <w:t xml:space="preserve">مرجع سابق </w:t>
      </w:r>
      <w:r w:rsidRPr="00424CC6">
        <w:rPr>
          <w:rFonts w:ascii="Simplified Arabic" w:hAnsi="Simplified Arabic"/>
          <w:sz w:val="24"/>
          <w:rtl/>
        </w:rPr>
        <w:t xml:space="preserve"> ص44</w:t>
      </w:r>
      <w:r>
        <w:rPr>
          <w:rFonts w:ascii="Simplified Arabic" w:hAnsi="Simplified Arabic" w:hint="cs"/>
          <w:sz w:val="24"/>
          <w:rtl/>
        </w:rPr>
        <w:t>.</w:t>
      </w:r>
    </w:p>
  </w:footnote>
  <w:footnote w:id="164">
    <w:p w:rsidR="00370065" w:rsidRPr="00424CC6"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424CC6">
        <w:rPr>
          <w:rStyle w:val="FootnoteReference"/>
          <w:rFonts w:ascii="Simplified Arabic" w:hAnsi="Simplified Arabic"/>
          <w:sz w:val="24"/>
          <w:rtl/>
        </w:rPr>
        <w:footnoteRef/>
      </w:r>
      <w:r>
        <w:rPr>
          <w:rStyle w:val="FootnoteReference"/>
          <w:rFonts w:ascii="Simplified Arabic" w:hAnsi="Simplified Arabic"/>
          <w:sz w:val="24"/>
          <w:rtl/>
        </w:rPr>
        <w:t>)</w:t>
      </w:r>
      <w:r w:rsidRPr="00424CC6">
        <w:rPr>
          <w:rFonts w:ascii="Simplified Arabic" w:hAnsi="Simplified Arabic"/>
          <w:sz w:val="24"/>
        </w:rPr>
        <w:t xml:space="preserve"> </w:t>
      </w:r>
      <w:r>
        <w:rPr>
          <w:rFonts w:ascii="Simplified Arabic" w:hAnsi="Simplified Arabic" w:hint="cs"/>
          <w:sz w:val="24"/>
          <w:rtl/>
        </w:rPr>
        <w:t xml:space="preserve"> المرجع نفسه، ص 45.</w:t>
      </w:r>
    </w:p>
  </w:footnote>
  <w:footnote w:id="165">
    <w:p w:rsidR="00370065" w:rsidRPr="00AF56B9"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AF56B9">
        <w:rPr>
          <w:rStyle w:val="FootnoteReference"/>
          <w:rFonts w:ascii="Simplified Arabic" w:hAnsi="Simplified Arabic"/>
          <w:sz w:val="24"/>
          <w:rtl/>
        </w:rPr>
        <w:footnoteRef/>
      </w:r>
      <w:r>
        <w:rPr>
          <w:rStyle w:val="FootnoteReference"/>
          <w:rFonts w:ascii="Simplified Arabic" w:hAnsi="Simplified Arabic"/>
          <w:sz w:val="24"/>
          <w:rtl/>
        </w:rPr>
        <w:t>)</w:t>
      </w:r>
      <w:r w:rsidRPr="00AF56B9">
        <w:rPr>
          <w:rFonts w:ascii="Simplified Arabic" w:hAnsi="Simplified Arabic"/>
          <w:sz w:val="24"/>
        </w:rPr>
        <w:t xml:space="preserve"> </w:t>
      </w:r>
      <w:r>
        <w:rPr>
          <w:rFonts w:ascii="Simplified Arabic" w:hAnsi="Simplified Arabic" w:hint="cs"/>
          <w:sz w:val="24"/>
          <w:rtl/>
        </w:rPr>
        <w:t xml:space="preserve"> </w:t>
      </w:r>
      <w:r w:rsidRPr="00AF56B9">
        <w:rPr>
          <w:rFonts w:ascii="Simplified Arabic" w:hAnsi="Simplified Arabic"/>
          <w:sz w:val="24"/>
          <w:rtl/>
        </w:rPr>
        <w:t>التويجري إسماعيل بن إبراهيم عبد الله</w:t>
      </w:r>
      <w:r>
        <w:rPr>
          <w:rFonts w:ascii="Simplified Arabic" w:hAnsi="Simplified Arabic" w:hint="cs"/>
          <w:sz w:val="24"/>
          <w:rtl/>
        </w:rPr>
        <w:t xml:space="preserve"> ، مرجع سابق ، ص 84. </w:t>
      </w:r>
    </w:p>
  </w:footnote>
  <w:footnote w:id="166">
    <w:p w:rsidR="00370065" w:rsidRPr="00B373E4"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B373E4">
        <w:rPr>
          <w:rStyle w:val="FootnoteReference"/>
          <w:rFonts w:ascii="Simplified Arabic" w:hAnsi="Simplified Arabic"/>
          <w:sz w:val="24"/>
          <w:rtl/>
        </w:rPr>
        <w:footnoteRef/>
      </w:r>
      <w:r>
        <w:rPr>
          <w:rStyle w:val="FootnoteReference"/>
          <w:rFonts w:ascii="Simplified Arabic" w:hAnsi="Simplified Arabic"/>
          <w:sz w:val="24"/>
          <w:rtl/>
        </w:rPr>
        <w:t>)</w:t>
      </w:r>
      <w:r w:rsidRPr="00B373E4">
        <w:rPr>
          <w:rFonts w:ascii="Simplified Arabic" w:hAnsi="Simplified Arabic"/>
          <w:sz w:val="24"/>
        </w:rPr>
        <w:t xml:space="preserve"> </w:t>
      </w:r>
      <w:r>
        <w:rPr>
          <w:rFonts w:ascii="Simplified Arabic" w:hAnsi="Simplified Arabic" w:hint="cs"/>
          <w:sz w:val="24"/>
          <w:rtl/>
        </w:rPr>
        <w:t xml:space="preserve"> </w:t>
      </w:r>
      <w:r w:rsidRPr="00B373E4">
        <w:rPr>
          <w:rFonts w:ascii="Simplified Arabic" w:hAnsi="Simplified Arabic"/>
          <w:sz w:val="24"/>
          <w:rtl/>
        </w:rPr>
        <w:t xml:space="preserve">بن عزوز، عبد القادر، شرح قانون الوقف الجزائري في ضوء </w:t>
      </w:r>
      <w:r w:rsidRPr="00B373E4">
        <w:rPr>
          <w:rFonts w:ascii="Simplified Arabic" w:hAnsi="Simplified Arabic"/>
          <w:sz w:val="24"/>
          <w:rtl/>
        </w:rPr>
        <w:t xml:space="preserve">الفقه الإسلامي، ط1، </w:t>
      </w:r>
      <w:r w:rsidR="00257274">
        <w:rPr>
          <w:rFonts w:ascii="Simplified Arabic" w:hAnsi="Simplified Arabic" w:hint="cs"/>
          <w:sz w:val="24"/>
          <w:rtl/>
        </w:rPr>
        <w:t xml:space="preserve">دار هومة ، الجزائر، سنة </w:t>
      </w:r>
      <w:r w:rsidRPr="00B373E4">
        <w:rPr>
          <w:rFonts w:ascii="Simplified Arabic" w:hAnsi="Simplified Arabic"/>
          <w:sz w:val="24"/>
          <w:rtl/>
        </w:rPr>
        <w:t>2004، ص28</w:t>
      </w:r>
      <w:r>
        <w:rPr>
          <w:rFonts w:ascii="Simplified Arabic" w:hAnsi="Simplified Arabic" w:hint="cs"/>
          <w:sz w:val="24"/>
          <w:rtl/>
        </w:rPr>
        <w:t>.</w:t>
      </w:r>
    </w:p>
  </w:footnote>
  <w:footnote w:id="167">
    <w:p w:rsidR="00370065" w:rsidRPr="00B373E4"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B373E4">
        <w:rPr>
          <w:rStyle w:val="FootnoteReference"/>
          <w:rFonts w:ascii="Simplified Arabic" w:hAnsi="Simplified Arabic"/>
          <w:sz w:val="24"/>
          <w:rtl/>
        </w:rPr>
        <w:footnoteRef/>
      </w:r>
      <w:r>
        <w:rPr>
          <w:rStyle w:val="FootnoteReference"/>
          <w:rFonts w:ascii="Simplified Arabic" w:hAnsi="Simplified Arabic"/>
          <w:sz w:val="24"/>
          <w:rtl/>
        </w:rPr>
        <w:t>)</w:t>
      </w:r>
      <w:r w:rsidRPr="00B373E4">
        <w:rPr>
          <w:rFonts w:ascii="Simplified Arabic" w:hAnsi="Simplified Arabic"/>
          <w:sz w:val="24"/>
        </w:rPr>
        <w:t xml:space="preserve"> </w:t>
      </w:r>
      <w:r>
        <w:rPr>
          <w:rFonts w:ascii="Simplified Arabic" w:hAnsi="Simplified Arabic" w:hint="cs"/>
          <w:sz w:val="24"/>
          <w:rtl/>
        </w:rPr>
        <w:t xml:space="preserve"> </w:t>
      </w:r>
      <w:r w:rsidRPr="00B373E4">
        <w:rPr>
          <w:rFonts w:ascii="Simplified Arabic" w:hAnsi="Simplified Arabic"/>
          <w:sz w:val="24"/>
          <w:rtl/>
        </w:rPr>
        <w:t>مصطفى أحمد</w:t>
      </w:r>
      <w:r>
        <w:rPr>
          <w:rFonts w:ascii="Simplified Arabic" w:hAnsi="Simplified Arabic" w:hint="cs"/>
          <w:sz w:val="24"/>
          <w:rtl/>
        </w:rPr>
        <w:t xml:space="preserve"> الزرقاء </w:t>
      </w:r>
      <w:r w:rsidRPr="00B373E4">
        <w:rPr>
          <w:rFonts w:ascii="Simplified Arabic" w:hAnsi="Simplified Arabic"/>
          <w:sz w:val="24"/>
          <w:rtl/>
        </w:rPr>
        <w:t xml:space="preserve">، </w:t>
      </w:r>
      <w:r>
        <w:rPr>
          <w:rFonts w:ascii="Simplified Arabic" w:hAnsi="Simplified Arabic" w:hint="cs"/>
          <w:i/>
          <w:iCs/>
          <w:sz w:val="24"/>
          <w:rtl/>
        </w:rPr>
        <w:t xml:space="preserve">مرجع سابق </w:t>
      </w:r>
      <w:r w:rsidRPr="00B373E4">
        <w:rPr>
          <w:rFonts w:ascii="Simplified Arabic" w:hAnsi="Simplified Arabic"/>
          <w:sz w:val="24"/>
          <w:rtl/>
        </w:rPr>
        <w:t>،  ص64</w:t>
      </w:r>
      <w:r w:rsidRPr="00B373E4">
        <w:rPr>
          <w:rFonts w:ascii="Simplified Arabic" w:hAnsi="Simplified Arabic"/>
          <w:sz w:val="24"/>
        </w:rPr>
        <w:t>.</w:t>
      </w:r>
      <w:r>
        <w:rPr>
          <w:rFonts w:ascii="Simplified Arabic" w:hAnsi="Simplified Arabic" w:hint="cs"/>
          <w:sz w:val="24"/>
          <w:rtl/>
        </w:rPr>
        <w:t xml:space="preserve"> </w:t>
      </w:r>
    </w:p>
  </w:footnote>
  <w:footnote w:id="168">
    <w:p w:rsidR="00370065" w:rsidRPr="004C19C8" w:rsidRDefault="00370065" w:rsidP="009C795B">
      <w:pPr>
        <w:pStyle w:val="FootnoteText"/>
        <w:rPr>
          <w:rFonts w:ascii="Simplified Arabic" w:hAnsi="Simplified Arabic"/>
          <w:sz w:val="24"/>
          <w:rtl/>
          <w:lang w:bidi="ar-DZ"/>
        </w:rPr>
      </w:pPr>
      <w:r>
        <w:rPr>
          <w:rStyle w:val="FootnoteReference"/>
          <w:rFonts w:ascii="Simplified Arabic" w:hAnsi="Simplified Arabic"/>
          <w:sz w:val="24"/>
          <w:rtl/>
        </w:rPr>
        <w:t>(</w:t>
      </w:r>
      <w:r w:rsidRPr="004C19C8">
        <w:rPr>
          <w:rStyle w:val="FootnoteReference"/>
          <w:rFonts w:ascii="Simplified Arabic" w:hAnsi="Simplified Arabic"/>
          <w:sz w:val="24"/>
          <w:rtl/>
        </w:rPr>
        <w:footnoteRef/>
      </w:r>
      <w:r>
        <w:rPr>
          <w:rStyle w:val="FootnoteReference"/>
          <w:rFonts w:ascii="Simplified Arabic" w:hAnsi="Simplified Arabic"/>
          <w:sz w:val="24"/>
          <w:rtl/>
        </w:rPr>
        <w:t>)</w:t>
      </w:r>
      <w:r w:rsidRPr="004C19C8">
        <w:rPr>
          <w:rFonts w:ascii="Simplified Arabic" w:hAnsi="Simplified Arabic"/>
          <w:sz w:val="24"/>
        </w:rPr>
        <w:t xml:space="preserve"> </w:t>
      </w:r>
      <w:r>
        <w:rPr>
          <w:rFonts w:ascii="Simplified Arabic" w:hAnsi="Simplified Arabic" w:hint="cs"/>
          <w:sz w:val="24"/>
          <w:rtl/>
        </w:rPr>
        <w:t xml:space="preserve"> </w:t>
      </w:r>
      <w:r w:rsidR="00257274">
        <w:rPr>
          <w:rFonts w:ascii="Simplified Arabic" w:hAnsi="Simplified Arabic" w:hint="cs"/>
          <w:sz w:val="24"/>
          <w:rtl/>
        </w:rPr>
        <w:t>المادة 06 من ال</w:t>
      </w:r>
      <w:r w:rsidRPr="004C19C8">
        <w:rPr>
          <w:rFonts w:ascii="Simplified Arabic" w:hAnsi="Simplified Arabic"/>
          <w:sz w:val="24"/>
          <w:rtl/>
        </w:rPr>
        <w:t>قانون رقم 91-10 المؤرخ في 27 أبريل 1991، المتعلق بالأوقاف</w:t>
      </w:r>
      <w:r>
        <w:rPr>
          <w:rFonts w:ascii="Simplified Arabic" w:hAnsi="Simplified Arabic" w:hint="cs"/>
          <w:sz w:val="24"/>
          <w:rtl/>
        </w:rPr>
        <w:t xml:space="preserve"> .</w:t>
      </w:r>
    </w:p>
  </w:footnote>
  <w:footnote w:id="169">
    <w:p w:rsidR="00370065" w:rsidRPr="0064681F"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64681F">
        <w:rPr>
          <w:rStyle w:val="FootnoteReference"/>
          <w:rFonts w:ascii="Simplified Arabic" w:hAnsi="Simplified Arabic"/>
          <w:sz w:val="24"/>
          <w:rtl/>
        </w:rPr>
        <w:footnoteRef/>
      </w:r>
      <w:r>
        <w:rPr>
          <w:rStyle w:val="FootnoteReference"/>
          <w:rFonts w:ascii="Simplified Arabic" w:hAnsi="Simplified Arabic"/>
          <w:sz w:val="24"/>
          <w:rtl/>
        </w:rPr>
        <w:t>)</w:t>
      </w:r>
      <w:r w:rsidRPr="0064681F">
        <w:rPr>
          <w:rFonts w:ascii="Simplified Arabic" w:hAnsi="Simplified Arabic"/>
          <w:sz w:val="24"/>
        </w:rPr>
        <w:t xml:space="preserve"> </w:t>
      </w:r>
      <w:r>
        <w:rPr>
          <w:rFonts w:ascii="Simplified Arabic" w:hAnsi="Simplified Arabic" w:hint="cs"/>
          <w:sz w:val="24"/>
          <w:rtl/>
        </w:rPr>
        <w:t xml:space="preserve"> </w:t>
      </w:r>
      <w:r w:rsidRPr="004B1766">
        <w:rPr>
          <w:rFonts w:ascii="Simplified Arabic" w:hAnsi="Simplified Arabic"/>
          <w:sz w:val="24"/>
          <w:rtl/>
        </w:rPr>
        <w:t>قانون الأوقاف رقم 91/10 المؤرخ في 27 أبريل 1991 .</w:t>
      </w:r>
    </w:p>
  </w:footnote>
  <w:footnote w:id="170">
    <w:p w:rsidR="00370065" w:rsidRPr="0064681F"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64681F">
        <w:rPr>
          <w:rStyle w:val="FootnoteReference"/>
          <w:rFonts w:ascii="Simplified Arabic" w:hAnsi="Simplified Arabic"/>
          <w:sz w:val="24"/>
          <w:rtl/>
        </w:rPr>
        <w:footnoteRef/>
      </w:r>
      <w:r>
        <w:rPr>
          <w:rStyle w:val="FootnoteReference"/>
          <w:rFonts w:ascii="Simplified Arabic" w:hAnsi="Simplified Arabic"/>
          <w:sz w:val="24"/>
          <w:rtl/>
        </w:rPr>
        <w:t>)</w:t>
      </w:r>
      <w:r w:rsidRPr="0064681F">
        <w:rPr>
          <w:rFonts w:ascii="Simplified Arabic" w:hAnsi="Simplified Arabic"/>
          <w:sz w:val="24"/>
        </w:rPr>
        <w:t xml:space="preserve"> </w:t>
      </w:r>
      <w:r>
        <w:rPr>
          <w:rFonts w:ascii="Simplified Arabic" w:hAnsi="Simplified Arabic" w:hint="cs"/>
          <w:sz w:val="24"/>
          <w:rtl/>
        </w:rPr>
        <w:t xml:space="preserve"> وهبة الزحيلي ، مرجع نفسه ، ص 87 .</w:t>
      </w:r>
    </w:p>
  </w:footnote>
  <w:footnote w:id="171">
    <w:p w:rsidR="00370065" w:rsidRPr="00B373E4"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B373E4">
        <w:rPr>
          <w:rStyle w:val="FootnoteReference"/>
          <w:rFonts w:ascii="Simplified Arabic" w:hAnsi="Simplified Arabic"/>
          <w:sz w:val="24"/>
          <w:rtl/>
        </w:rPr>
        <w:footnoteRef/>
      </w:r>
      <w:r>
        <w:rPr>
          <w:rStyle w:val="FootnoteReference"/>
          <w:rFonts w:ascii="Simplified Arabic" w:hAnsi="Simplified Arabic"/>
          <w:sz w:val="24"/>
          <w:rtl/>
        </w:rPr>
        <w:t>)</w:t>
      </w:r>
      <w:r w:rsidRPr="00B373E4">
        <w:rPr>
          <w:rFonts w:ascii="Simplified Arabic" w:hAnsi="Simplified Arabic"/>
          <w:sz w:val="24"/>
        </w:rPr>
        <w:t xml:space="preserve"> </w:t>
      </w:r>
      <w:r>
        <w:rPr>
          <w:rFonts w:ascii="Simplified Arabic" w:hAnsi="Simplified Arabic" w:hint="cs"/>
          <w:sz w:val="24"/>
          <w:rtl/>
        </w:rPr>
        <w:t xml:space="preserve"> انظر المادة 13 من قانون الأوقاف رقم </w:t>
      </w:r>
      <w:r w:rsidRPr="00A4153C">
        <w:rPr>
          <w:rFonts w:ascii="Simplified Arabic" w:hAnsi="Simplified Arabic"/>
          <w:sz w:val="24"/>
          <w:rtl/>
        </w:rPr>
        <w:t>91/10 المؤرخ في 27 أبريل 1991</w:t>
      </w:r>
      <w:r>
        <w:rPr>
          <w:rFonts w:ascii="Simplified Arabic" w:hAnsi="Simplified Arabic" w:hint="cs"/>
          <w:sz w:val="24"/>
          <w:rtl/>
        </w:rPr>
        <w:t xml:space="preserve"> .</w:t>
      </w:r>
    </w:p>
  </w:footnote>
  <w:footnote w:id="172">
    <w:p w:rsidR="00370065" w:rsidRPr="00355CBA"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355CBA">
        <w:rPr>
          <w:rStyle w:val="FootnoteReference"/>
          <w:rFonts w:ascii="Simplified Arabic" w:hAnsi="Simplified Arabic"/>
          <w:sz w:val="24"/>
          <w:rtl/>
        </w:rPr>
        <w:footnoteRef/>
      </w:r>
      <w:r>
        <w:rPr>
          <w:rStyle w:val="FootnoteReference"/>
          <w:rFonts w:ascii="Simplified Arabic" w:hAnsi="Simplified Arabic"/>
          <w:sz w:val="24"/>
          <w:rtl/>
        </w:rPr>
        <w:t>)</w:t>
      </w:r>
      <w:r w:rsidRPr="00355CBA">
        <w:rPr>
          <w:rFonts w:ascii="Simplified Arabic" w:hAnsi="Simplified Arabic"/>
          <w:sz w:val="24"/>
        </w:rPr>
        <w:t xml:space="preserve"> </w:t>
      </w:r>
      <w:r>
        <w:rPr>
          <w:rFonts w:ascii="Simplified Arabic" w:hAnsi="Simplified Arabic" w:hint="cs"/>
          <w:sz w:val="24"/>
          <w:rtl/>
        </w:rPr>
        <w:t>زردوم صورية ، مرجع سابق ، ص 105</w:t>
      </w:r>
    </w:p>
  </w:footnote>
  <w:footnote w:id="173">
    <w:p w:rsidR="00370065" w:rsidRPr="00996484"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996484">
        <w:rPr>
          <w:rStyle w:val="FootnoteReference"/>
          <w:rFonts w:ascii="Simplified Arabic" w:hAnsi="Simplified Arabic"/>
          <w:sz w:val="24"/>
          <w:rtl/>
        </w:rPr>
        <w:footnoteRef/>
      </w:r>
      <w:r>
        <w:rPr>
          <w:rStyle w:val="FootnoteReference"/>
          <w:rFonts w:ascii="Simplified Arabic" w:hAnsi="Simplified Arabic"/>
          <w:sz w:val="24"/>
          <w:rtl/>
        </w:rPr>
        <w:t>)</w:t>
      </w:r>
      <w:r w:rsidRPr="00996484">
        <w:rPr>
          <w:rFonts w:ascii="Simplified Arabic" w:hAnsi="Simplified Arabic"/>
          <w:sz w:val="24"/>
        </w:rPr>
        <w:t xml:space="preserve"> </w:t>
      </w:r>
      <w:r>
        <w:rPr>
          <w:rFonts w:ascii="Simplified Arabic" w:hAnsi="Simplified Arabic" w:hint="cs"/>
          <w:sz w:val="24"/>
          <w:rtl/>
        </w:rPr>
        <w:t xml:space="preserve">  تنص المادة 41 من قانون الأوقاف : </w:t>
      </w:r>
      <w:r w:rsidRPr="00996484">
        <w:rPr>
          <w:rFonts w:ascii="Simplified Arabic" w:hAnsi="Simplified Arabic"/>
          <w:sz w:val="24"/>
          <w:rtl/>
        </w:rPr>
        <w:t>يجب على الواقف أن يقيد الوقف بعقد لدى الموثق وأن يسجله لدى المصالح المكلفة بالسجل العقاري"</w:t>
      </w:r>
    </w:p>
  </w:footnote>
  <w:footnote w:id="174">
    <w:p w:rsidR="00370065" w:rsidRPr="00996484"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996484">
        <w:rPr>
          <w:rStyle w:val="FootnoteReference"/>
          <w:rFonts w:ascii="Simplified Arabic" w:hAnsi="Simplified Arabic"/>
          <w:sz w:val="24"/>
          <w:rtl/>
        </w:rPr>
        <w:footnoteRef/>
      </w:r>
      <w:r>
        <w:rPr>
          <w:rStyle w:val="FootnoteReference"/>
          <w:rFonts w:ascii="Simplified Arabic" w:hAnsi="Simplified Arabic"/>
          <w:sz w:val="24"/>
          <w:rtl/>
        </w:rPr>
        <w:t>)</w:t>
      </w:r>
      <w:r w:rsidRPr="00996484">
        <w:rPr>
          <w:rFonts w:ascii="Simplified Arabic" w:hAnsi="Simplified Arabic"/>
          <w:sz w:val="24"/>
        </w:rPr>
        <w:t xml:space="preserve"> </w:t>
      </w:r>
      <w:r>
        <w:rPr>
          <w:rFonts w:ascii="Simplified Arabic" w:hAnsi="Simplified Arabic" w:hint="cs"/>
          <w:sz w:val="24"/>
          <w:rtl/>
        </w:rPr>
        <w:t xml:space="preserve"> نص المادة 44: </w:t>
      </w:r>
      <w:r w:rsidRPr="00996484">
        <w:rPr>
          <w:rFonts w:ascii="Simplified Arabic" w:hAnsi="Simplified Arabic"/>
          <w:sz w:val="24"/>
          <w:rtl/>
        </w:rPr>
        <w:t>تعفى الأملاك الوقفية العامة من رسوم التسجيل والضرائب والرسوم الأخرى، لكونها من أعمال البر والإحسان"</w:t>
      </w:r>
    </w:p>
  </w:footnote>
  <w:footnote w:id="175">
    <w:p w:rsidR="00370065" w:rsidRPr="00996484"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996484">
        <w:rPr>
          <w:rStyle w:val="FootnoteReference"/>
          <w:rFonts w:ascii="Simplified Arabic" w:hAnsi="Simplified Arabic"/>
          <w:sz w:val="24"/>
          <w:rtl/>
        </w:rPr>
        <w:footnoteRef/>
      </w:r>
      <w:r>
        <w:rPr>
          <w:rStyle w:val="FootnoteReference"/>
          <w:rFonts w:ascii="Simplified Arabic" w:hAnsi="Simplified Arabic"/>
          <w:sz w:val="24"/>
          <w:rtl/>
        </w:rPr>
        <w:t>)</w:t>
      </w:r>
      <w:r w:rsidRPr="00996484">
        <w:rPr>
          <w:rFonts w:ascii="Simplified Arabic" w:hAnsi="Simplified Arabic"/>
          <w:sz w:val="24"/>
        </w:rPr>
        <w:t xml:space="preserve"> </w:t>
      </w:r>
      <w:r w:rsidRPr="003B4BEA">
        <w:rPr>
          <w:rFonts w:ascii="Simplified Arabic" w:hAnsi="Simplified Arabic"/>
          <w:sz w:val="24"/>
          <w:rtl/>
        </w:rPr>
        <w:t>رمول خالد</w:t>
      </w:r>
      <w:r>
        <w:rPr>
          <w:rFonts w:ascii="Simplified Arabic" w:hAnsi="Simplified Arabic" w:hint="cs"/>
          <w:sz w:val="24"/>
          <w:rtl/>
        </w:rPr>
        <w:t xml:space="preserve"> ، مرجع سابق </w:t>
      </w:r>
      <w:r w:rsidRPr="003B4BEA">
        <w:rPr>
          <w:rFonts w:ascii="Simplified Arabic" w:hAnsi="Simplified Arabic"/>
          <w:sz w:val="24"/>
          <w:rtl/>
        </w:rPr>
        <w:t>، ص</w:t>
      </w:r>
      <w:r>
        <w:rPr>
          <w:rFonts w:ascii="Simplified Arabic" w:hAnsi="Simplified Arabic" w:hint="cs"/>
          <w:sz w:val="24"/>
          <w:rtl/>
        </w:rPr>
        <w:t xml:space="preserve"> ص </w:t>
      </w:r>
      <w:r w:rsidRPr="003B4BEA">
        <w:rPr>
          <w:rFonts w:ascii="Simplified Arabic" w:hAnsi="Simplified Arabic"/>
          <w:sz w:val="24"/>
          <w:rtl/>
        </w:rPr>
        <w:t>97</w:t>
      </w:r>
      <w:r>
        <w:rPr>
          <w:rFonts w:ascii="Simplified Arabic" w:hAnsi="Simplified Arabic" w:hint="cs"/>
          <w:sz w:val="24"/>
          <w:rtl/>
        </w:rPr>
        <w:t xml:space="preserve"> ، 98</w:t>
      </w:r>
    </w:p>
  </w:footnote>
  <w:footnote w:id="176">
    <w:p w:rsidR="00370065" w:rsidRPr="005D34B5"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5D34B5">
        <w:rPr>
          <w:rStyle w:val="FootnoteReference"/>
          <w:rFonts w:ascii="Simplified Arabic" w:hAnsi="Simplified Arabic"/>
          <w:sz w:val="24"/>
          <w:rtl/>
        </w:rPr>
        <w:footnoteRef/>
      </w:r>
      <w:r>
        <w:rPr>
          <w:rStyle w:val="FootnoteReference"/>
          <w:rFonts w:ascii="Simplified Arabic" w:hAnsi="Simplified Arabic"/>
          <w:sz w:val="24"/>
          <w:rtl/>
        </w:rPr>
        <w:t>)</w:t>
      </w:r>
      <w:r w:rsidRPr="005D34B5">
        <w:rPr>
          <w:rFonts w:ascii="Simplified Arabic" w:hAnsi="Simplified Arabic"/>
          <w:sz w:val="24"/>
        </w:rPr>
        <w:t xml:space="preserve"> </w:t>
      </w:r>
      <w:r>
        <w:rPr>
          <w:rFonts w:ascii="Simplified Arabic" w:hAnsi="Simplified Arabic" w:hint="cs"/>
          <w:sz w:val="24"/>
          <w:rtl/>
        </w:rPr>
        <w:t xml:space="preserve"> نص المادة 14 : </w:t>
      </w:r>
      <w:r w:rsidRPr="005D34B5">
        <w:rPr>
          <w:rFonts w:ascii="Simplified Arabic" w:hAnsi="Simplified Arabic"/>
          <w:sz w:val="24"/>
        </w:rPr>
        <w:t>"</w:t>
      </w:r>
      <w:r w:rsidRPr="005D34B5">
        <w:rPr>
          <w:rFonts w:ascii="Simplified Arabic" w:hAnsi="Simplified Arabic"/>
          <w:sz w:val="24"/>
          <w:rtl/>
        </w:rPr>
        <w:t>اشتراطات الواقف التي يشترطها في وقفه هي التي تنظم الوقف ما لم يرد في الشريعة نهي عنها</w:t>
      </w:r>
      <w:r>
        <w:rPr>
          <w:rFonts w:ascii="Simplified Arabic" w:hAnsi="Simplified Arabic" w:hint="cs"/>
          <w:sz w:val="24"/>
          <w:rtl/>
        </w:rPr>
        <w:t>"</w:t>
      </w:r>
      <w:r w:rsidRPr="005D34B5">
        <w:rPr>
          <w:rFonts w:ascii="Simplified Arabic" w:hAnsi="Simplified Arabic"/>
          <w:sz w:val="24"/>
        </w:rPr>
        <w:t>.</w:t>
      </w:r>
    </w:p>
  </w:footnote>
  <w:footnote w:id="177">
    <w:p w:rsidR="00370065" w:rsidRPr="003B4BEA" w:rsidRDefault="00370065" w:rsidP="00130D17">
      <w:pPr>
        <w:pStyle w:val="FootnoteText"/>
        <w:rPr>
          <w:rFonts w:ascii="Simplified Arabic" w:hAnsi="Simplified Arabic"/>
          <w:sz w:val="24"/>
          <w:rtl/>
          <w:lang w:bidi="ar-DZ"/>
        </w:rPr>
      </w:pPr>
      <w:r>
        <w:rPr>
          <w:rStyle w:val="FootnoteReference"/>
          <w:rFonts w:ascii="Simplified Arabic" w:hAnsi="Simplified Arabic"/>
          <w:sz w:val="24"/>
          <w:rtl/>
        </w:rPr>
        <w:t>(</w:t>
      </w:r>
      <w:r w:rsidRPr="003B4BEA">
        <w:rPr>
          <w:rStyle w:val="FootnoteReference"/>
          <w:rFonts w:ascii="Simplified Arabic" w:hAnsi="Simplified Arabic"/>
          <w:sz w:val="24"/>
          <w:rtl/>
        </w:rPr>
        <w:footnoteRef/>
      </w:r>
      <w:r>
        <w:rPr>
          <w:rStyle w:val="FootnoteReference"/>
          <w:rFonts w:ascii="Simplified Arabic" w:hAnsi="Simplified Arabic"/>
          <w:sz w:val="24"/>
          <w:rtl/>
        </w:rPr>
        <w:t>)</w:t>
      </w:r>
      <w:r w:rsidRPr="003B4BEA">
        <w:rPr>
          <w:rFonts w:ascii="Simplified Arabic" w:hAnsi="Simplified Arabic"/>
          <w:sz w:val="24"/>
        </w:rPr>
        <w:t xml:space="preserve"> </w:t>
      </w:r>
      <w:r>
        <w:rPr>
          <w:rFonts w:ascii="Simplified Arabic" w:hAnsi="Simplified Arabic" w:hint="cs"/>
          <w:sz w:val="24"/>
          <w:rtl/>
        </w:rPr>
        <w:t xml:space="preserve"> رمول خالد ، مرجع سابق </w:t>
      </w:r>
      <w:r>
        <w:rPr>
          <w:rFonts w:ascii="Simplified Arabic" w:hAnsi="Simplified Arabic"/>
          <w:sz w:val="24"/>
          <w:rtl/>
        </w:rPr>
        <w:t>، ص</w:t>
      </w:r>
      <w:r>
        <w:rPr>
          <w:rFonts w:ascii="Simplified Arabic" w:hAnsi="Simplified Arabic" w:hint="cs"/>
          <w:sz w:val="24"/>
          <w:rtl/>
        </w:rPr>
        <w:t>129.</w:t>
      </w:r>
    </w:p>
  </w:footnote>
  <w:footnote w:id="178">
    <w:p w:rsidR="00370065" w:rsidRPr="003A0C33" w:rsidRDefault="00370065" w:rsidP="00130D17">
      <w:pPr>
        <w:pStyle w:val="FootnoteText"/>
        <w:rPr>
          <w:rFonts w:ascii="Simplified Arabic" w:hAnsi="Simplified Arabic"/>
          <w:sz w:val="24"/>
          <w:rtl/>
          <w:lang w:bidi="ar-DZ"/>
        </w:rPr>
      </w:pPr>
      <w:r>
        <w:rPr>
          <w:rStyle w:val="FootnoteReference"/>
          <w:rFonts w:ascii="Simplified Arabic" w:hAnsi="Simplified Arabic"/>
          <w:sz w:val="24"/>
          <w:rtl/>
        </w:rPr>
        <w:t>(</w:t>
      </w:r>
      <w:r w:rsidRPr="003A0C33">
        <w:rPr>
          <w:rStyle w:val="FootnoteReference"/>
          <w:rFonts w:ascii="Simplified Arabic" w:hAnsi="Simplified Arabic"/>
          <w:sz w:val="24"/>
          <w:rtl/>
        </w:rPr>
        <w:footnoteRef/>
      </w:r>
      <w:r>
        <w:rPr>
          <w:rStyle w:val="FootnoteReference"/>
          <w:rFonts w:ascii="Simplified Arabic" w:hAnsi="Simplified Arabic"/>
          <w:sz w:val="24"/>
          <w:rtl/>
        </w:rPr>
        <w:t>)</w:t>
      </w:r>
      <w:r w:rsidRPr="003A0C33">
        <w:rPr>
          <w:rFonts w:ascii="Simplified Arabic" w:hAnsi="Simplified Arabic"/>
          <w:sz w:val="24"/>
        </w:rPr>
        <w:t xml:space="preserve"> </w:t>
      </w:r>
      <w:r>
        <w:rPr>
          <w:rFonts w:ascii="Simplified Arabic" w:hAnsi="Simplified Arabic" w:hint="cs"/>
          <w:sz w:val="24"/>
          <w:rtl/>
        </w:rPr>
        <w:t xml:space="preserve"> المرجع نفسه ، ص 130.</w:t>
      </w:r>
    </w:p>
  </w:footnote>
  <w:footnote w:id="179">
    <w:p w:rsidR="00370065" w:rsidRPr="00881143" w:rsidRDefault="00370065" w:rsidP="004B1766">
      <w:pPr>
        <w:pStyle w:val="FootnoteText"/>
        <w:rPr>
          <w:rFonts w:ascii="Simplified Arabic" w:hAnsi="Simplified Arabic"/>
          <w:sz w:val="24"/>
          <w:rtl/>
          <w:lang w:bidi="ar-DZ"/>
        </w:rPr>
      </w:pPr>
      <w:r>
        <w:rPr>
          <w:rStyle w:val="FootnoteReference"/>
          <w:rFonts w:ascii="Simplified Arabic" w:hAnsi="Simplified Arabic"/>
          <w:sz w:val="24"/>
          <w:rtl/>
        </w:rPr>
        <w:t>(</w:t>
      </w:r>
      <w:r w:rsidRPr="00881143">
        <w:rPr>
          <w:rStyle w:val="FootnoteReference"/>
          <w:rFonts w:ascii="Simplified Arabic" w:hAnsi="Simplified Arabic"/>
          <w:sz w:val="24"/>
          <w:rtl/>
        </w:rPr>
        <w:footnoteRef/>
      </w:r>
      <w:r>
        <w:rPr>
          <w:rStyle w:val="FootnoteReference"/>
          <w:rFonts w:ascii="Simplified Arabic" w:hAnsi="Simplified Arabic"/>
          <w:sz w:val="24"/>
          <w:rtl/>
        </w:rPr>
        <w:t>)</w:t>
      </w:r>
      <w:r>
        <w:rPr>
          <w:rFonts w:ascii="Simplified Arabic" w:hAnsi="Simplified Arabic" w:hint="cs"/>
          <w:sz w:val="24"/>
          <w:rtl/>
        </w:rPr>
        <w:t xml:space="preserve"> محمد أبو زهرة ، مرجع سابق ، ص ص 21 ، 22 </w:t>
      </w:r>
    </w:p>
  </w:footnote>
  <w:footnote w:id="180">
    <w:p w:rsidR="00370065" w:rsidRPr="00D22931"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0571C9">
        <w:rPr>
          <w:rStyle w:val="FootnoteReference"/>
          <w:rFonts w:ascii="Simplified Arabic" w:hAnsi="Simplified Arabic"/>
          <w:sz w:val="24"/>
          <w:rtl/>
        </w:rPr>
        <w:footnoteRef/>
      </w:r>
      <w:r>
        <w:rPr>
          <w:rStyle w:val="FootnoteReference"/>
          <w:rFonts w:ascii="Simplified Arabic" w:hAnsi="Simplified Arabic"/>
          <w:sz w:val="24"/>
          <w:rtl/>
        </w:rPr>
        <w:t>)</w:t>
      </w:r>
      <w:r w:rsidRPr="000571C9">
        <w:rPr>
          <w:rFonts w:ascii="Simplified Arabic" w:hAnsi="Simplified Arabic"/>
          <w:sz w:val="24"/>
        </w:rPr>
        <w:t xml:space="preserve"> </w:t>
      </w:r>
      <w:r>
        <w:rPr>
          <w:rFonts w:ascii="Simplified Arabic" w:hAnsi="Simplified Arabic" w:hint="cs"/>
          <w:sz w:val="24"/>
          <w:rtl/>
        </w:rPr>
        <w:t xml:space="preserve"> </w:t>
      </w:r>
      <w:r w:rsidRPr="00D22931">
        <w:rPr>
          <w:rFonts w:ascii="Simplified Arabic" w:hAnsi="Simplified Arabic"/>
          <w:sz w:val="24"/>
          <w:rtl/>
        </w:rPr>
        <w:t>أخرجه أبو داود في سننه، كتاب الوصايا، باب ما جاء في وصية الوارث، رقم: 2870. وانظر: الألباني، صحيح سنن أبي داود، رقم: 2870؛ والحاكم، المستدرك على الصحيحين، ج4، ص126؛ والبيهقي، السنن الكبرى، ج6، ص264</w:t>
      </w:r>
      <w:r>
        <w:rPr>
          <w:rFonts w:ascii="Simplified Arabic" w:hAnsi="Simplified Arabic" w:hint="cs"/>
          <w:sz w:val="24"/>
          <w:rtl/>
        </w:rPr>
        <w:t>.</w:t>
      </w:r>
    </w:p>
  </w:footnote>
  <w:footnote w:id="181">
    <w:p w:rsidR="00370065" w:rsidRPr="000571C9"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0571C9">
        <w:rPr>
          <w:rStyle w:val="FootnoteReference"/>
          <w:rFonts w:ascii="Simplified Arabic" w:hAnsi="Simplified Arabic"/>
          <w:sz w:val="24"/>
          <w:rtl/>
        </w:rPr>
        <w:footnoteRef/>
      </w:r>
      <w:r>
        <w:rPr>
          <w:rStyle w:val="FootnoteReference"/>
          <w:rFonts w:ascii="Simplified Arabic" w:hAnsi="Simplified Arabic"/>
          <w:sz w:val="24"/>
          <w:rtl/>
        </w:rPr>
        <w:t>)</w:t>
      </w:r>
      <w:r w:rsidRPr="000571C9">
        <w:rPr>
          <w:rFonts w:ascii="Simplified Arabic" w:hAnsi="Simplified Arabic"/>
          <w:sz w:val="24"/>
        </w:rPr>
        <w:t xml:space="preserve"> </w:t>
      </w:r>
      <w:r>
        <w:rPr>
          <w:rFonts w:ascii="Simplified Arabic" w:hAnsi="Simplified Arabic" w:hint="cs"/>
          <w:sz w:val="24"/>
          <w:rtl/>
        </w:rPr>
        <w:t xml:space="preserve"> </w:t>
      </w:r>
      <w:r w:rsidRPr="000571C9">
        <w:rPr>
          <w:rFonts w:ascii="Simplified Arabic" w:hAnsi="Simplified Arabic"/>
          <w:sz w:val="24"/>
          <w:rtl/>
        </w:rPr>
        <w:t>أخرجه البيهقي من حديث ابن ع َّبا «السلسلة الضعيفة</w:t>
      </w:r>
      <w:r w:rsidRPr="000571C9">
        <w:rPr>
          <w:rFonts w:ascii="Simplified Arabic" w:hAnsi="Simplified Arabic"/>
          <w:sz w:val="24"/>
        </w:rPr>
        <w:t xml:space="preserve">» </w:t>
      </w:r>
      <w:r w:rsidRPr="000571C9">
        <w:rPr>
          <w:rFonts w:ascii="Simplified Arabic" w:hAnsi="Simplified Arabic"/>
          <w:sz w:val="24"/>
          <w:rtl/>
        </w:rPr>
        <w:t xml:space="preserve">أنظر صحيح الجامع الصغير وزيادته (الفتح الكبير,)المجلد الثاني المكتبة الإسلامية بيروت </w:t>
      </w:r>
      <w:r w:rsidRPr="000571C9">
        <w:rPr>
          <w:rFonts w:ascii="Simplified Arabic" w:hAnsi="Simplified Arabic"/>
          <w:sz w:val="24"/>
        </w:rPr>
        <w:t>1999</w:t>
      </w:r>
      <w:r w:rsidRPr="000571C9">
        <w:rPr>
          <w:rFonts w:ascii="Simplified Arabic" w:hAnsi="Simplified Arabic"/>
          <w:sz w:val="24"/>
          <w:rtl/>
        </w:rPr>
        <w:t xml:space="preserve">ص </w:t>
      </w:r>
      <w:r w:rsidRPr="000571C9">
        <w:rPr>
          <w:rFonts w:ascii="Simplified Arabic" w:hAnsi="Simplified Arabic"/>
          <w:sz w:val="24"/>
        </w:rPr>
        <w:t>340</w:t>
      </w:r>
      <w:r>
        <w:rPr>
          <w:rFonts w:ascii="Simplified Arabic" w:hAnsi="Simplified Arabic" w:hint="cs"/>
          <w:sz w:val="24"/>
          <w:rtl/>
        </w:rPr>
        <w:t xml:space="preserve"> </w:t>
      </w:r>
      <w:r>
        <w:rPr>
          <w:rFonts w:ascii="Simplified Arabic" w:hAnsi="Simplified Arabic"/>
          <w:sz w:val="24"/>
          <w:rtl/>
        </w:rPr>
        <w:t xml:space="preserve">وكذلك </w:t>
      </w:r>
      <w:r w:rsidRPr="000571C9">
        <w:rPr>
          <w:rFonts w:ascii="Simplified Arabic" w:hAnsi="Simplified Arabic"/>
          <w:sz w:val="24"/>
          <w:rtl/>
        </w:rPr>
        <w:t>إرواء الغليل</w:t>
      </w:r>
      <w:r>
        <w:rPr>
          <w:rFonts w:ascii="Simplified Arabic" w:hAnsi="Simplified Arabic" w:hint="cs"/>
          <w:sz w:val="24"/>
          <w:rtl/>
        </w:rPr>
        <w:t xml:space="preserve">. </w:t>
      </w:r>
    </w:p>
  </w:footnote>
  <w:footnote w:id="182">
    <w:p w:rsidR="00370065" w:rsidRPr="000571C9"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0571C9">
        <w:rPr>
          <w:rStyle w:val="FootnoteReference"/>
          <w:rFonts w:ascii="Simplified Arabic" w:hAnsi="Simplified Arabic"/>
          <w:sz w:val="24"/>
          <w:rtl/>
        </w:rPr>
        <w:footnoteRef/>
      </w:r>
      <w:r>
        <w:rPr>
          <w:rStyle w:val="FootnoteReference"/>
          <w:rFonts w:ascii="Simplified Arabic" w:hAnsi="Simplified Arabic"/>
          <w:sz w:val="24"/>
          <w:rtl/>
        </w:rPr>
        <w:t>)</w:t>
      </w:r>
      <w:r w:rsidRPr="000571C9">
        <w:rPr>
          <w:rFonts w:ascii="Simplified Arabic" w:hAnsi="Simplified Arabic"/>
          <w:sz w:val="24"/>
        </w:rPr>
        <w:t xml:space="preserve"> </w:t>
      </w:r>
      <w:r>
        <w:rPr>
          <w:rFonts w:ascii="Simplified Arabic" w:hAnsi="Simplified Arabic" w:hint="cs"/>
          <w:sz w:val="24"/>
          <w:rtl/>
        </w:rPr>
        <w:t xml:space="preserve"> </w:t>
      </w:r>
      <w:r w:rsidRPr="000F4F01">
        <w:rPr>
          <w:rFonts w:ascii="Simplified Arabic" w:hAnsi="Simplified Arabic"/>
          <w:sz w:val="24"/>
          <w:rtl/>
        </w:rPr>
        <w:t>زكي الدين المنذري. مختصر صحيح مسلم. تحقيق الألباني، رحمه الله. مكتبة المعارف للنشر والتوزيع.</w:t>
      </w:r>
      <w:r>
        <w:rPr>
          <w:rFonts w:ascii="Simplified Arabic" w:hAnsi="Simplified Arabic" w:hint="cs"/>
          <w:sz w:val="24"/>
          <w:rtl/>
        </w:rPr>
        <w:t xml:space="preserve"> </w:t>
      </w:r>
      <w:r w:rsidRPr="000F4F01">
        <w:rPr>
          <w:rFonts w:ascii="Simplified Arabic" w:hAnsi="Simplified Arabic"/>
          <w:sz w:val="24"/>
          <w:rtl/>
        </w:rPr>
        <w:t>الرياض 1996</w:t>
      </w:r>
      <w:r>
        <w:rPr>
          <w:rFonts w:ascii="Simplified Arabic" w:hAnsi="Simplified Arabic" w:hint="cs"/>
          <w:sz w:val="24"/>
          <w:rtl/>
        </w:rPr>
        <w:t xml:space="preserve"> ،  </w:t>
      </w:r>
      <w:r w:rsidRPr="000F4F01">
        <w:rPr>
          <w:rFonts w:ascii="Simplified Arabic" w:hAnsi="Simplified Arabic"/>
          <w:sz w:val="24"/>
          <w:rtl/>
        </w:rPr>
        <w:t xml:space="preserve">ص </w:t>
      </w:r>
      <w:r>
        <w:rPr>
          <w:rFonts w:ascii="Simplified Arabic" w:hAnsi="Simplified Arabic" w:hint="cs"/>
          <w:sz w:val="24"/>
          <w:rtl/>
        </w:rPr>
        <w:t xml:space="preserve"> </w:t>
      </w:r>
      <w:r w:rsidRPr="000F4F01">
        <w:rPr>
          <w:rFonts w:ascii="Simplified Arabic" w:hAnsi="Simplified Arabic"/>
          <w:sz w:val="24"/>
        </w:rPr>
        <w:t>256</w:t>
      </w:r>
      <w:r>
        <w:rPr>
          <w:rFonts w:ascii="Simplified Arabic" w:hAnsi="Simplified Arabic" w:hint="cs"/>
          <w:sz w:val="24"/>
          <w:rtl/>
        </w:rPr>
        <w:t xml:space="preserve"> </w:t>
      </w:r>
      <w:r w:rsidRPr="000F4F01">
        <w:rPr>
          <w:rFonts w:ascii="Simplified Arabic" w:hAnsi="Simplified Arabic"/>
          <w:sz w:val="24"/>
          <w:rtl/>
        </w:rPr>
        <w:t>الحديث رقم 9</w:t>
      </w:r>
      <w:r>
        <w:rPr>
          <w:rFonts w:ascii="Simplified Arabic" w:hAnsi="Simplified Arabic" w:hint="cs"/>
          <w:sz w:val="24"/>
          <w:rtl/>
        </w:rPr>
        <w:t>91</w:t>
      </w:r>
    </w:p>
  </w:footnote>
  <w:footnote w:id="183">
    <w:p w:rsidR="00370065" w:rsidRPr="002D10E2"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2D10E2">
        <w:rPr>
          <w:rStyle w:val="FootnoteReference"/>
          <w:rFonts w:ascii="Simplified Arabic" w:hAnsi="Simplified Arabic"/>
          <w:sz w:val="24"/>
          <w:rtl/>
        </w:rPr>
        <w:footnoteRef/>
      </w:r>
      <w:r>
        <w:rPr>
          <w:rStyle w:val="FootnoteReference"/>
          <w:rFonts w:ascii="Simplified Arabic" w:hAnsi="Simplified Arabic"/>
          <w:sz w:val="24"/>
          <w:rtl/>
        </w:rPr>
        <w:t>)</w:t>
      </w:r>
      <w:r w:rsidRPr="002D10E2">
        <w:rPr>
          <w:rFonts w:ascii="Simplified Arabic" w:hAnsi="Simplified Arabic"/>
          <w:sz w:val="24"/>
        </w:rPr>
        <w:t xml:space="preserve"> </w:t>
      </w:r>
      <w:r>
        <w:rPr>
          <w:rFonts w:ascii="Simplified Arabic" w:hAnsi="Simplified Arabic" w:hint="cs"/>
          <w:sz w:val="24"/>
          <w:rtl/>
        </w:rPr>
        <w:t xml:space="preserve"> وهبة الزحيلي ، مرجع سابق ، ص 91.</w:t>
      </w:r>
    </w:p>
  </w:footnote>
  <w:footnote w:id="184">
    <w:p w:rsidR="00370065" w:rsidRPr="002D10E2"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2D10E2">
        <w:rPr>
          <w:rStyle w:val="FootnoteReference"/>
          <w:rFonts w:ascii="Simplified Arabic" w:hAnsi="Simplified Arabic"/>
          <w:sz w:val="24"/>
          <w:rtl/>
        </w:rPr>
        <w:footnoteRef/>
      </w:r>
      <w:r>
        <w:rPr>
          <w:rStyle w:val="FootnoteReference"/>
          <w:rFonts w:ascii="Simplified Arabic" w:hAnsi="Simplified Arabic"/>
          <w:sz w:val="24"/>
          <w:rtl/>
        </w:rPr>
        <w:t>)</w:t>
      </w:r>
      <w:r w:rsidRPr="002D10E2">
        <w:rPr>
          <w:rFonts w:ascii="Simplified Arabic" w:hAnsi="Simplified Arabic"/>
          <w:sz w:val="24"/>
        </w:rPr>
        <w:t xml:space="preserve"> </w:t>
      </w:r>
      <w:r>
        <w:rPr>
          <w:rFonts w:ascii="Simplified Arabic" w:hAnsi="Simplified Arabic" w:hint="cs"/>
          <w:sz w:val="24"/>
          <w:rtl/>
        </w:rPr>
        <w:t xml:space="preserve"> الآية 11 من سورة النساء.</w:t>
      </w:r>
    </w:p>
  </w:footnote>
  <w:footnote w:id="185">
    <w:p w:rsidR="00370065" w:rsidRPr="002D10E2"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2D10E2">
        <w:rPr>
          <w:rStyle w:val="FootnoteReference"/>
          <w:rFonts w:ascii="Simplified Arabic" w:hAnsi="Simplified Arabic"/>
          <w:sz w:val="24"/>
          <w:rtl/>
        </w:rPr>
        <w:footnoteRef/>
      </w:r>
      <w:r>
        <w:rPr>
          <w:rStyle w:val="FootnoteReference"/>
          <w:rFonts w:ascii="Simplified Arabic" w:hAnsi="Simplified Arabic"/>
          <w:sz w:val="24"/>
          <w:rtl/>
        </w:rPr>
        <w:t>)</w:t>
      </w:r>
      <w:r w:rsidRPr="002D10E2">
        <w:rPr>
          <w:rFonts w:ascii="Simplified Arabic" w:hAnsi="Simplified Arabic"/>
          <w:sz w:val="24"/>
        </w:rPr>
        <w:t xml:space="preserve"> </w:t>
      </w:r>
      <w:r>
        <w:rPr>
          <w:rFonts w:ascii="Simplified Arabic" w:hAnsi="Simplified Arabic" w:hint="cs"/>
          <w:sz w:val="24"/>
          <w:rtl/>
        </w:rPr>
        <w:t xml:space="preserve"> احمد مصطفى الزرقاء ، مرجع سابق ، ص 65.</w:t>
      </w:r>
    </w:p>
  </w:footnote>
  <w:footnote w:id="186">
    <w:p w:rsidR="00370065" w:rsidRPr="00CA3DA5" w:rsidRDefault="00370065" w:rsidP="00C75C98">
      <w:pPr>
        <w:pStyle w:val="FootnoteText"/>
        <w:rPr>
          <w:rFonts w:ascii="Simplified Arabic" w:hAnsi="Simplified Arabic"/>
          <w:sz w:val="24"/>
          <w:rtl/>
          <w:lang w:bidi="ar-DZ"/>
        </w:rPr>
      </w:pPr>
      <w:r>
        <w:rPr>
          <w:rStyle w:val="FootnoteReference"/>
          <w:rFonts w:ascii="Simplified Arabic" w:hAnsi="Simplified Arabic"/>
          <w:sz w:val="24"/>
          <w:rtl/>
        </w:rPr>
        <w:t>(</w:t>
      </w:r>
      <w:r w:rsidRPr="00CA3DA5">
        <w:rPr>
          <w:rStyle w:val="FootnoteReference"/>
          <w:rFonts w:ascii="Simplified Arabic" w:hAnsi="Simplified Arabic"/>
          <w:sz w:val="24"/>
          <w:rtl/>
        </w:rPr>
        <w:footnoteRef/>
      </w:r>
      <w:r>
        <w:rPr>
          <w:rStyle w:val="FootnoteReference"/>
          <w:rFonts w:ascii="Simplified Arabic" w:hAnsi="Simplified Arabic"/>
          <w:sz w:val="24"/>
          <w:rtl/>
        </w:rPr>
        <w:t>)</w:t>
      </w:r>
      <w:r w:rsidRPr="00CA3DA5">
        <w:rPr>
          <w:rFonts w:ascii="Simplified Arabic" w:hAnsi="Simplified Arabic"/>
          <w:sz w:val="24"/>
        </w:rPr>
        <w:t xml:space="preserve"> </w:t>
      </w:r>
      <w:r>
        <w:rPr>
          <w:rFonts w:ascii="Simplified Arabic" w:hAnsi="Simplified Arabic" w:hint="cs"/>
          <w:sz w:val="24"/>
          <w:rtl/>
        </w:rPr>
        <w:t xml:space="preserve">  محمد أبو زهرة ، مرجع سابق ، ص 42.</w:t>
      </w:r>
    </w:p>
  </w:footnote>
  <w:footnote w:id="187">
    <w:p w:rsidR="00370065" w:rsidRPr="00CA3DA5" w:rsidRDefault="00370065" w:rsidP="00963089">
      <w:pPr>
        <w:pStyle w:val="FootnoteText"/>
        <w:rPr>
          <w:rFonts w:ascii="Simplified Arabic" w:hAnsi="Simplified Arabic"/>
          <w:sz w:val="24"/>
          <w:rtl/>
          <w:lang w:bidi="ar-DZ"/>
        </w:rPr>
      </w:pPr>
      <w:r>
        <w:rPr>
          <w:rStyle w:val="FootnoteReference"/>
          <w:rFonts w:ascii="Simplified Arabic" w:hAnsi="Simplified Arabic"/>
          <w:sz w:val="24"/>
          <w:rtl/>
        </w:rPr>
        <w:t>(</w:t>
      </w:r>
      <w:r w:rsidRPr="00CA3DA5">
        <w:rPr>
          <w:rStyle w:val="FootnoteReference"/>
          <w:rFonts w:ascii="Simplified Arabic" w:hAnsi="Simplified Arabic"/>
          <w:sz w:val="24"/>
          <w:rtl/>
        </w:rPr>
        <w:footnoteRef/>
      </w:r>
      <w:r>
        <w:rPr>
          <w:rStyle w:val="FootnoteReference"/>
          <w:rFonts w:ascii="Simplified Arabic" w:hAnsi="Simplified Arabic"/>
          <w:sz w:val="24"/>
          <w:rtl/>
        </w:rPr>
        <w:t>)</w:t>
      </w:r>
      <w:r w:rsidRPr="00CA3DA5">
        <w:rPr>
          <w:rFonts w:ascii="Simplified Arabic" w:hAnsi="Simplified Arabic"/>
          <w:sz w:val="24"/>
        </w:rPr>
        <w:t xml:space="preserve"> </w:t>
      </w:r>
      <w:r>
        <w:rPr>
          <w:rFonts w:ascii="Simplified Arabic" w:hAnsi="Simplified Arabic" w:hint="cs"/>
          <w:sz w:val="24"/>
          <w:rtl/>
        </w:rPr>
        <w:t>- وهبة الزحيلي ، مرجع نفسه ، ص 309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Default="00370065" w:rsidP="00C85C06">
    <w:pPr>
      <w:pStyle w:val="En-tte1"/>
      <w:tabs>
        <w:tab w:val="clear" w:pos="4536"/>
        <w:tab w:val="clear" w:pos="9072"/>
        <w:tab w:val="left" w:pos="34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Default="00370065" w:rsidP="00C85C06">
    <w:pPr>
      <w:pStyle w:val="En-tte1"/>
      <w:pBdr>
        <w:bottom w:val="thickThinSmallGap" w:sz="24" w:space="1" w:color="622423" w:themeColor="accent2" w:themeShade="7F"/>
      </w:pBdr>
      <w:bidi/>
      <w:rPr>
        <w:rFonts w:asciiTheme="majorHAnsi" w:eastAsiaTheme="majorEastAsia" w:hAnsiTheme="majorHAnsi" w:cstheme="majorBidi"/>
        <w:sz w:val="32"/>
        <w:szCs w:val="32"/>
      </w:rPr>
    </w:pPr>
    <w:r w:rsidRPr="00EE6B78">
      <w:rPr>
        <w:rFonts w:asciiTheme="majorHAnsi" w:eastAsiaTheme="majorEastAsia" w:hAnsiTheme="majorHAnsi" w:cs="Times New Roman"/>
        <w:b/>
        <w:bCs/>
        <w:sz w:val="32"/>
        <w:szCs w:val="32"/>
        <w:rtl/>
      </w:rPr>
      <w:t>مقدمة</w:t>
    </w:r>
    <w:r w:rsidRPr="00EE6B78">
      <w:rPr>
        <w:rFonts w:asciiTheme="majorHAnsi" w:eastAsiaTheme="majorEastAsia" w:hAnsiTheme="majorHAnsi" w:cstheme="majorBidi"/>
        <w:sz w:val="32"/>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Pr="003C77E2" w:rsidRDefault="00370065" w:rsidP="00C85C06">
    <w:pPr>
      <w:pStyle w:val="En-tte1"/>
      <w:pBdr>
        <w:bottom w:val="thickThinSmallGap" w:sz="24" w:space="1" w:color="622423" w:themeColor="accent2" w:themeShade="7F"/>
      </w:pBdr>
      <w:bidi/>
      <w:rPr>
        <w:rFonts w:asciiTheme="majorHAnsi" w:eastAsiaTheme="majorEastAsia" w:hAnsiTheme="majorHAnsi" w:cstheme="majorBidi"/>
        <w:b/>
        <w:bCs/>
        <w:sz w:val="32"/>
        <w:szCs w:val="32"/>
      </w:rPr>
    </w:pPr>
    <w:r w:rsidRPr="003C77E2">
      <w:rPr>
        <w:rFonts w:asciiTheme="majorHAnsi" w:eastAsiaTheme="majorEastAsia" w:hAnsiTheme="majorHAnsi" w:cs="Times New Roman"/>
        <w:b/>
        <w:bCs/>
        <w:sz w:val="32"/>
        <w:szCs w:val="32"/>
        <w:rtl/>
      </w:rPr>
      <w:t>الفصل الأول :</w:t>
    </w:r>
    <w:r w:rsidRPr="003C77E2">
      <w:rPr>
        <w:rFonts w:asciiTheme="majorHAnsi" w:eastAsiaTheme="majorEastAsia" w:hAnsiTheme="majorHAnsi" w:cs="Times New Roman" w:hint="cs"/>
        <w:b/>
        <w:bCs/>
        <w:sz w:val="32"/>
        <w:szCs w:val="32"/>
        <w:rtl/>
      </w:rPr>
      <w:tab/>
    </w:r>
    <w:r w:rsidRPr="003C77E2">
      <w:rPr>
        <w:rFonts w:asciiTheme="majorHAnsi" w:eastAsiaTheme="majorEastAsia" w:hAnsiTheme="majorHAnsi" w:cs="Times New Roman" w:hint="cs"/>
        <w:b/>
        <w:bCs/>
        <w:sz w:val="32"/>
        <w:szCs w:val="32"/>
        <w:rtl/>
      </w:rPr>
      <w:tab/>
    </w:r>
    <w:r w:rsidRPr="003C77E2">
      <w:rPr>
        <w:rFonts w:asciiTheme="majorHAnsi" w:eastAsiaTheme="majorEastAsia" w:hAnsiTheme="majorHAnsi" w:cs="Times New Roman"/>
        <w:b/>
        <w:bCs/>
        <w:sz w:val="32"/>
        <w:szCs w:val="32"/>
        <w:rtl/>
      </w:rPr>
      <w:t xml:space="preserve"> الإطار المفاهيمي للوقف العام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Pr="003C77E2" w:rsidRDefault="00370065" w:rsidP="00FB2020">
    <w:pPr>
      <w:pStyle w:val="En-tte1"/>
      <w:pBdr>
        <w:bottom w:val="thickThinSmallGap" w:sz="24" w:space="1" w:color="622423" w:themeColor="accent2" w:themeShade="7F"/>
      </w:pBdr>
      <w:tabs>
        <w:tab w:val="clear" w:pos="4536"/>
        <w:tab w:val="clear" w:pos="9072"/>
      </w:tabs>
      <w:bidi/>
      <w:rPr>
        <w:rFonts w:asciiTheme="majorHAnsi" w:eastAsiaTheme="majorEastAsia" w:hAnsiTheme="majorHAnsi" w:cstheme="majorBidi"/>
        <w:b/>
        <w:bCs/>
        <w:sz w:val="32"/>
        <w:szCs w:val="32"/>
      </w:rPr>
    </w:pPr>
    <w:r w:rsidRPr="00FB2020">
      <w:rPr>
        <w:rFonts w:asciiTheme="majorHAnsi" w:eastAsiaTheme="majorEastAsia" w:hAnsiTheme="majorHAnsi" w:cs="Times New Roman"/>
        <w:b/>
        <w:bCs/>
        <w:sz w:val="32"/>
        <w:szCs w:val="32"/>
        <w:rtl/>
      </w:rPr>
      <w:t>الفصل الثاني</w:t>
    </w:r>
    <w:r>
      <w:rPr>
        <w:rFonts w:asciiTheme="majorHAnsi" w:eastAsiaTheme="majorEastAsia" w:hAnsiTheme="majorHAnsi" w:cstheme="majorBidi" w:hint="cs"/>
        <w:b/>
        <w:bCs/>
        <w:sz w:val="32"/>
        <w:szCs w:val="32"/>
        <w:rtl/>
      </w:rPr>
      <w:t xml:space="preserve">: </w:t>
    </w:r>
    <w:r>
      <w:rPr>
        <w:rFonts w:asciiTheme="majorHAnsi" w:eastAsiaTheme="majorEastAsia" w:hAnsiTheme="majorHAnsi" w:cstheme="majorBidi" w:hint="cs"/>
        <w:b/>
        <w:bCs/>
        <w:sz w:val="32"/>
        <w:szCs w:val="32"/>
        <w:rtl/>
      </w:rPr>
      <w:tab/>
    </w:r>
    <w:r>
      <w:rPr>
        <w:rFonts w:asciiTheme="majorHAnsi" w:eastAsiaTheme="majorEastAsia" w:hAnsiTheme="majorHAnsi" w:cstheme="majorBidi" w:hint="cs"/>
        <w:b/>
        <w:bCs/>
        <w:sz w:val="32"/>
        <w:szCs w:val="32"/>
        <w:rtl/>
      </w:rPr>
      <w:tab/>
    </w:r>
    <w:r>
      <w:rPr>
        <w:rFonts w:asciiTheme="majorHAnsi" w:eastAsiaTheme="majorEastAsia" w:hAnsiTheme="majorHAnsi" w:cstheme="majorBidi" w:hint="cs"/>
        <w:b/>
        <w:bCs/>
        <w:sz w:val="32"/>
        <w:szCs w:val="32"/>
        <w:rtl/>
      </w:rPr>
      <w:tab/>
    </w:r>
    <w:r>
      <w:rPr>
        <w:rFonts w:asciiTheme="majorHAnsi" w:eastAsiaTheme="majorEastAsia" w:hAnsiTheme="majorHAnsi" w:cstheme="majorBidi" w:hint="cs"/>
        <w:b/>
        <w:bCs/>
        <w:sz w:val="32"/>
        <w:szCs w:val="32"/>
        <w:rtl/>
      </w:rPr>
      <w:tab/>
    </w:r>
    <w:r>
      <w:rPr>
        <w:rFonts w:asciiTheme="majorHAnsi" w:eastAsiaTheme="majorEastAsia" w:hAnsiTheme="majorHAnsi" w:cstheme="majorBidi" w:hint="cs"/>
        <w:b/>
        <w:bCs/>
        <w:sz w:val="32"/>
        <w:szCs w:val="32"/>
        <w:rtl/>
      </w:rPr>
      <w:tab/>
    </w:r>
    <w:r>
      <w:rPr>
        <w:rFonts w:asciiTheme="majorHAnsi" w:eastAsiaTheme="majorEastAsia" w:hAnsiTheme="majorHAnsi" w:cstheme="majorBidi" w:hint="cs"/>
        <w:b/>
        <w:bCs/>
        <w:sz w:val="32"/>
        <w:szCs w:val="32"/>
        <w:rtl/>
      </w:rPr>
      <w:tab/>
    </w:r>
    <w:r w:rsidRPr="00FB2020">
      <w:rPr>
        <w:rFonts w:asciiTheme="majorHAnsi" w:eastAsiaTheme="majorEastAsia" w:hAnsiTheme="majorHAnsi" w:cs="Times New Roman"/>
        <w:b/>
        <w:bCs/>
        <w:sz w:val="32"/>
        <w:szCs w:val="32"/>
        <w:rtl/>
      </w:rPr>
      <w:t>الإطار المفاهيمي للوقف الخاص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Pr="003C77E2" w:rsidRDefault="00370065" w:rsidP="00C75C98">
    <w:pPr>
      <w:pStyle w:val="En-tte1"/>
      <w:pBdr>
        <w:bottom w:val="thickThinSmallGap" w:sz="24" w:space="1" w:color="622423" w:themeColor="accent2" w:themeShade="7F"/>
      </w:pBdr>
      <w:tabs>
        <w:tab w:val="clear" w:pos="4536"/>
        <w:tab w:val="clear" w:pos="9072"/>
      </w:tabs>
      <w:bidi/>
      <w:rPr>
        <w:rFonts w:asciiTheme="majorHAnsi" w:eastAsiaTheme="majorEastAsia" w:hAnsiTheme="majorHAnsi" w:cstheme="majorBidi"/>
        <w:b/>
        <w:bCs/>
        <w:sz w:val="32"/>
        <w:szCs w:val="32"/>
      </w:rPr>
    </w:pPr>
    <w:r w:rsidRPr="00C75C98">
      <w:rPr>
        <w:rFonts w:asciiTheme="majorHAnsi" w:eastAsiaTheme="majorEastAsia" w:hAnsiTheme="majorHAnsi" w:cs="Times New Roman"/>
        <w:b/>
        <w:bCs/>
        <w:sz w:val="32"/>
        <w:szCs w:val="32"/>
        <w:rtl/>
      </w:rPr>
      <w:t>خاتمة</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5" w:rsidRPr="003C77E2" w:rsidRDefault="00370065" w:rsidP="00FB2020">
    <w:pPr>
      <w:pStyle w:val="En-tte1"/>
      <w:pBdr>
        <w:bottom w:val="thickThinSmallGap" w:sz="24" w:space="1" w:color="622423" w:themeColor="accent2" w:themeShade="7F"/>
      </w:pBdr>
      <w:tabs>
        <w:tab w:val="clear" w:pos="4536"/>
        <w:tab w:val="clear" w:pos="9072"/>
      </w:tabs>
      <w:bidi/>
      <w:rPr>
        <w:rFonts w:asciiTheme="majorHAnsi" w:eastAsiaTheme="majorEastAsia" w:hAnsiTheme="majorHAnsi" w:cstheme="majorBidi"/>
        <w:b/>
        <w:bCs/>
        <w:sz w:val="32"/>
        <w:szCs w:val="32"/>
      </w:rPr>
    </w:pPr>
    <w:r w:rsidRPr="00C75C98">
      <w:rPr>
        <w:rFonts w:asciiTheme="majorHAnsi" w:eastAsiaTheme="majorEastAsia" w:hAnsiTheme="majorHAnsi" w:cs="Times New Roman"/>
        <w:b/>
        <w:bCs/>
        <w:sz w:val="32"/>
        <w:szCs w:val="32"/>
        <w:rtl/>
      </w:rPr>
      <w:t>قائمة المراجع والمصادر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9E3"/>
    <w:multiLevelType w:val="hybridMultilevel"/>
    <w:tmpl w:val="ABFC8198"/>
    <w:lvl w:ilvl="0" w:tplc="3070BFCC">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65E7223"/>
    <w:multiLevelType w:val="hybridMultilevel"/>
    <w:tmpl w:val="B246AED6"/>
    <w:lvl w:ilvl="0" w:tplc="3070BFCC">
      <w:start w:val="8"/>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79755C3"/>
    <w:multiLevelType w:val="multilevel"/>
    <w:tmpl w:val="03AADD18"/>
    <w:lvl w:ilvl="0">
      <w:start w:val="1"/>
      <w:numFmt w:val="decimal"/>
      <w:lvlText w:val="%1)"/>
      <w:lvlJc w:val="left"/>
      <w:pPr>
        <w:tabs>
          <w:tab w:val="num" w:pos="360"/>
        </w:tabs>
        <w:ind w:left="360" w:hanging="360"/>
      </w:pPr>
      <w:rPr>
        <w:rFonts w:ascii="Simplified Arabic" w:eastAsiaTheme="minorHAnsi" w:hAnsi="Simplified Arabic" w:cs="Simplified Arabi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8351611"/>
    <w:multiLevelType w:val="multilevel"/>
    <w:tmpl w:val="73449A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86713FA"/>
    <w:multiLevelType w:val="multilevel"/>
    <w:tmpl w:val="15663E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A341020"/>
    <w:multiLevelType w:val="hybridMultilevel"/>
    <w:tmpl w:val="D59656E6"/>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nsid w:val="0A5E6527"/>
    <w:multiLevelType w:val="hybridMultilevel"/>
    <w:tmpl w:val="796808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BF0310B"/>
    <w:multiLevelType w:val="multilevel"/>
    <w:tmpl w:val="E14A6C04"/>
    <w:lvl w:ilvl="0">
      <w:start w:val="1"/>
      <w:numFmt w:val="decimal"/>
      <w:lvlText w:val="%1)"/>
      <w:lvlJc w:val="left"/>
      <w:pPr>
        <w:tabs>
          <w:tab w:val="num" w:pos="360"/>
        </w:tabs>
        <w:ind w:left="360" w:hanging="360"/>
      </w:pPr>
      <w:rPr>
        <w:rFonts w:ascii="Simplified Arabic" w:eastAsiaTheme="minorHAnsi" w:hAnsi="Simplified Arabic" w:cs="Simplified Arabi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0FEC7A83"/>
    <w:multiLevelType w:val="multilevel"/>
    <w:tmpl w:val="72E4F5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2AC7E01"/>
    <w:multiLevelType w:val="hybridMultilevel"/>
    <w:tmpl w:val="4530ACD8"/>
    <w:lvl w:ilvl="0" w:tplc="2000000F">
      <w:start w:val="1"/>
      <w:numFmt w:val="decimal"/>
      <w:lvlText w:val="%1."/>
      <w:lvlJc w:val="left"/>
      <w:pPr>
        <w:ind w:left="-351" w:hanging="360"/>
      </w:pPr>
      <w:rPr>
        <w:rFonts w:hint="default"/>
      </w:rPr>
    </w:lvl>
    <w:lvl w:ilvl="1" w:tplc="20000019" w:tentative="1">
      <w:start w:val="1"/>
      <w:numFmt w:val="lowerLetter"/>
      <w:lvlText w:val="%2."/>
      <w:lvlJc w:val="left"/>
      <w:pPr>
        <w:ind w:left="369" w:hanging="360"/>
      </w:pPr>
    </w:lvl>
    <w:lvl w:ilvl="2" w:tplc="2000001B" w:tentative="1">
      <w:start w:val="1"/>
      <w:numFmt w:val="lowerRoman"/>
      <w:lvlText w:val="%3."/>
      <w:lvlJc w:val="right"/>
      <w:pPr>
        <w:ind w:left="1089" w:hanging="180"/>
      </w:pPr>
    </w:lvl>
    <w:lvl w:ilvl="3" w:tplc="2000000F" w:tentative="1">
      <w:start w:val="1"/>
      <w:numFmt w:val="decimal"/>
      <w:lvlText w:val="%4."/>
      <w:lvlJc w:val="left"/>
      <w:pPr>
        <w:ind w:left="1809" w:hanging="360"/>
      </w:pPr>
    </w:lvl>
    <w:lvl w:ilvl="4" w:tplc="20000019" w:tentative="1">
      <w:start w:val="1"/>
      <w:numFmt w:val="lowerLetter"/>
      <w:lvlText w:val="%5."/>
      <w:lvlJc w:val="left"/>
      <w:pPr>
        <w:ind w:left="2529" w:hanging="360"/>
      </w:pPr>
    </w:lvl>
    <w:lvl w:ilvl="5" w:tplc="2000001B" w:tentative="1">
      <w:start w:val="1"/>
      <w:numFmt w:val="lowerRoman"/>
      <w:lvlText w:val="%6."/>
      <w:lvlJc w:val="right"/>
      <w:pPr>
        <w:ind w:left="3249" w:hanging="180"/>
      </w:pPr>
    </w:lvl>
    <w:lvl w:ilvl="6" w:tplc="2000000F" w:tentative="1">
      <w:start w:val="1"/>
      <w:numFmt w:val="decimal"/>
      <w:lvlText w:val="%7."/>
      <w:lvlJc w:val="left"/>
      <w:pPr>
        <w:ind w:left="3969" w:hanging="360"/>
      </w:pPr>
    </w:lvl>
    <w:lvl w:ilvl="7" w:tplc="20000019" w:tentative="1">
      <w:start w:val="1"/>
      <w:numFmt w:val="lowerLetter"/>
      <w:lvlText w:val="%8."/>
      <w:lvlJc w:val="left"/>
      <w:pPr>
        <w:ind w:left="4689" w:hanging="360"/>
      </w:pPr>
    </w:lvl>
    <w:lvl w:ilvl="8" w:tplc="2000001B" w:tentative="1">
      <w:start w:val="1"/>
      <w:numFmt w:val="lowerRoman"/>
      <w:lvlText w:val="%9."/>
      <w:lvlJc w:val="right"/>
      <w:pPr>
        <w:ind w:left="5409" w:hanging="180"/>
      </w:pPr>
    </w:lvl>
  </w:abstractNum>
  <w:abstractNum w:abstractNumId="10">
    <w:nsid w:val="1FF06C6A"/>
    <w:multiLevelType w:val="hybridMultilevel"/>
    <w:tmpl w:val="C692520E"/>
    <w:lvl w:ilvl="0" w:tplc="EF7023C0">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1BC6875"/>
    <w:multiLevelType w:val="multilevel"/>
    <w:tmpl w:val="30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D640A6"/>
    <w:multiLevelType w:val="hybridMultilevel"/>
    <w:tmpl w:val="EB84CBB2"/>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3">
    <w:nsid w:val="247425F5"/>
    <w:multiLevelType w:val="hybridMultilevel"/>
    <w:tmpl w:val="33DAB3A0"/>
    <w:lvl w:ilvl="0" w:tplc="4030F2F2">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4">
    <w:nsid w:val="24AF00BC"/>
    <w:multiLevelType w:val="multilevel"/>
    <w:tmpl w:val="878814B8"/>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DC818A4"/>
    <w:multiLevelType w:val="hybridMultilevel"/>
    <w:tmpl w:val="1DEADBAC"/>
    <w:lvl w:ilvl="0" w:tplc="3070BFCC">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300A3E89"/>
    <w:multiLevelType w:val="hybridMultilevel"/>
    <w:tmpl w:val="B2AE6B9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460795D"/>
    <w:multiLevelType w:val="hybridMultilevel"/>
    <w:tmpl w:val="8F4A8F66"/>
    <w:lvl w:ilvl="0" w:tplc="3070BFCC">
      <w:start w:val="1"/>
      <w:numFmt w:val="arabicAlpha"/>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nsid w:val="3A6C0C53"/>
    <w:multiLevelType w:val="multilevel"/>
    <w:tmpl w:val="2FCC2E58"/>
    <w:lvl w:ilvl="0">
      <w:start w:val="1"/>
      <w:numFmt w:val="decimal"/>
      <w:lvlText w:val="%1)"/>
      <w:lvlJc w:val="left"/>
      <w:pPr>
        <w:tabs>
          <w:tab w:val="num" w:pos="360"/>
        </w:tabs>
        <w:ind w:left="360" w:hanging="360"/>
      </w:pPr>
      <w:rPr>
        <w:rFonts w:ascii="Simplified Arabic" w:eastAsia="Times New Roman" w:hAnsi="Simplified Arabic" w:cs="Simplified Arabi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C8A3639"/>
    <w:multiLevelType w:val="hybridMultilevel"/>
    <w:tmpl w:val="FEEE916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F990F5B"/>
    <w:multiLevelType w:val="hybridMultilevel"/>
    <w:tmpl w:val="66D205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406936A0"/>
    <w:multiLevelType w:val="multilevel"/>
    <w:tmpl w:val="0F1042CA"/>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eastAsiaTheme="minorHAnsi" w:hint="default"/>
        <w:b/>
        <w:color w:val="0000FF" w:themeColor="hyperlink"/>
        <w:u w:val="single"/>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A54CA4"/>
    <w:multiLevelType w:val="multilevel"/>
    <w:tmpl w:val="AB3472B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bCs w:val="0"/>
        <w:sz w:val="24"/>
        <w:szCs w:val="24"/>
        <w:lang w:bidi="ar-DZ"/>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0B348DE"/>
    <w:multiLevelType w:val="hybridMultilevel"/>
    <w:tmpl w:val="BBEE23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41EE0EE7"/>
    <w:multiLevelType w:val="multilevel"/>
    <w:tmpl w:val="D220A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48C02D54"/>
    <w:multiLevelType w:val="hybridMultilevel"/>
    <w:tmpl w:val="DBA03EE4"/>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nsid w:val="510855A1"/>
    <w:multiLevelType w:val="multilevel"/>
    <w:tmpl w:val="B0F4FB98"/>
    <w:lvl w:ilvl="0">
      <w:start w:val="1"/>
      <w:numFmt w:val="decimal"/>
      <w:lvlText w:val="%1)"/>
      <w:lvlJc w:val="left"/>
      <w:pPr>
        <w:tabs>
          <w:tab w:val="num" w:pos="360"/>
        </w:tabs>
        <w:ind w:left="360" w:hanging="360"/>
      </w:pPr>
      <w:rPr>
        <w:rFonts w:ascii="Simplified Arabic" w:eastAsia="Times New Roman" w:hAnsi="Simplified Arabic" w:cs="Simplified Arabic"/>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524D1BB0"/>
    <w:multiLevelType w:val="hybridMultilevel"/>
    <w:tmpl w:val="C8AC2076"/>
    <w:lvl w:ilvl="0" w:tplc="AA5C3F54">
      <w:start w:val="1"/>
      <w:numFmt w:val="decimal"/>
      <w:lvlText w:val="%1."/>
      <w:lvlJc w:val="left"/>
      <w:pPr>
        <w:ind w:left="785"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4D52EE6"/>
    <w:multiLevelType w:val="hybridMultilevel"/>
    <w:tmpl w:val="FBBE6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6F3EF7"/>
    <w:multiLevelType w:val="multilevel"/>
    <w:tmpl w:val="8118D2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5A000716"/>
    <w:multiLevelType w:val="multilevel"/>
    <w:tmpl w:val="282A3E5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Simplified Arabic" w:eastAsiaTheme="minorHAnsi" w:hAnsi="Simplified Arabic" w:cs="Simplified Arabic"/>
        <w:sz w:val="24"/>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5B4125D3"/>
    <w:multiLevelType w:val="multilevel"/>
    <w:tmpl w:val="99D88B1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F06299C"/>
    <w:multiLevelType w:val="hybridMultilevel"/>
    <w:tmpl w:val="295E62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60207E8E"/>
    <w:multiLevelType w:val="hybridMultilevel"/>
    <w:tmpl w:val="60DC6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2BD2E5E"/>
    <w:multiLevelType w:val="hybridMultilevel"/>
    <w:tmpl w:val="802EFC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66895008"/>
    <w:multiLevelType w:val="multilevel"/>
    <w:tmpl w:val="33DC0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033024"/>
    <w:multiLevelType w:val="hybridMultilevel"/>
    <w:tmpl w:val="4F6E9E2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6CAD7FDA"/>
    <w:multiLevelType w:val="multilevel"/>
    <w:tmpl w:val="57F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2D7AE3"/>
    <w:multiLevelType w:val="hybridMultilevel"/>
    <w:tmpl w:val="9AEE3894"/>
    <w:lvl w:ilvl="0" w:tplc="F45E4A00">
      <w:start w:val="1"/>
      <w:numFmt w:val="decimal"/>
      <w:lvlText w:val="%1."/>
      <w:lvlJc w:val="left"/>
      <w:pPr>
        <w:ind w:left="-708" w:hanging="360"/>
      </w:pPr>
      <w:rPr>
        <w:rFonts w:hint="default"/>
        <w:b/>
        <w:bCs w:val="0"/>
      </w:rPr>
    </w:lvl>
    <w:lvl w:ilvl="1" w:tplc="20000019" w:tentative="1">
      <w:start w:val="1"/>
      <w:numFmt w:val="lowerLetter"/>
      <w:lvlText w:val="%2."/>
      <w:lvlJc w:val="left"/>
      <w:pPr>
        <w:ind w:left="12" w:hanging="360"/>
      </w:pPr>
    </w:lvl>
    <w:lvl w:ilvl="2" w:tplc="2000001B" w:tentative="1">
      <w:start w:val="1"/>
      <w:numFmt w:val="lowerRoman"/>
      <w:lvlText w:val="%3."/>
      <w:lvlJc w:val="right"/>
      <w:pPr>
        <w:ind w:left="732" w:hanging="180"/>
      </w:pPr>
    </w:lvl>
    <w:lvl w:ilvl="3" w:tplc="2000000F" w:tentative="1">
      <w:start w:val="1"/>
      <w:numFmt w:val="decimal"/>
      <w:lvlText w:val="%4."/>
      <w:lvlJc w:val="left"/>
      <w:pPr>
        <w:ind w:left="1452" w:hanging="360"/>
      </w:pPr>
    </w:lvl>
    <w:lvl w:ilvl="4" w:tplc="20000019" w:tentative="1">
      <w:start w:val="1"/>
      <w:numFmt w:val="lowerLetter"/>
      <w:lvlText w:val="%5."/>
      <w:lvlJc w:val="left"/>
      <w:pPr>
        <w:ind w:left="2172" w:hanging="360"/>
      </w:pPr>
    </w:lvl>
    <w:lvl w:ilvl="5" w:tplc="2000001B" w:tentative="1">
      <w:start w:val="1"/>
      <w:numFmt w:val="lowerRoman"/>
      <w:lvlText w:val="%6."/>
      <w:lvlJc w:val="right"/>
      <w:pPr>
        <w:ind w:left="2892" w:hanging="180"/>
      </w:pPr>
    </w:lvl>
    <w:lvl w:ilvl="6" w:tplc="2000000F" w:tentative="1">
      <w:start w:val="1"/>
      <w:numFmt w:val="decimal"/>
      <w:lvlText w:val="%7."/>
      <w:lvlJc w:val="left"/>
      <w:pPr>
        <w:ind w:left="3612" w:hanging="360"/>
      </w:pPr>
    </w:lvl>
    <w:lvl w:ilvl="7" w:tplc="20000019" w:tentative="1">
      <w:start w:val="1"/>
      <w:numFmt w:val="lowerLetter"/>
      <w:lvlText w:val="%8."/>
      <w:lvlJc w:val="left"/>
      <w:pPr>
        <w:ind w:left="4332" w:hanging="360"/>
      </w:pPr>
    </w:lvl>
    <w:lvl w:ilvl="8" w:tplc="2000001B" w:tentative="1">
      <w:start w:val="1"/>
      <w:numFmt w:val="lowerRoman"/>
      <w:lvlText w:val="%9."/>
      <w:lvlJc w:val="right"/>
      <w:pPr>
        <w:ind w:left="5052" w:hanging="180"/>
      </w:pPr>
    </w:lvl>
  </w:abstractNum>
  <w:abstractNum w:abstractNumId="39">
    <w:nsid w:val="6E6C6826"/>
    <w:multiLevelType w:val="hybridMultilevel"/>
    <w:tmpl w:val="7C3C9444"/>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nsid w:val="6F431D28"/>
    <w:multiLevelType w:val="hybridMultilevel"/>
    <w:tmpl w:val="6FB852A8"/>
    <w:lvl w:ilvl="0" w:tplc="2000000F">
      <w:start w:val="1"/>
      <w:numFmt w:val="decimal"/>
      <w:lvlText w:val="%1."/>
      <w:lvlJc w:val="left"/>
      <w:pPr>
        <w:ind w:left="-708" w:hanging="360"/>
      </w:pPr>
    </w:lvl>
    <w:lvl w:ilvl="1" w:tplc="20000019" w:tentative="1">
      <w:start w:val="1"/>
      <w:numFmt w:val="lowerLetter"/>
      <w:lvlText w:val="%2."/>
      <w:lvlJc w:val="left"/>
      <w:pPr>
        <w:ind w:left="12" w:hanging="360"/>
      </w:pPr>
    </w:lvl>
    <w:lvl w:ilvl="2" w:tplc="2000001B" w:tentative="1">
      <w:start w:val="1"/>
      <w:numFmt w:val="lowerRoman"/>
      <w:lvlText w:val="%3."/>
      <w:lvlJc w:val="right"/>
      <w:pPr>
        <w:ind w:left="732" w:hanging="180"/>
      </w:pPr>
    </w:lvl>
    <w:lvl w:ilvl="3" w:tplc="2000000F" w:tentative="1">
      <w:start w:val="1"/>
      <w:numFmt w:val="decimal"/>
      <w:lvlText w:val="%4."/>
      <w:lvlJc w:val="left"/>
      <w:pPr>
        <w:ind w:left="1452" w:hanging="360"/>
      </w:pPr>
    </w:lvl>
    <w:lvl w:ilvl="4" w:tplc="20000019" w:tentative="1">
      <w:start w:val="1"/>
      <w:numFmt w:val="lowerLetter"/>
      <w:lvlText w:val="%5."/>
      <w:lvlJc w:val="left"/>
      <w:pPr>
        <w:ind w:left="2172" w:hanging="360"/>
      </w:pPr>
    </w:lvl>
    <w:lvl w:ilvl="5" w:tplc="2000001B" w:tentative="1">
      <w:start w:val="1"/>
      <w:numFmt w:val="lowerRoman"/>
      <w:lvlText w:val="%6."/>
      <w:lvlJc w:val="right"/>
      <w:pPr>
        <w:ind w:left="2892" w:hanging="180"/>
      </w:pPr>
    </w:lvl>
    <w:lvl w:ilvl="6" w:tplc="2000000F" w:tentative="1">
      <w:start w:val="1"/>
      <w:numFmt w:val="decimal"/>
      <w:lvlText w:val="%7."/>
      <w:lvlJc w:val="left"/>
      <w:pPr>
        <w:ind w:left="3612" w:hanging="360"/>
      </w:pPr>
    </w:lvl>
    <w:lvl w:ilvl="7" w:tplc="20000019" w:tentative="1">
      <w:start w:val="1"/>
      <w:numFmt w:val="lowerLetter"/>
      <w:lvlText w:val="%8."/>
      <w:lvlJc w:val="left"/>
      <w:pPr>
        <w:ind w:left="4332" w:hanging="360"/>
      </w:pPr>
    </w:lvl>
    <w:lvl w:ilvl="8" w:tplc="2000001B" w:tentative="1">
      <w:start w:val="1"/>
      <w:numFmt w:val="lowerRoman"/>
      <w:lvlText w:val="%9."/>
      <w:lvlJc w:val="right"/>
      <w:pPr>
        <w:ind w:left="5052" w:hanging="180"/>
      </w:pPr>
    </w:lvl>
  </w:abstractNum>
  <w:abstractNum w:abstractNumId="41">
    <w:nsid w:val="717270BA"/>
    <w:multiLevelType w:val="multilevel"/>
    <w:tmpl w:val="44A60C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eastAsia="Times New Roman" w:hAnsi="Simplified Arabic" w:cs="Simplified Arabic"/>
      </w:rPr>
    </w:lvl>
    <w:lvl w:ilvl="2">
      <w:start w:val="1"/>
      <w:numFmt w:val="decimal"/>
      <w:lvlText w:val="%3)"/>
      <w:lvlJc w:val="left"/>
      <w:pPr>
        <w:ind w:left="2160" w:hanging="360"/>
      </w:pPr>
      <w:rPr>
        <w:rFonts w:eastAsia="Times New Roman" w:hint="default"/>
        <w:b/>
        <w:color w:val="0000FF" w:themeColor="hyperlink"/>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045E2C"/>
    <w:multiLevelType w:val="multilevel"/>
    <w:tmpl w:val="15522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2D653DA"/>
    <w:multiLevelType w:val="multilevel"/>
    <w:tmpl w:val="376219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7D310EB0"/>
    <w:multiLevelType w:val="multilevel"/>
    <w:tmpl w:val="461AA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39"/>
  </w:num>
  <w:num w:numId="3">
    <w:abstractNumId w:val="40"/>
  </w:num>
  <w:num w:numId="4">
    <w:abstractNumId w:val="23"/>
  </w:num>
  <w:num w:numId="5">
    <w:abstractNumId w:val="33"/>
  </w:num>
  <w:num w:numId="6">
    <w:abstractNumId w:val="9"/>
  </w:num>
  <w:num w:numId="7">
    <w:abstractNumId w:val="5"/>
  </w:num>
  <w:num w:numId="8">
    <w:abstractNumId w:val="15"/>
  </w:num>
  <w:num w:numId="9">
    <w:abstractNumId w:val="44"/>
  </w:num>
  <w:num w:numId="10">
    <w:abstractNumId w:val="11"/>
  </w:num>
  <w:num w:numId="11">
    <w:abstractNumId w:val="22"/>
  </w:num>
  <w:num w:numId="12">
    <w:abstractNumId w:val="35"/>
  </w:num>
  <w:num w:numId="13">
    <w:abstractNumId w:val="41"/>
  </w:num>
  <w:num w:numId="14">
    <w:abstractNumId w:val="38"/>
  </w:num>
  <w:num w:numId="15">
    <w:abstractNumId w:val="43"/>
  </w:num>
  <w:num w:numId="16">
    <w:abstractNumId w:val="8"/>
  </w:num>
  <w:num w:numId="17">
    <w:abstractNumId w:val="21"/>
  </w:num>
  <w:num w:numId="18">
    <w:abstractNumId w:val="30"/>
  </w:num>
  <w:num w:numId="19">
    <w:abstractNumId w:val="29"/>
  </w:num>
  <w:num w:numId="20">
    <w:abstractNumId w:val="31"/>
  </w:num>
  <w:num w:numId="21">
    <w:abstractNumId w:val="14"/>
  </w:num>
  <w:num w:numId="22">
    <w:abstractNumId w:val="42"/>
  </w:num>
  <w:num w:numId="23">
    <w:abstractNumId w:val="4"/>
  </w:num>
  <w:num w:numId="24">
    <w:abstractNumId w:val="37"/>
  </w:num>
  <w:num w:numId="25">
    <w:abstractNumId w:val="12"/>
  </w:num>
  <w:num w:numId="26">
    <w:abstractNumId w:val="24"/>
  </w:num>
  <w:num w:numId="27">
    <w:abstractNumId w:val="19"/>
  </w:num>
  <w:num w:numId="28">
    <w:abstractNumId w:val="0"/>
  </w:num>
  <w:num w:numId="29">
    <w:abstractNumId w:val="1"/>
  </w:num>
  <w:num w:numId="30">
    <w:abstractNumId w:val="18"/>
  </w:num>
  <w:num w:numId="31">
    <w:abstractNumId w:val="3"/>
  </w:num>
  <w:num w:numId="32">
    <w:abstractNumId w:val="2"/>
  </w:num>
  <w:num w:numId="33">
    <w:abstractNumId w:val="25"/>
  </w:num>
  <w:num w:numId="34">
    <w:abstractNumId w:val="7"/>
  </w:num>
  <w:num w:numId="35">
    <w:abstractNumId w:val="26"/>
  </w:num>
  <w:num w:numId="36">
    <w:abstractNumId w:val="36"/>
  </w:num>
  <w:num w:numId="37">
    <w:abstractNumId w:val="34"/>
  </w:num>
  <w:num w:numId="38">
    <w:abstractNumId w:val="6"/>
  </w:num>
  <w:num w:numId="39">
    <w:abstractNumId w:val="32"/>
  </w:num>
  <w:num w:numId="40">
    <w:abstractNumId w:val="10"/>
  </w:num>
  <w:num w:numId="41">
    <w:abstractNumId w:val="27"/>
  </w:num>
  <w:num w:numId="42">
    <w:abstractNumId w:val="13"/>
  </w:num>
  <w:num w:numId="43">
    <w:abstractNumId w:val="20"/>
  </w:num>
  <w:num w:numId="44">
    <w:abstractNumId w:val="16"/>
  </w:num>
  <w:num w:numId="45">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C06"/>
    <w:rsid w:val="00054622"/>
    <w:rsid w:val="0008038C"/>
    <w:rsid w:val="000B6B55"/>
    <w:rsid w:val="00100C31"/>
    <w:rsid w:val="00130D17"/>
    <w:rsid w:val="001F45E8"/>
    <w:rsid w:val="00257274"/>
    <w:rsid w:val="00287206"/>
    <w:rsid w:val="002B5553"/>
    <w:rsid w:val="0030305A"/>
    <w:rsid w:val="003113EA"/>
    <w:rsid w:val="00370065"/>
    <w:rsid w:val="003C28F3"/>
    <w:rsid w:val="0047305A"/>
    <w:rsid w:val="00487625"/>
    <w:rsid w:val="00491B55"/>
    <w:rsid w:val="00495677"/>
    <w:rsid w:val="00497867"/>
    <w:rsid w:val="004B1766"/>
    <w:rsid w:val="00505BCA"/>
    <w:rsid w:val="00534889"/>
    <w:rsid w:val="0057630B"/>
    <w:rsid w:val="00666A75"/>
    <w:rsid w:val="006A600E"/>
    <w:rsid w:val="007D64F7"/>
    <w:rsid w:val="00811E96"/>
    <w:rsid w:val="008A61EA"/>
    <w:rsid w:val="008B1388"/>
    <w:rsid w:val="00932AA2"/>
    <w:rsid w:val="00961D11"/>
    <w:rsid w:val="00963089"/>
    <w:rsid w:val="009C2A45"/>
    <w:rsid w:val="009C795B"/>
    <w:rsid w:val="00A6121F"/>
    <w:rsid w:val="00A84CC1"/>
    <w:rsid w:val="00B6619E"/>
    <w:rsid w:val="00B908B8"/>
    <w:rsid w:val="00BA6581"/>
    <w:rsid w:val="00BF62C2"/>
    <w:rsid w:val="00C052F8"/>
    <w:rsid w:val="00C23507"/>
    <w:rsid w:val="00C74C64"/>
    <w:rsid w:val="00C75C98"/>
    <w:rsid w:val="00C85C06"/>
    <w:rsid w:val="00CE05EB"/>
    <w:rsid w:val="00D52BDB"/>
    <w:rsid w:val="00D82278"/>
    <w:rsid w:val="00E94365"/>
    <w:rsid w:val="00EF0E03"/>
    <w:rsid w:val="00F13717"/>
    <w:rsid w:val="00F8715F"/>
    <w:rsid w:val="00F90D96"/>
    <w:rsid w:val="00FB2020"/>
    <w:rsid w:val="00FC3E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98"/>
    <w:pPr>
      <w:bidi/>
      <w:jc w:val="both"/>
    </w:pPr>
    <w:rPr>
      <w:rFonts w:ascii="Times New Roman" w:hAnsi="Times New Roman" w:cs="Simplified Arabic"/>
      <w:sz w:val="28"/>
      <w:szCs w:val="32"/>
    </w:rPr>
  </w:style>
  <w:style w:type="paragraph" w:styleId="Heading1">
    <w:name w:val="heading 1"/>
    <w:basedOn w:val="Normal"/>
    <w:next w:val="Normal"/>
    <w:link w:val="Heading1Char"/>
    <w:uiPriority w:val="9"/>
    <w:qFormat/>
    <w:rsid w:val="00C85C06"/>
    <w:pPr>
      <w:keepNext/>
      <w:keepLines/>
      <w:spacing w:before="480" w:after="0"/>
      <w:outlineLvl w:val="0"/>
    </w:pPr>
    <w:rPr>
      <w:rFonts w:ascii="Cambria" w:eastAsia="Times New Roman" w:hAnsi="Cambria" w:cs="Times New Roman"/>
      <w:b/>
      <w:bCs/>
      <w:color w:val="365F91"/>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F13717"/>
    <w:pPr>
      <w:spacing w:after="0" w:line="240" w:lineRule="auto"/>
    </w:pPr>
    <w:rPr>
      <w:sz w:val="22"/>
      <w:szCs w:val="24"/>
    </w:rPr>
  </w:style>
  <w:style w:type="character" w:customStyle="1" w:styleId="FootnoteTextChar">
    <w:name w:val="Footnote Text Char"/>
    <w:basedOn w:val="DefaultParagraphFont"/>
    <w:link w:val="FootnoteText"/>
    <w:uiPriority w:val="99"/>
    <w:rsid w:val="00F13717"/>
    <w:rPr>
      <w:rFonts w:ascii="Times New Roman" w:hAnsi="Times New Roman" w:cs="Simplified Arabic"/>
      <w:szCs w:val="24"/>
    </w:rPr>
  </w:style>
  <w:style w:type="paragraph" w:customStyle="1" w:styleId="Titre11">
    <w:name w:val="Titre 11"/>
    <w:basedOn w:val="Normal"/>
    <w:next w:val="Normal"/>
    <w:uiPriority w:val="9"/>
    <w:qFormat/>
    <w:rsid w:val="00C85C06"/>
    <w:pPr>
      <w:keepNext/>
      <w:keepLines/>
      <w:bidi w:val="0"/>
      <w:spacing w:before="480" w:after="0"/>
      <w:jc w:val="left"/>
      <w:outlineLvl w:val="0"/>
    </w:pPr>
    <w:rPr>
      <w:rFonts w:ascii="Cambria" w:eastAsia="Times New Roman" w:hAnsi="Cambria" w:cs="Times New Roman"/>
      <w:b/>
      <w:bCs/>
      <w:color w:val="365F91"/>
      <w:szCs w:val="28"/>
    </w:rPr>
  </w:style>
  <w:style w:type="numbering" w:customStyle="1" w:styleId="Aucuneliste1">
    <w:name w:val="Aucune liste1"/>
    <w:next w:val="NoList"/>
    <w:uiPriority w:val="99"/>
    <w:semiHidden/>
    <w:unhideWhenUsed/>
    <w:rsid w:val="00C85C06"/>
  </w:style>
  <w:style w:type="character" w:customStyle="1" w:styleId="Heading1Char">
    <w:name w:val="Heading 1 Char"/>
    <w:basedOn w:val="DefaultParagraphFont"/>
    <w:link w:val="Heading1"/>
    <w:uiPriority w:val="9"/>
    <w:rsid w:val="00C85C06"/>
    <w:rPr>
      <w:rFonts w:ascii="Cambria" w:eastAsia="Times New Roman" w:hAnsi="Cambria" w:cs="Times New Roman"/>
      <w:b/>
      <w:bCs/>
      <w:color w:val="365F91"/>
      <w:sz w:val="28"/>
      <w:szCs w:val="28"/>
    </w:rPr>
  </w:style>
  <w:style w:type="paragraph" w:customStyle="1" w:styleId="En-tte1">
    <w:name w:val="En-tête1"/>
    <w:basedOn w:val="Normal"/>
    <w:next w:val="Header"/>
    <w:link w:val="En-tteCar"/>
    <w:uiPriority w:val="99"/>
    <w:unhideWhenUsed/>
    <w:rsid w:val="00C85C06"/>
    <w:pPr>
      <w:tabs>
        <w:tab w:val="center" w:pos="4536"/>
        <w:tab w:val="right" w:pos="9072"/>
      </w:tabs>
      <w:bidi w:val="0"/>
      <w:spacing w:after="0" w:line="240" w:lineRule="auto"/>
      <w:jc w:val="left"/>
    </w:pPr>
    <w:rPr>
      <w:rFonts w:asciiTheme="minorHAnsi" w:hAnsiTheme="minorHAnsi" w:cstheme="minorBidi"/>
      <w:sz w:val="22"/>
      <w:szCs w:val="22"/>
    </w:rPr>
  </w:style>
  <w:style w:type="character" w:customStyle="1" w:styleId="En-tteCar">
    <w:name w:val="En-tête Car"/>
    <w:basedOn w:val="DefaultParagraphFont"/>
    <w:link w:val="En-tte1"/>
    <w:uiPriority w:val="99"/>
    <w:rsid w:val="00C85C06"/>
  </w:style>
  <w:style w:type="paragraph" w:customStyle="1" w:styleId="Pieddepage1">
    <w:name w:val="Pied de page1"/>
    <w:basedOn w:val="Normal"/>
    <w:next w:val="Footer"/>
    <w:link w:val="PieddepageCar"/>
    <w:uiPriority w:val="99"/>
    <w:unhideWhenUsed/>
    <w:rsid w:val="00C85C06"/>
    <w:pPr>
      <w:tabs>
        <w:tab w:val="center" w:pos="4536"/>
        <w:tab w:val="right" w:pos="9072"/>
      </w:tabs>
      <w:bidi w:val="0"/>
      <w:spacing w:after="0" w:line="240" w:lineRule="auto"/>
      <w:jc w:val="left"/>
    </w:pPr>
    <w:rPr>
      <w:rFonts w:asciiTheme="minorHAnsi" w:hAnsiTheme="minorHAnsi" w:cstheme="minorBidi"/>
      <w:sz w:val="22"/>
      <w:szCs w:val="22"/>
    </w:rPr>
  </w:style>
  <w:style w:type="character" w:customStyle="1" w:styleId="PieddepageCar">
    <w:name w:val="Pied de page Car"/>
    <w:basedOn w:val="DefaultParagraphFont"/>
    <w:link w:val="Pieddepage1"/>
    <w:uiPriority w:val="99"/>
    <w:rsid w:val="00C85C06"/>
  </w:style>
  <w:style w:type="paragraph" w:customStyle="1" w:styleId="Paragraphedeliste1">
    <w:name w:val="Paragraphe de liste1"/>
    <w:basedOn w:val="Normal"/>
    <w:next w:val="ListParagraph"/>
    <w:uiPriority w:val="34"/>
    <w:qFormat/>
    <w:rsid w:val="00C85C06"/>
    <w:pPr>
      <w:bidi w:val="0"/>
      <w:ind w:left="720"/>
      <w:contextualSpacing/>
      <w:jc w:val="left"/>
    </w:pPr>
    <w:rPr>
      <w:rFonts w:ascii="Calibri" w:hAnsi="Calibri" w:cs="Arial"/>
      <w:sz w:val="22"/>
      <w:szCs w:val="22"/>
    </w:rPr>
  </w:style>
  <w:style w:type="character" w:customStyle="1" w:styleId="fontstyle01">
    <w:name w:val="fontstyle01"/>
    <w:basedOn w:val="DefaultParagraphFont"/>
    <w:rsid w:val="00C85C06"/>
    <w:rPr>
      <w:rFonts w:ascii="Simplified Arabic" w:hAnsi="Simplified Arabic" w:cs="Simplified Arabic" w:hint="default"/>
      <w:b w:val="0"/>
      <w:bCs w:val="0"/>
      <w:i w:val="0"/>
      <w:iCs w:val="0"/>
      <w:color w:val="000000"/>
      <w:sz w:val="32"/>
      <w:szCs w:val="32"/>
    </w:rPr>
  </w:style>
  <w:style w:type="paragraph" w:customStyle="1" w:styleId="Sansinterligne1">
    <w:name w:val="Sans interligne1"/>
    <w:next w:val="NoSpacing"/>
    <w:uiPriority w:val="1"/>
    <w:qFormat/>
    <w:rsid w:val="00C85C06"/>
    <w:pPr>
      <w:spacing w:after="0" w:line="240" w:lineRule="auto"/>
    </w:pPr>
  </w:style>
  <w:style w:type="character" w:customStyle="1" w:styleId="Lienhypertexte1">
    <w:name w:val="Lien hypertexte1"/>
    <w:basedOn w:val="DefaultParagraphFont"/>
    <w:uiPriority w:val="99"/>
    <w:unhideWhenUsed/>
    <w:rsid w:val="00C85C06"/>
    <w:rPr>
      <w:color w:val="0000FF"/>
      <w:u w:val="single"/>
    </w:rPr>
  </w:style>
  <w:style w:type="paragraph" w:customStyle="1" w:styleId="Textedebulles1">
    <w:name w:val="Texte de bulles1"/>
    <w:basedOn w:val="Normal"/>
    <w:next w:val="BalloonText"/>
    <w:link w:val="TextedebullesCar"/>
    <w:uiPriority w:val="99"/>
    <w:semiHidden/>
    <w:unhideWhenUsed/>
    <w:rsid w:val="00C85C06"/>
    <w:pPr>
      <w:bidi w:val="0"/>
      <w:spacing w:after="0" w:line="240" w:lineRule="auto"/>
      <w:jc w:val="left"/>
    </w:pPr>
    <w:rPr>
      <w:rFonts w:ascii="Tahoma" w:hAnsi="Tahoma" w:cs="Tahoma"/>
      <w:sz w:val="16"/>
      <w:szCs w:val="16"/>
    </w:rPr>
  </w:style>
  <w:style w:type="character" w:customStyle="1" w:styleId="TextedebullesCar">
    <w:name w:val="Texte de bulles Car"/>
    <w:basedOn w:val="DefaultParagraphFont"/>
    <w:link w:val="Textedebulles1"/>
    <w:uiPriority w:val="99"/>
    <w:semiHidden/>
    <w:rsid w:val="00C85C06"/>
    <w:rPr>
      <w:rFonts w:ascii="Tahoma" w:hAnsi="Tahoma" w:cs="Tahoma"/>
      <w:sz w:val="16"/>
      <w:szCs w:val="16"/>
    </w:rPr>
  </w:style>
  <w:style w:type="paragraph" w:customStyle="1" w:styleId="Titre1">
    <w:name w:val="Titre1"/>
    <w:basedOn w:val="Normal"/>
    <w:next w:val="Normal"/>
    <w:uiPriority w:val="10"/>
    <w:qFormat/>
    <w:rsid w:val="00C85C06"/>
    <w:pPr>
      <w:pBdr>
        <w:bottom w:val="single" w:sz="8" w:space="4" w:color="4F81BD"/>
      </w:pBdr>
      <w:bidi w:val="0"/>
      <w:spacing w:after="300" w:line="240" w:lineRule="auto"/>
      <w:contextualSpacing/>
      <w:jc w:val="left"/>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85C06"/>
    <w:rPr>
      <w:rFonts w:ascii="Cambria" w:eastAsia="Times New Roman" w:hAnsi="Cambria" w:cs="Times New Roman"/>
      <w:color w:val="17365D"/>
      <w:spacing w:val="5"/>
      <w:kern w:val="28"/>
      <w:sz w:val="52"/>
      <w:szCs w:val="52"/>
    </w:rPr>
  </w:style>
  <w:style w:type="character" w:styleId="FootnoteReference">
    <w:name w:val="footnote reference"/>
    <w:basedOn w:val="DefaultParagraphFont"/>
    <w:uiPriority w:val="99"/>
    <w:semiHidden/>
    <w:unhideWhenUsed/>
    <w:rsid w:val="00C85C06"/>
    <w:rPr>
      <w:vertAlign w:val="superscript"/>
    </w:rPr>
  </w:style>
  <w:style w:type="paragraph" w:customStyle="1" w:styleId="En-ttedetabledesmatires1">
    <w:name w:val="En-tête de table des matières1"/>
    <w:basedOn w:val="Heading1"/>
    <w:next w:val="Normal"/>
    <w:uiPriority w:val="39"/>
    <w:semiHidden/>
    <w:unhideWhenUsed/>
    <w:qFormat/>
    <w:rsid w:val="00C85C06"/>
  </w:style>
  <w:style w:type="paragraph" w:customStyle="1" w:styleId="TM11">
    <w:name w:val="TM 11"/>
    <w:basedOn w:val="Normal"/>
    <w:next w:val="Normal"/>
    <w:autoRedefine/>
    <w:uiPriority w:val="39"/>
    <w:unhideWhenUsed/>
    <w:qFormat/>
    <w:rsid w:val="00C85C06"/>
    <w:pPr>
      <w:bidi w:val="0"/>
      <w:spacing w:after="100"/>
      <w:jc w:val="left"/>
    </w:pPr>
    <w:rPr>
      <w:rFonts w:ascii="Calibri" w:hAnsi="Calibri" w:cs="Arial"/>
      <w:sz w:val="22"/>
      <w:szCs w:val="22"/>
    </w:rPr>
  </w:style>
  <w:style w:type="paragraph" w:customStyle="1" w:styleId="TM21">
    <w:name w:val="TM 21"/>
    <w:basedOn w:val="Normal"/>
    <w:next w:val="Normal"/>
    <w:autoRedefine/>
    <w:uiPriority w:val="39"/>
    <w:unhideWhenUsed/>
    <w:qFormat/>
    <w:rsid w:val="00C85C06"/>
    <w:pPr>
      <w:bidi w:val="0"/>
      <w:spacing w:after="100"/>
      <w:ind w:left="220"/>
      <w:jc w:val="left"/>
    </w:pPr>
    <w:rPr>
      <w:rFonts w:ascii="Calibri" w:hAnsi="Calibri" w:cs="Arial"/>
      <w:sz w:val="22"/>
      <w:szCs w:val="22"/>
    </w:rPr>
  </w:style>
  <w:style w:type="paragraph" w:customStyle="1" w:styleId="TM31">
    <w:name w:val="TM 31"/>
    <w:basedOn w:val="Normal"/>
    <w:next w:val="Normal"/>
    <w:autoRedefine/>
    <w:uiPriority w:val="39"/>
    <w:unhideWhenUsed/>
    <w:qFormat/>
    <w:rsid w:val="00C85C06"/>
    <w:pPr>
      <w:bidi w:val="0"/>
      <w:spacing w:after="100"/>
      <w:ind w:left="440"/>
      <w:jc w:val="left"/>
    </w:pPr>
    <w:rPr>
      <w:rFonts w:ascii="Calibri" w:hAnsi="Calibri" w:cs="Arial"/>
      <w:sz w:val="22"/>
      <w:szCs w:val="22"/>
    </w:rPr>
  </w:style>
  <w:style w:type="character" w:customStyle="1" w:styleId="Titre1Car1">
    <w:name w:val="Titre 1 Car1"/>
    <w:basedOn w:val="DefaultParagraphFont"/>
    <w:uiPriority w:val="9"/>
    <w:rsid w:val="00C85C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85C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C06"/>
    <w:rPr>
      <w:rFonts w:ascii="Times New Roman" w:hAnsi="Times New Roman" w:cs="Simplified Arabic"/>
      <w:sz w:val="28"/>
      <w:szCs w:val="32"/>
    </w:rPr>
  </w:style>
  <w:style w:type="paragraph" w:styleId="Footer">
    <w:name w:val="footer"/>
    <w:basedOn w:val="Normal"/>
    <w:link w:val="FooterChar"/>
    <w:uiPriority w:val="99"/>
    <w:unhideWhenUsed/>
    <w:rsid w:val="00C85C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C06"/>
    <w:rPr>
      <w:rFonts w:ascii="Times New Roman" w:hAnsi="Times New Roman" w:cs="Simplified Arabic"/>
      <w:sz w:val="28"/>
      <w:szCs w:val="32"/>
    </w:rPr>
  </w:style>
  <w:style w:type="paragraph" w:styleId="ListParagraph">
    <w:name w:val="List Paragraph"/>
    <w:basedOn w:val="Normal"/>
    <w:uiPriority w:val="34"/>
    <w:qFormat/>
    <w:rsid w:val="00C85C06"/>
    <w:pPr>
      <w:ind w:left="720"/>
      <w:contextualSpacing/>
    </w:pPr>
  </w:style>
  <w:style w:type="paragraph" w:styleId="NoSpacing">
    <w:name w:val="No Spacing"/>
    <w:uiPriority w:val="1"/>
    <w:qFormat/>
    <w:rsid w:val="00C85C06"/>
    <w:pPr>
      <w:bidi/>
      <w:spacing w:after="0" w:line="240" w:lineRule="auto"/>
      <w:jc w:val="both"/>
    </w:pPr>
    <w:rPr>
      <w:rFonts w:ascii="Times New Roman" w:hAnsi="Times New Roman" w:cs="Simplified Arabic"/>
      <w:sz w:val="28"/>
      <w:szCs w:val="32"/>
    </w:rPr>
  </w:style>
  <w:style w:type="character" w:styleId="Hyperlink">
    <w:name w:val="Hyperlink"/>
    <w:basedOn w:val="DefaultParagraphFont"/>
    <w:uiPriority w:val="99"/>
    <w:semiHidden/>
    <w:unhideWhenUsed/>
    <w:rsid w:val="00C85C06"/>
    <w:rPr>
      <w:color w:val="0000FF" w:themeColor="hyperlink"/>
      <w:u w:val="single"/>
    </w:rPr>
  </w:style>
  <w:style w:type="paragraph" w:styleId="BalloonText">
    <w:name w:val="Balloon Text"/>
    <w:basedOn w:val="Normal"/>
    <w:link w:val="BalloonTextChar"/>
    <w:uiPriority w:val="99"/>
    <w:semiHidden/>
    <w:unhideWhenUsed/>
    <w:rsid w:val="00C85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06"/>
    <w:rPr>
      <w:rFonts w:ascii="Tahoma" w:hAnsi="Tahoma" w:cs="Tahoma"/>
      <w:sz w:val="16"/>
      <w:szCs w:val="16"/>
    </w:rPr>
  </w:style>
  <w:style w:type="paragraph" w:styleId="Title">
    <w:name w:val="Title"/>
    <w:basedOn w:val="Normal"/>
    <w:next w:val="Normal"/>
    <w:link w:val="TitleChar"/>
    <w:uiPriority w:val="10"/>
    <w:qFormat/>
    <w:rsid w:val="00C85C06"/>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1">
    <w:name w:val="Titre Car1"/>
    <w:basedOn w:val="DefaultParagraphFont"/>
    <w:uiPriority w:val="10"/>
    <w:rsid w:val="00C85C0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A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98"/>
    <w:pPr>
      <w:bidi/>
      <w:jc w:val="both"/>
    </w:pPr>
    <w:rPr>
      <w:rFonts w:ascii="Times New Roman" w:hAnsi="Times New Roman" w:cs="Simplified Arabic"/>
      <w:sz w:val="28"/>
      <w:szCs w:val="32"/>
    </w:rPr>
  </w:style>
  <w:style w:type="paragraph" w:styleId="Heading1">
    <w:name w:val="heading 1"/>
    <w:basedOn w:val="Normal"/>
    <w:next w:val="Normal"/>
    <w:link w:val="Heading1Char"/>
    <w:uiPriority w:val="9"/>
    <w:qFormat/>
    <w:rsid w:val="00C85C06"/>
    <w:pPr>
      <w:keepNext/>
      <w:keepLines/>
      <w:spacing w:before="480" w:after="0"/>
      <w:outlineLvl w:val="0"/>
    </w:pPr>
    <w:rPr>
      <w:rFonts w:ascii="Cambria" w:eastAsia="Times New Roman" w:hAnsi="Cambria" w:cs="Times New Roman"/>
      <w:b/>
      <w:bCs/>
      <w:color w:val="365F91"/>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F13717"/>
    <w:pPr>
      <w:spacing w:after="0" w:line="240" w:lineRule="auto"/>
    </w:pPr>
    <w:rPr>
      <w:sz w:val="22"/>
      <w:szCs w:val="24"/>
    </w:rPr>
  </w:style>
  <w:style w:type="character" w:customStyle="1" w:styleId="FootnoteTextChar">
    <w:name w:val="Footnote Text Char"/>
    <w:basedOn w:val="DefaultParagraphFont"/>
    <w:link w:val="FootnoteText"/>
    <w:uiPriority w:val="99"/>
    <w:rsid w:val="00F13717"/>
    <w:rPr>
      <w:rFonts w:ascii="Times New Roman" w:hAnsi="Times New Roman" w:cs="Simplified Arabic"/>
      <w:szCs w:val="24"/>
    </w:rPr>
  </w:style>
  <w:style w:type="paragraph" w:customStyle="1" w:styleId="Titre11">
    <w:name w:val="Titre 11"/>
    <w:basedOn w:val="Normal"/>
    <w:next w:val="Normal"/>
    <w:uiPriority w:val="9"/>
    <w:qFormat/>
    <w:rsid w:val="00C85C06"/>
    <w:pPr>
      <w:keepNext/>
      <w:keepLines/>
      <w:bidi w:val="0"/>
      <w:spacing w:before="480" w:after="0"/>
      <w:jc w:val="left"/>
      <w:outlineLvl w:val="0"/>
    </w:pPr>
    <w:rPr>
      <w:rFonts w:ascii="Cambria" w:eastAsia="Times New Roman" w:hAnsi="Cambria" w:cs="Times New Roman"/>
      <w:b/>
      <w:bCs/>
      <w:color w:val="365F91"/>
      <w:szCs w:val="28"/>
    </w:rPr>
  </w:style>
  <w:style w:type="numbering" w:customStyle="1" w:styleId="Aucuneliste1">
    <w:name w:val="Aucune liste1"/>
    <w:next w:val="NoList"/>
    <w:uiPriority w:val="99"/>
    <w:semiHidden/>
    <w:unhideWhenUsed/>
    <w:rsid w:val="00C85C06"/>
  </w:style>
  <w:style w:type="character" w:customStyle="1" w:styleId="Heading1Char">
    <w:name w:val="Heading 1 Char"/>
    <w:basedOn w:val="DefaultParagraphFont"/>
    <w:link w:val="Heading1"/>
    <w:uiPriority w:val="9"/>
    <w:rsid w:val="00C85C06"/>
    <w:rPr>
      <w:rFonts w:ascii="Cambria" w:eastAsia="Times New Roman" w:hAnsi="Cambria" w:cs="Times New Roman"/>
      <w:b/>
      <w:bCs/>
      <w:color w:val="365F91"/>
      <w:sz w:val="28"/>
      <w:szCs w:val="28"/>
    </w:rPr>
  </w:style>
  <w:style w:type="paragraph" w:customStyle="1" w:styleId="En-tte1">
    <w:name w:val="En-tête1"/>
    <w:basedOn w:val="Normal"/>
    <w:next w:val="Header"/>
    <w:link w:val="En-tteCar"/>
    <w:uiPriority w:val="99"/>
    <w:unhideWhenUsed/>
    <w:rsid w:val="00C85C06"/>
    <w:pPr>
      <w:tabs>
        <w:tab w:val="center" w:pos="4536"/>
        <w:tab w:val="right" w:pos="9072"/>
      </w:tabs>
      <w:bidi w:val="0"/>
      <w:spacing w:after="0" w:line="240" w:lineRule="auto"/>
      <w:jc w:val="left"/>
    </w:pPr>
    <w:rPr>
      <w:rFonts w:asciiTheme="minorHAnsi" w:hAnsiTheme="minorHAnsi" w:cstheme="minorBidi"/>
      <w:sz w:val="22"/>
      <w:szCs w:val="22"/>
    </w:rPr>
  </w:style>
  <w:style w:type="character" w:customStyle="1" w:styleId="En-tteCar">
    <w:name w:val="En-tête Car"/>
    <w:basedOn w:val="DefaultParagraphFont"/>
    <w:link w:val="En-tte1"/>
    <w:uiPriority w:val="99"/>
    <w:rsid w:val="00C85C06"/>
  </w:style>
  <w:style w:type="paragraph" w:customStyle="1" w:styleId="Pieddepage1">
    <w:name w:val="Pied de page1"/>
    <w:basedOn w:val="Normal"/>
    <w:next w:val="Footer"/>
    <w:link w:val="PieddepageCar"/>
    <w:uiPriority w:val="99"/>
    <w:unhideWhenUsed/>
    <w:rsid w:val="00C85C06"/>
    <w:pPr>
      <w:tabs>
        <w:tab w:val="center" w:pos="4536"/>
        <w:tab w:val="right" w:pos="9072"/>
      </w:tabs>
      <w:bidi w:val="0"/>
      <w:spacing w:after="0" w:line="240" w:lineRule="auto"/>
      <w:jc w:val="left"/>
    </w:pPr>
    <w:rPr>
      <w:rFonts w:asciiTheme="minorHAnsi" w:hAnsiTheme="minorHAnsi" w:cstheme="minorBidi"/>
      <w:sz w:val="22"/>
      <w:szCs w:val="22"/>
    </w:rPr>
  </w:style>
  <w:style w:type="character" w:customStyle="1" w:styleId="PieddepageCar">
    <w:name w:val="Pied de page Car"/>
    <w:basedOn w:val="DefaultParagraphFont"/>
    <w:link w:val="Pieddepage1"/>
    <w:uiPriority w:val="99"/>
    <w:rsid w:val="00C85C06"/>
  </w:style>
  <w:style w:type="paragraph" w:customStyle="1" w:styleId="Paragraphedeliste1">
    <w:name w:val="Paragraphe de liste1"/>
    <w:basedOn w:val="Normal"/>
    <w:next w:val="ListParagraph"/>
    <w:uiPriority w:val="34"/>
    <w:qFormat/>
    <w:rsid w:val="00C85C06"/>
    <w:pPr>
      <w:bidi w:val="0"/>
      <w:ind w:left="720"/>
      <w:contextualSpacing/>
      <w:jc w:val="left"/>
    </w:pPr>
    <w:rPr>
      <w:rFonts w:ascii="Calibri" w:hAnsi="Calibri" w:cs="Arial"/>
      <w:sz w:val="22"/>
      <w:szCs w:val="22"/>
    </w:rPr>
  </w:style>
  <w:style w:type="character" w:customStyle="1" w:styleId="fontstyle01">
    <w:name w:val="fontstyle01"/>
    <w:basedOn w:val="DefaultParagraphFont"/>
    <w:rsid w:val="00C85C06"/>
    <w:rPr>
      <w:rFonts w:ascii="Simplified Arabic" w:hAnsi="Simplified Arabic" w:cs="Simplified Arabic" w:hint="default"/>
      <w:b w:val="0"/>
      <w:bCs w:val="0"/>
      <w:i w:val="0"/>
      <w:iCs w:val="0"/>
      <w:color w:val="000000"/>
      <w:sz w:val="32"/>
      <w:szCs w:val="32"/>
    </w:rPr>
  </w:style>
  <w:style w:type="paragraph" w:customStyle="1" w:styleId="Sansinterligne1">
    <w:name w:val="Sans interligne1"/>
    <w:next w:val="NoSpacing"/>
    <w:uiPriority w:val="1"/>
    <w:qFormat/>
    <w:rsid w:val="00C85C06"/>
    <w:pPr>
      <w:spacing w:after="0" w:line="240" w:lineRule="auto"/>
    </w:pPr>
  </w:style>
  <w:style w:type="character" w:customStyle="1" w:styleId="Lienhypertexte1">
    <w:name w:val="Lien hypertexte1"/>
    <w:basedOn w:val="DefaultParagraphFont"/>
    <w:uiPriority w:val="99"/>
    <w:unhideWhenUsed/>
    <w:rsid w:val="00C85C06"/>
    <w:rPr>
      <w:color w:val="0000FF"/>
      <w:u w:val="single"/>
    </w:rPr>
  </w:style>
  <w:style w:type="paragraph" w:customStyle="1" w:styleId="Textedebulles1">
    <w:name w:val="Texte de bulles1"/>
    <w:basedOn w:val="Normal"/>
    <w:next w:val="BalloonText"/>
    <w:link w:val="TextedebullesCar"/>
    <w:uiPriority w:val="99"/>
    <w:semiHidden/>
    <w:unhideWhenUsed/>
    <w:rsid w:val="00C85C06"/>
    <w:pPr>
      <w:bidi w:val="0"/>
      <w:spacing w:after="0" w:line="240" w:lineRule="auto"/>
      <w:jc w:val="left"/>
    </w:pPr>
    <w:rPr>
      <w:rFonts w:ascii="Tahoma" w:hAnsi="Tahoma" w:cs="Tahoma"/>
      <w:sz w:val="16"/>
      <w:szCs w:val="16"/>
    </w:rPr>
  </w:style>
  <w:style w:type="character" w:customStyle="1" w:styleId="TextedebullesCar">
    <w:name w:val="Texte de bulles Car"/>
    <w:basedOn w:val="DefaultParagraphFont"/>
    <w:link w:val="Textedebulles1"/>
    <w:uiPriority w:val="99"/>
    <w:semiHidden/>
    <w:rsid w:val="00C85C06"/>
    <w:rPr>
      <w:rFonts w:ascii="Tahoma" w:hAnsi="Tahoma" w:cs="Tahoma"/>
      <w:sz w:val="16"/>
      <w:szCs w:val="16"/>
    </w:rPr>
  </w:style>
  <w:style w:type="paragraph" w:customStyle="1" w:styleId="Titre1">
    <w:name w:val="Titre1"/>
    <w:basedOn w:val="Normal"/>
    <w:next w:val="Normal"/>
    <w:uiPriority w:val="10"/>
    <w:qFormat/>
    <w:rsid w:val="00C85C06"/>
    <w:pPr>
      <w:pBdr>
        <w:bottom w:val="single" w:sz="8" w:space="4" w:color="4F81BD"/>
      </w:pBdr>
      <w:bidi w:val="0"/>
      <w:spacing w:after="300" w:line="240" w:lineRule="auto"/>
      <w:contextualSpacing/>
      <w:jc w:val="left"/>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85C06"/>
    <w:rPr>
      <w:rFonts w:ascii="Cambria" w:eastAsia="Times New Roman" w:hAnsi="Cambria" w:cs="Times New Roman"/>
      <w:color w:val="17365D"/>
      <w:spacing w:val="5"/>
      <w:kern w:val="28"/>
      <w:sz w:val="52"/>
      <w:szCs w:val="52"/>
    </w:rPr>
  </w:style>
  <w:style w:type="character" w:styleId="FootnoteReference">
    <w:name w:val="footnote reference"/>
    <w:basedOn w:val="DefaultParagraphFont"/>
    <w:uiPriority w:val="99"/>
    <w:semiHidden/>
    <w:unhideWhenUsed/>
    <w:rsid w:val="00C85C06"/>
    <w:rPr>
      <w:vertAlign w:val="superscript"/>
    </w:rPr>
  </w:style>
  <w:style w:type="paragraph" w:customStyle="1" w:styleId="En-ttedetabledesmatires1">
    <w:name w:val="En-tête de table des matières1"/>
    <w:basedOn w:val="Heading1"/>
    <w:next w:val="Normal"/>
    <w:uiPriority w:val="39"/>
    <w:semiHidden/>
    <w:unhideWhenUsed/>
    <w:qFormat/>
    <w:rsid w:val="00C85C06"/>
  </w:style>
  <w:style w:type="paragraph" w:customStyle="1" w:styleId="TM11">
    <w:name w:val="TM 11"/>
    <w:basedOn w:val="Normal"/>
    <w:next w:val="Normal"/>
    <w:autoRedefine/>
    <w:uiPriority w:val="39"/>
    <w:unhideWhenUsed/>
    <w:qFormat/>
    <w:rsid w:val="00C85C06"/>
    <w:pPr>
      <w:bidi w:val="0"/>
      <w:spacing w:after="100"/>
      <w:jc w:val="left"/>
    </w:pPr>
    <w:rPr>
      <w:rFonts w:ascii="Calibri" w:hAnsi="Calibri" w:cs="Arial"/>
      <w:sz w:val="22"/>
      <w:szCs w:val="22"/>
    </w:rPr>
  </w:style>
  <w:style w:type="paragraph" w:customStyle="1" w:styleId="TM21">
    <w:name w:val="TM 21"/>
    <w:basedOn w:val="Normal"/>
    <w:next w:val="Normal"/>
    <w:autoRedefine/>
    <w:uiPriority w:val="39"/>
    <w:unhideWhenUsed/>
    <w:qFormat/>
    <w:rsid w:val="00C85C06"/>
    <w:pPr>
      <w:bidi w:val="0"/>
      <w:spacing w:after="100"/>
      <w:ind w:left="220"/>
      <w:jc w:val="left"/>
    </w:pPr>
    <w:rPr>
      <w:rFonts w:ascii="Calibri" w:hAnsi="Calibri" w:cs="Arial"/>
      <w:sz w:val="22"/>
      <w:szCs w:val="22"/>
    </w:rPr>
  </w:style>
  <w:style w:type="paragraph" w:customStyle="1" w:styleId="TM31">
    <w:name w:val="TM 31"/>
    <w:basedOn w:val="Normal"/>
    <w:next w:val="Normal"/>
    <w:autoRedefine/>
    <w:uiPriority w:val="39"/>
    <w:unhideWhenUsed/>
    <w:qFormat/>
    <w:rsid w:val="00C85C06"/>
    <w:pPr>
      <w:bidi w:val="0"/>
      <w:spacing w:after="100"/>
      <w:ind w:left="440"/>
      <w:jc w:val="left"/>
    </w:pPr>
    <w:rPr>
      <w:rFonts w:ascii="Calibri" w:hAnsi="Calibri" w:cs="Arial"/>
      <w:sz w:val="22"/>
      <w:szCs w:val="22"/>
    </w:rPr>
  </w:style>
  <w:style w:type="character" w:customStyle="1" w:styleId="Titre1Car1">
    <w:name w:val="Titre 1 Car1"/>
    <w:basedOn w:val="DefaultParagraphFont"/>
    <w:uiPriority w:val="9"/>
    <w:rsid w:val="00C85C0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85C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C06"/>
    <w:rPr>
      <w:rFonts w:ascii="Times New Roman" w:hAnsi="Times New Roman" w:cs="Simplified Arabic"/>
      <w:sz w:val="28"/>
      <w:szCs w:val="32"/>
    </w:rPr>
  </w:style>
  <w:style w:type="paragraph" w:styleId="Footer">
    <w:name w:val="footer"/>
    <w:basedOn w:val="Normal"/>
    <w:link w:val="FooterChar"/>
    <w:uiPriority w:val="99"/>
    <w:unhideWhenUsed/>
    <w:rsid w:val="00C85C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C06"/>
    <w:rPr>
      <w:rFonts w:ascii="Times New Roman" w:hAnsi="Times New Roman" w:cs="Simplified Arabic"/>
      <w:sz w:val="28"/>
      <w:szCs w:val="32"/>
    </w:rPr>
  </w:style>
  <w:style w:type="paragraph" w:styleId="ListParagraph">
    <w:name w:val="List Paragraph"/>
    <w:basedOn w:val="Normal"/>
    <w:uiPriority w:val="34"/>
    <w:qFormat/>
    <w:rsid w:val="00C85C06"/>
    <w:pPr>
      <w:ind w:left="720"/>
      <w:contextualSpacing/>
    </w:pPr>
  </w:style>
  <w:style w:type="paragraph" w:styleId="NoSpacing">
    <w:name w:val="No Spacing"/>
    <w:uiPriority w:val="1"/>
    <w:qFormat/>
    <w:rsid w:val="00C85C06"/>
    <w:pPr>
      <w:bidi/>
      <w:spacing w:after="0" w:line="240" w:lineRule="auto"/>
      <w:jc w:val="both"/>
    </w:pPr>
    <w:rPr>
      <w:rFonts w:ascii="Times New Roman" w:hAnsi="Times New Roman" w:cs="Simplified Arabic"/>
      <w:sz w:val="28"/>
      <w:szCs w:val="32"/>
    </w:rPr>
  </w:style>
  <w:style w:type="character" w:styleId="Hyperlink">
    <w:name w:val="Hyperlink"/>
    <w:basedOn w:val="DefaultParagraphFont"/>
    <w:uiPriority w:val="99"/>
    <w:semiHidden/>
    <w:unhideWhenUsed/>
    <w:rsid w:val="00C85C06"/>
    <w:rPr>
      <w:color w:val="0000FF" w:themeColor="hyperlink"/>
      <w:u w:val="single"/>
    </w:rPr>
  </w:style>
  <w:style w:type="paragraph" w:styleId="BalloonText">
    <w:name w:val="Balloon Text"/>
    <w:basedOn w:val="Normal"/>
    <w:link w:val="BalloonTextChar"/>
    <w:uiPriority w:val="99"/>
    <w:semiHidden/>
    <w:unhideWhenUsed/>
    <w:rsid w:val="00C85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06"/>
    <w:rPr>
      <w:rFonts w:ascii="Tahoma" w:hAnsi="Tahoma" w:cs="Tahoma"/>
      <w:sz w:val="16"/>
      <w:szCs w:val="16"/>
    </w:rPr>
  </w:style>
  <w:style w:type="paragraph" w:styleId="Title">
    <w:name w:val="Title"/>
    <w:basedOn w:val="Normal"/>
    <w:next w:val="Normal"/>
    <w:link w:val="TitleChar"/>
    <w:uiPriority w:val="10"/>
    <w:qFormat/>
    <w:rsid w:val="00C85C06"/>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1">
    <w:name w:val="Titre Car1"/>
    <w:basedOn w:val="DefaultParagraphFont"/>
    <w:uiPriority w:val="10"/>
    <w:rsid w:val="00C85C0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BA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D14A-D670-4898-9924-B0A97EB0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91</Pages>
  <Words>14778</Words>
  <Characters>84240</Characters>
  <Application>Microsoft Office Word</Application>
  <DocSecurity>0</DocSecurity>
  <Lines>702</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brahimi</cp:lastModifiedBy>
  <cp:revision>49</cp:revision>
  <cp:lastPrinted>2025-06-23T22:03:00Z</cp:lastPrinted>
  <dcterms:created xsi:type="dcterms:W3CDTF">2025-06-16T16:33:00Z</dcterms:created>
  <dcterms:modified xsi:type="dcterms:W3CDTF">2025-06-23T22:04:00Z</dcterms:modified>
</cp:coreProperties>
</file>