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2A" w:rsidRPr="0090202A" w:rsidRDefault="0090202A" w:rsidP="0090202A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222222"/>
          <w:sz w:val="30"/>
          <w:szCs w:val="30"/>
          <w:lang w:eastAsia="fr-FR"/>
        </w:rPr>
      </w:pPr>
      <w:r w:rsidRPr="0090202A">
        <w:rPr>
          <w:rFonts w:ascii="Arial" w:eastAsia="Times New Roman" w:hAnsi="Arial" w:cs="Arial"/>
          <w:color w:val="222222"/>
          <w:sz w:val="30"/>
          <w:szCs w:val="30"/>
          <w:lang w:eastAsia="fr-FR"/>
        </w:rPr>
        <w:fldChar w:fldCharType="begin"/>
      </w:r>
      <w:r w:rsidRPr="0090202A">
        <w:rPr>
          <w:rFonts w:ascii="Arial" w:eastAsia="Times New Roman" w:hAnsi="Arial" w:cs="Arial"/>
          <w:color w:val="222222"/>
          <w:sz w:val="30"/>
          <w:szCs w:val="30"/>
          <w:lang w:eastAsia="fr-FR"/>
        </w:rPr>
        <w:instrText xml:space="preserve"> HYPERLINK "https://www.pnst.cerist.dz/detail.php?id=27166/" </w:instrText>
      </w:r>
      <w:r w:rsidRPr="0090202A">
        <w:rPr>
          <w:rFonts w:ascii="Arial" w:eastAsia="Times New Roman" w:hAnsi="Arial" w:cs="Arial"/>
          <w:color w:val="222222"/>
          <w:sz w:val="30"/>
          <w:szCs w:val="30"/>
          <w:lang w:eastAsia="fr-FR"/>
        </w:rPr>
        <w:fldChar w:fldCharType="separate"/>
      </w:r>
      <w:r w:rsidRPr="0090202A">
        <w:rPr>
          <w:rFonts w:ascii="Arial" w:eastAsia="Times New Roman" w:hAnsi="Arial" w:cs="Arial"/>
          <w:color w:val="660099"/>
          <w:sz w:val="30"/>
          <w:lang w:eastAsia="fr-FR"/>
        </w:rPr>
        <w:t xml:space="preserve">Evolution de la </w:t>
      </w:r>
      <w:proofErr w:type="spellStart"/>
      <w:r w:rsidRPr="0090202A">
        <w:rPr>
          <w:rFonts w:ascii="Arial" w:eastAsia="Times New Roman" w:hAnsi="Arial" w:cs="Arial"/>
          <w:color w:val="660099"/>
          <w:sz w:val="30"/>
          <w:lang w:eastAsia="fr-FR"/>
        </w:rPr>
        <w:t>poesie</w:t>
      </w:r>
      <w:proofErr w:type="spellEnd"/>
      <w:r w:rsidRPr="0090202A">
        <w:rPr>
          <w:rFonts w:ascii="Arial" w:eastAsia="Times New Roman" w:hAnsi="Arial" w:cs="Arial"/>
          <w:color w:val="660099"/>
          <w:sz w:val="30"/>
          <w:lang w:eastAsia="fr-FR"/>
        </w:rPr>
        <w:t xml:space="preserve"> kabyle et ses </w:t>
      </w:r>
      <w:proofErr w:type="spellStart"/>
      <w:r w:rsidRPr="0090202A">
        <w:rPr>
          <w:rFonts w:ascii="Arial" w:eastAsia="Times New Roman" w:hAnsi="Arial" w:cs="Arial"/>
          <w:color w:val="660099"/>
          <w:sz w:val="30"/>
          <w:lang w:eastAsia="fr-FR"/>
        </w:rPr>
        <w:t>caracteristiques</w:t>
      </w:r>
      <w:proofErr w:type="spellEnd"/>
      <w:r w:rsidRPr="0090202A">
        <w:rPr>
          <w:rFonts w:ascii="Arial" w:eastAsia="Times New Roman" w:hAnsi="Arial" w:cs="Arial"/>
          <w:color w:val="660099"/>
          <w:sz w:val="30"/>
          <w:lang w:eastAsia="fr-FR"/>
        </w:rPr>
        <w:t xml:space="preserve"> (de la tradition a la modernité)</w:t>
      </w:r>
      <w:r w:rsidRPr="0090202A">
        <w:rPr>
          <w:rFonts w:ascii="Arial" w:eastAsia="Times New Roman" w:hAnsi="Arial" w:cs="Arial"/>
          <w:color w:val="222222"/>
          <w:sz w:val="30"/>
          <w:szCs w:val="30"/>
          <w:lang w:eastAsia="fr-FR"/>
        </w:rPr>
        <w:fldChar w:fldCharType="end"/>
      </w:r>
    </w:p>
    <w:p w:rsidR="0090202A" w:rsidRPr="0090202A" w:rsidRDefault="0090202A" w:rsidP="009020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777777"/>
          <w:sz w:val="20"/>
          <w:szCs w:val="20"/>
          <w:lang w:eastAsia="fr-FR"/>
        </w:rPr>
      </w:pPr>
      <w:proofErr w:type="spellStart"/>
      <w:r w:rsidRPr="0090202A">
        <w:rPr>
          <w:rFonts w:ascii="Arial" w:eastAsia="Times New Roman" w:hAnsi="Arial" w:cs="Arial"/>
          <w:color w:val="777777"/>
          <w:sz w:val="20"/>
          <w:szCs w:val="20"/>
          <w:lang w:eastAsia="fr-FR"/>
        </w:rPr>
        <w:t>Authors</w:t>
      </w:r>
      <w:proofErr w:type="spellEnd"/>
    </w:p>
    <w:p w:rsidR="0090202A" w:rsidRPr="0090202A" w:rsidRDefault="0090202A" w:rsidP="0090202A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90202A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Mohamed DJELLAOUI</w:t>
      </w:r>
    </w:p>
    <w:p w:rsidR="0090202A" w:rsidRPr="0090202A" w:rsidRDefault="0090202A" w:rsidP="009020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777777"/>
          <w:sz w:val="20"/>
          <w:szCs w:val="20"/>
          <w:lang w:eastAsia="fr-FR"/>
        </w:rPr>
      </w:pPr>
      <w:r w:rsidRPr="0090202A">
        <w:rPr>
          <w:rFonts w:ascii="Arial" w:eastAsia="Times New Roman" w:hAnsi="Arial" w:cs="Arial"/>
          <w:color w:val="777777"/>
          <w:sz w:val="20"/>
          <w:szCs w:val="20"/>
          <w:lang w:eastAsia="fr-FR"/>
        </w:rPr>
        <w:t>Institution</w:t>
      </w:r>
    </w:p>
    <w:p w:rsidR="0090202A" w:rsidRPr="0090202A" w:rsidRDefault="0090202A" w:rsidP="0090202A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90202A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Université de </w:t>
      </w:r>
      <w:proofErr w:type="spellStart"/>
      <w:r w:rsidRPr="0090202A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Tizi</w:t>
      </w:r>
      <w:proofErr w:type="spellEnd"/>
      <w:r w:rsidRPr="0090202A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</w:t>
      </w:r>
      <w:proofErr w:type="spellStart"/>
      <w:r w:rsidRPr="0090202A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Ouzou</w:t>
      </w:r>
      <w:proofErr w:type="spellEnd"/>
      <w:r w:rsidRPr="0090202A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-Mouloud Mammeri</w:t>
      </w:r>
    </w:p>
    <w:p w:rsidR="0090202A" w:rsidRPr="0090202A" w:rsidRDefault="0090202A" w:rsidP="009020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777777"/>
          <w:sz w:val="20"/>
          <w:szCs w:val="20"/>
          <w:lang w:eastAsia="fr-FR"/>
        </w:rPr>
      </w:pPr>
      <w:r w:rsidRPr="0090202A">
        <w:rPr>
          <w:rFonts w:ascii="Arial" w:eastAsia="Times New Roman" w:hAnsi="Arial" w:cs="Arial"/>
          <w:color w:val="777777"/>
          <w:sz w:val="20"/>
          <w:szCs w:val="20"/>
          <w:lang w:eastAsia="fr-FR"/>
        </w:rPr>
        <w:t>Description</w:t>
      </w:r>
    </w:p>
    <w:p w:rsidR="0090202A" w:rsidRPr="0090202A" w:rsidRDefault="0090202A" w:rsidP="0090202A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90202A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﻿. Recherche en cours. Etablissement, Université de </w:t>
      </w:r>
      <w:proofErr w:type="spellStart"/>
      <w:r w:rsidRPr="0090202A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Tizi</w:t>
      </w:r>
      <w:proofErr w:type="spellEnd"/>
      <w:r w:rsidRPr="0090202A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</w:t>
      </w:r>
      <w:proofErr w:type="spellStart"/>
      <w:r w:rsidRPr="0090202A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Ouzou</w:t>
      </w:r>
      <w:proofErr w:type="spellEnd"/>
      <w:r w:rsidRPr="0090202A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- Mouloud Mammeri. Affiliation, Département de Langue et culture Amazigh. Auteur, DJELLAOUI, Mohamed. Directeur de thèse, NACIB Youssef (Professeur). Filière, Langue et Culture Amazighes. Diplôme, Doctorat. Titre, Evolution de la </w:t>
      </w:r>
      <w:proofErr w:type="spellStart"/>
      <w:r w:rsidRPr="0090202A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poesie</w:t>
      </w:r>
      <w:proofErr w:type="spellEnd"/>
      <w:r w:rsidRPr="0090202A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kabyle et ses </w:t>
      </w:r>
      <w:proofErr w:type="spellStart"/>
      <w:r w:rsidRPr="0090202A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caracteristiques</w:t>
      </w:r>
      <w:proofErr w:type="spellEnd"/>
      <w:r w:rsidRPr="0090202A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</w:t>
      </w:r>
      <w:proofErr w:type="gramStart"/>
      <w:r w:rsidRPr="0090202A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( de</w:t>
      </w:r>
      <w:proofErr w:type="gramEnd"/>
      <w:r w:rsidRPr="0090202A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la tradition a la modernité). Statut, Vérifié. </w:t>
      </w:r>
      <w:proofErr w:type="gramStart"/>
      <w:r w:rsidRPr="0090202A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format</w:t>
      </w:r>
      <w:proofErr w:type="gramEnd"/>
      <w:r w:rsidRPr="0090202A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</w:t>
      </w:r>
      <w:proofErr w:type="spellStart"/>
      <w:r w:rsidRPr="0090202A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unimarc</w:t>
      </w:r>
      <w:proofErr w:type="spellEnd"/>
      <w:r w:rsidRPr="0090202A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.</w:t>
      </w:r>
    </w:p>
    <w:p w:rsidR="0090202A" w:rsidRPr="0090202A" w:rsidRDefault="0090202A" w:rsidP="009020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777777"/>
          <w:sz w:val="20"/>
          <w:szCs w:val="20"/>
          <w:lang w:eastAsia="fr-FR"/>
        </w:rPr>
      </w:pPr>
      <w:proofErr w:type="spellStart"/>
      <w:r w:rsidRPr="0090202A">
        <w:rPr>
          <w:rFonts w:ascii="Arial" w:eastAsia="Times New Roman" w:hAnsi="Arial" w:cs="Arial"/>
          <w:color w:val="777777"/>
          <w:sz w:val="20"/>
          <w:szCs w:val="20"/>
          <w:lang w:eastAsia="fr-FR"/>
        </w:rPr>
        <w:t>Scholar</w:t>
      </w:r>
      <w:proofErr w:type="spellEnd"/>
      <w:r w:rsidRPr="0090202A">
        <w:rPr>
          <w:rFonts w:ascii="Arial" w:eastAsia="Times New Roman" w:hAnsi="Arial" w:cs="Arial"/>
          <w:color w:val="777777"/>
          <w:sz w:val="20"/>
          <w:szCs w:val="20"/>
          <w:lang w:eastAsia="fr-FR"/>
        </w:rPr>
        <w:t xml:space="preserve"> articles</w:t>
      </w:r>
    </w:p>
    <w:p w:rsidR="0090202A" w:rsidRPr="0090202A" w:rsidRDefault="0090202A" w:rsidP="009020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hyperlink r:id="rId4" w:history="1">
        <w:r w:rsidRPr="0090202A">
          <w:rPr>
            <w:rFonts w:ascii="Arial" w:eastAsia="Times New Roman" w:hAnsi="Arial" w:cs="Arial"/>
            <w:color w:val="660099"/>
            <w:sz w:val="20"/>
            <w:lang w:eastAsia="fr-FR"/>
          </w:rPr>
          <w:t xml:space="preserve">Evolution de la </w:t>
        </w:r>
        <w:proofErr w:type="spellStart"/>
        <w:r w:rsidRPr="0090202A">
          <w:rPr>
            <w:rFonts w:ascii="Arial" w:eastAsia="Times New Roman" w:hAnsi="Arial" w:cs="Arial"/>
            <w:color w:val="660099"/>
            <w:sz w:val="20"/>
            <w:lang w:eastAsia="fr-FR"/>
          </w:rPr>
          <w:t>poesie</w:t>
        </w:r>
        <w:proofErr w:type="spellEnd"/>
        <w:r w:rsidRPr="0090202A">
          <w:rPr>
            <w:rFonts w:ascii="Arial" w:eastAsia="Times New Roman" w:hAnsi="Arial" w:cs="Arial"/>
            <w:color w:val="660099"/>
            <w:sz w:val="20"/>
            <w:lang w:eastAsia="fr-FR"/>
          </w:rPr>
          <w:t xml:space="preserve"> kabyle et ses </w:t>
        </w:r>
        <w:proofErr w:type="spellStart"/>
        <w:r w:rsidRPr="0090202A">
          <w:rPr>
            <w:rFonts w:ascii="Arial" w:eastAsia="Times New Roman" w:hAnsi="Arial" w:cs="Arial"/>
            <w:color w:val="660099"/>
            <w:sz w:val="20"/>
            <w:lang w:eastAsia="fr-FR"/>
          </w:rPr>
          <w:t>caracteristiques</w:t>
        </w:r>
        <w:proofErr w:type="spellEnd"/>
        <w:r w:rsidRPr="0090202A">
          <w:rPr>
            <w:rFonts w:ascii="Arial" w:eastAsia="Times New Roman" w:hAnsi="Arial" w:cs="Arial"/>
            <w:color w:val="660099"/>
            <w:sz w:val="20"/>
            <w:lang w:eastAsia="fr-FR"/>
          </w:rPr>
          <w:t xml:space="preserve"> (de la tradition a la modernité)</w:t>
        </w:r>
      </w:hyperlink>
    </w:p>
    <w:p w:rsidR="0090202A" w:rsidRPr="0090202A" w:rsidRDefault="0090202A" w:rsidP="0090202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90202A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M DJELLAOUI</w:t>
      </w:r>
    </w:p>
    <w:p w:rsidR="00403092" w:rsidRDefault="00403092"/>
    <w:sectPr w:rsidR="00403092" w:rsidSect="00403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5E67"/>
    <w:rsid w:val="002D5E67"/>
    <w:rsid w:val="002F1F0F"/>
    <w:rsid w:val="003E2194"/>
    <w:rsid w:val="00403092"/>
    <w:rsid w:val="00592DE0"/>
    <w:rsid w:val="005A65E3"/>
    <w:rsid w:val="0072049C"/>
    <w:rsid w:val="008B6FB6"/>
    <w:rsid w:val="0090202A"/>
    <w:rsid w:val="00DC4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09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E21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50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270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286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593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1649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48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345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776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612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3527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758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9925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7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255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30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7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12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5395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9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3008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1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9363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2686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0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9956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09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2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44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078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302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2895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7762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049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1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0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199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4127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238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409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080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lar.google.com.eg/scholar?oi=bibs&amp;cluster=13411900981522252258&amp;btnI=1&amp;hl=e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730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souhila</dc:creator>
  <cp:lastModifiedBy>souhila</cp:lastModifiedBy>
  <cp:revision>2</cp:revision>
  <dcterms:created xsi:type="dcterms:W3CDTF">2020-10-18T09:12:00Z</dcterms:created>
  <dcterms:modified xsi:type="dcterms:W3CDTF">2020-10-18T09:12:00Z</dcterms:modified>
</cp:coreProperties>
</file>